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31206" w14:textId="1CD4A14E" w:rsidR="003B46C2" w:rsidRPr="008D2D08" w:rsidRDefault="008B32E2" w:rsidP="00A547D1">
      <w:pPr>
        <w:rPr>
          <w:rFonts w:asciiTheme="minorBidi" w:hAnsiTheme="minorBidi" w:cstheme="minorBidi"/>
          <w:b/>
          <w:sz w:val="90"/>
          <w:szCs w:val="90"/>
        </w:rPr>
      </w:pPr>
      <w:r w:rsidRPr="008D2D08">
        <w:rPr>
          <w:rFonts w:asciiTheme="minorBidi" w:hAnsiTheme="minorBidi" w:cstheme="minorBidi"/>
          <w:b/>
          <w:noProof/>
        </w:rPr>
        <w:drawing>
          <wp:anchor distT="0" distB="0" distL="114300" distR="114300" simplePos="0" relativeHeight="251670016" behindDoc="0" locked="0" layoutInCell="1" allowOverlap="1" wp14:anchorId="3E32E73A" wp14:editId="4ABF6D48">
            <wp:simplePos x="0" y="0"/>
            <wp:positionH relativeFrom="margin">
              <wp:align>center</wp:align>
            </wp:positionH>
            <wp:positionV relativeFrom="paragraph">
              <wp:posOffset>656590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5B59E568" w14:textId="6324FB96" w:rsidR="003B46C2" w:rsidRPr="008D2D08" w:rsidRDefault="003B46C2" w:rsidP="00DB274A">
      <w:pPr>
        <w:jc w:val="center"/>
        <w:rPr>
          <w:rFonts w:asciiTheme="minorBidi" w:hAnsiTheme="minorBidi" w:cstheme="minorBidi"/>
          <w:b/>
          <w:sz w:val="90"/>
          <w:szCs w:val="90"/>
        </w:rPr>
      </w:pPr>
    </w:p>
    <w:p w14:paraId="2343E12B" w14:textId="1589D78D" w:rsidR="008B32E2" w:rsidRPr="008D2D08" w:rsidRDefault="008B32E2" w:rsidP="00DB274A">
      <w:pPr>
        <w:jc w:val="center"/>
        <w:rPr>
          <w:rFonts w:asciiTheme="minorBidi" w:hAnsiTheme="minorBidi" w:cstheme="minorBidi"/>
          <w:b/>
          <w:sz w:val="72"/>
          <w:szCs w:val="72"/>
        </w:rPr>
      </w:pPr>
    </w:p>
    <w:p w14:paraId="5897714A" w14:textId="77777777" w:rsidR="00F21323" w:rsidRPr="008D2D08" w:rsidRDefault="00F21323" w:rsidP="00F21323">
      <w:pPr>
        <w:tabs>
          <w:tab w:val="left" w:pos="0"/>
        </w:tabs>
        <w:jc w:val="center"/>
        <w:rPr>
          <w:rFonts w:asciiTheme="minorBidi" w:hAnsiTheme="minorBidi" w:cstheme="minorBidi"/>
          <w:b/>
          <w:sz w:val="72"/>
          <w:szCs w:val="72"/>
        </w:rPr>
      </w:pPr>
      <w:r w:rsidRPr="008D2D08">
        <w:rPr>
          <w:rFonts w:asciiTheme="minorBidi" w:hAnsiTheme="minorBidi" w:cstheme="minorBidi"/>
          <w:b/>
          <w:sz w:val="72"/>
          <w:szCs w:val="72"/>
        </w:rPr>
        <w:t>Request for</w:t>
      </w:r>
      <w:r w:rsidRPr="008D2D08">
        <w:rPr>
          <w:rFonts w:asciiTheme="minorBidi" w:hAnsiTheme="minorBidi" w:cstheme="minorBidi"/>
          <w:b/>
          <w:sz w:val="72"/>
          <w:szCs w:val="72"/>
        </w:rPr>
        <w:br/>
        <w:t>Bids</w:t>
      </w:r>
    </w:p>
    <w:p w14:paraId="44E20CE5" w14:textId="77777777" w:rsidR="00F21323" w:rsidRPr="008D2D08" w:rsidRDefault="00F21323" w:rsidP="00F21323">
      <w:pPr>
        <w:tabs>
          <w:tab w:val="left" w:pos="0"/>
        </w:tabs>
        <w:jc w:val="center"/>
        <w:rPr>
          <w:rFonts w:asciiTheme="minorBidi" w:hAnsiTheme="minorBidi" w:cstheme="minorBidi"/>
          <w:b/>
          <w:sz w:val="56"/>
          <w:szCs w:val="56"/>
        </w:rPr>
      </w:pPr>
      <w:r w:rsidRPr="008D2D08">
        <w:rPr>
          <w:rFonts w:asciiTheme="minorBidi" w:hAnsiTheme="minorBidi" w:cstheme="minorBidi"/>
          <w:b/>
          <w:sz w:val="72"/>
          <w:szCs w:val="72"/>
        </w:rPr>
        <w:br/>
      </w:r>
      <w:r w:rsidRPr="008D2D08">
        <w:rPr>
          <w:rFonts w:asciiTheme="minorBidi" w:hAnsiTheme="minorBidi" w:cstheme="minorBidi"/>
          <w:b/>
          <w:sz w:val="56"/>
          <w:szCs w:val="56"/>
        </w:rPr>
        <w:t xml:space="preserve">Procurement of Goods and Related Services </w:t>
      </w:r>
    </w:p>
    <w:p w14:paraId="2F1589A7" w14:textId="77777777" w:rsidR="00F21323" w:rsidRPr="008D2D08" w:rsidRDefault="00F21323" w:rsidP="00F21323">
      <w:pPr>
        <w:tabs>
          <w:tab w:val="left" w:pos="0"/>
        </w:tabs>
        <w:jc w:val="center"/>
        <w:rPr>
          <w:rFonts w:asciiTheme="minorBidi" w:hAnsiTheme="minorBidi" w:cstheme="minorBidi"/>
          <w:b/>
          <w:sz w:val="56"/>
          <w:szCs w:val="56"/>
        </w:rPr>
      </w:pPr>
    </w:p>
    <w:p w14:paraId="684EAB0D" w14:textId="6B272C43" w:rsidR="00F21323" w:rsidRPr="008D2D08" w:rsidRDefault="00F21323" w:rsidP="00F21323">
      <w:pPr>
        <w:tabs>
          <w:tab w:val="left" w:pos="0"/>
        </w:tabs>
        <w:jc w:val="center"/>
        <w:rPr>
          <w:rFonts w:asciiTheme="minorBidi" w:hAnsiTheme="minorBidi" w:cstheme="minorBidi"/>
          <w:b/>
          <w:sz w:val="56"/>
          <w:szCs w:val="56"/>
        </w:rPr>
      </w:pPr>
      <w:r w:rsidRPr="008D2D08">
        <w:rPr>
          <w:rFonts w:asciiTheme="minorBidi" w:hAnsiTheme="minorBidi" w:cstheme="minorBidi"/>
          <w:b/>
          <w:sz w:val="56"/>
          <w:szCs w:val="56"/>
        </w:rPr>
        <w:t>International Competitive Bidding (</w:t>
      </w:r>
      <w:r w:rsidR="00A75C9E" w:rsidRPr="008D2D08">
        <w:rPr>
          <w:rFonts w:asciiTheme="minorBidi" w:hAnsiTheme="minorBidi" w:cstheme="minorBidi"/>
          <w:b/>
          <w:sz w:val="56"/>
          <w:szCs w:val="56"/>
        </w:rPr>
        <w:t>I</w:t>
      </w:r>
      <w:r w:rsidRPr="008D2D08">
        <w:rPr>
          <w:rFonts w:asciiTheme="minorBidi" w:hAnsiTheme="minorBidi" w:cstheme="minorBidi"/>
          <w:b/>
          <w:sz w:val="56"/>
          <w:szCs w:val="56"/>
        </w:rPr>
        <w:t>CB)</w:t>
      </w:r>
    </w:p>
    <w:p w14:paraId="57A17BDF" w14:textId="77777777" w:rsidR="00002FE2" w:rsidRPr="008D2D08" w:rsidRDefault="00002FE2" w:rsidP="005A7C73">
      <w:pPr>
        <w:jc w:val="center"/>
        <w:rPr>
          <w:rFonts w:asciiTheme="minorBidi" w:hAnsiTheme="minorBidi" w:cstheme="minorBidi"/>
          <w:b/>
          <w:sz w:val="72"/>
          <w:szCs w:val="72"/>
        </w:rPr>
      </w:pPr>
    </w:p>
    <w:p w14:paraId="1E01340F" w14:textId="2CC2A24F" w:rsidR="004D5B10" w:rsidRPr="008D2D08" w:rsidRDefault="004D5B10" w:rsidP="005A7C73">
      <w:pPr>
        <w:jc w:val="center"/>
        <w:rPr>
          <w:rFonts w:asciiTheme="minorBidi" w:hAnsiTheme="minorBidi" w:cstheme="minorBidi"/>
          <w:b/>
          <w:sz w:val="96"/>
          <w:szCs w:val="96"/>
        </w:rPr>
      </w:pPr>
      <w:r w:rsidRPr="008D2D08">
        <w:rPr>
          <w:rFonts w:asciiTheme="minorBidi" w:hAnsiTheme="minorBidi" w:cstheme="minorBidi"/>
          <w:b/>
          <w:sz w:val="72"/>
          <w:szCs w:val="72"/>
        </w:rPr>
        <w:br w:type="page"/>
      </w:r>
    </w:p>
    <w:p w14:paraId="5E7C4537" w14:textId="08B7F928" w:rsidR="00F21323" w:rsidRPr="008D2D08" w:rsidRDefault="00FC10B7" w:rsidP="00F21323">
      <w:pPr>
        <w:pStyle w:val="NoSpacing"/>
        <w:tabs>
          <w:tab w:val="left" w:pos="0"/>
        </w:tabs>
        <w:rPr>
          <w:rFonts w:asciiTheme="minorBidi" w:hAnsiTheme="minorBidi" w:cstheme="minorBidi"/>
          <w:i/>
          <w:sz w:val="52"/>
          <w:szCs w:val="52"/>
        </w:rPr>
      </w:pPr>
      <w:r w:rsidRPr="008D2D08">
        <w:rPr>
          <w:rFonts w:asciiTheme="minorBidi" w:hAnsiTheme="minorBidi" w:cstheme="minorBidi"/>
          <w:noProof/>
          <w:sz w:val="40"/>
          <w:szCs w:val="40"/>
        </w:rPr>
        <w:lastRenderedPageBreak/>
        <mc:AlternateContent>
          <mc:Choice Requires="wps">
            <w:drawing>
              <wp:anchor distT="0" distB="0" distL="114300" distR="114300" simplePos="0" relativeHeight="251678208" behindDoc="0" locked="0" layoutInCell="1" allowOverlap="1" wp14:anchorId="5D5AD2FC" wp14:editId="0B6EB1D0">
                <wp:simplePos x="0" y="0"/>
                <wp:positionH relativeFrom="margin">
                  <wp:posOffset>3063875</wp:posOffset>
                </wp:positionH>
                <wp:positionV relativeFrom="paragraph">
                  <wp:posOffset>-315595</wp:posOffset>
                </wp:positionV>
                <wp:extent cx="3376295" cy="1625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376295" cy="1625600"/>
                        </a:xfrm>
                        <a:prstGeom prst="rect">
                          <a:avLst/>
                        </a:prstGeom>
                        <a:solidFill>
                          <a:schemeClr val="lt1"/>
                        </a:solidFill>
                        <a:ln w="6350">
                          <a:noFill/>
                        </a:ln>
                      </wps:spPr>
                      <wps:txbx>
                        <w:txbxContent>
                          <w:p w14:paraId="6D237E89" w14:textId="6C40ADB6" w:rsidR="00FC10B7" w:rsidRDefault="00FC10B7" w:rsidP="00FC10B7">
                            <w:pPr>
                              <w:jc w:val="center"/>
                              <w:rPr>
                                <w:rFonts w:cs="Arial"/>
                                <w:i/>
                                <w:iCs/>
                                <w:color w:val="FF0000"/>
                              </w:rPr>
                            </w:pPr>
                            <w:r>
                              <w:rPr>
                                <w:rFonts w:cs="Arial"/>
                                <w:noProof/>
                                <w:sz w:val="56"/>
                                <w:szCs w:val="56"/>
                              </w:rPr>
                              <w:drawing>
                                <wp:inline distT="0" distB="0" distL="0" distR="0" wp14:anchorId="01901FA9" wp14:editId="0A665E77">
                                  <wp:extent cx="1268095" cy="1268095"/>
                                  <wp:effectExtent l="0" t="0" r="825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8095" cy="1268095"/>
                                          </a:xfrm>
                                          <a:prstGeom prst="rect">
                                            <a:avLst/>
                                          </a:prstGeom>
                                          <a:noFill/>
                                        </pic:spPr>
                                      </pic:pic>
                                    </a:graphicData>
                                  </a:graphic>
                                </wp:inline>
                              </w:drawing>
                            </w:r>
                          </w:p>
                          <w:p w14:paraId="42D250A1" w14:textId="35BA97DE" w:rsidR="007B2E75" w:rsidRPr="005F30AE" w:rsidRDefault="007B2E75" w:rsidP="00FC10B7">
                            <w:pPr>
                              <w:jc w:val="center"/>
                              <w:rPr>
                                <w:rFonts w:cs="Arial"/>
                                <w:i/>
                                <w:iCs/>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AD2FC" id="_x0000_t202" coordsize="21600,21600" o:spt="202" path="m,l,21600r21600,l21600,xe">
                <v:stroke joinstyle="miter"/>
                <v:path gradientshapeok="t" o:connecttype="rect"/>
              </v:shapetype>
              <v:shape id="Text Box 4" o:spid="_x0000_s1026" type="#_x0000_t202" style="position:absolute;margin-left:241.25pt;margin-top:-24.85pt;width:265.85pt;height:128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" fillcolor="white [3201]" stroked="f" strokeweight=".5pt">
                <v:textbox>
                  <w:txbxContent>
                    <w:p w14:paraId="6D237E89" w14:textId="6C40ADB6" w:rsidR="00FC10B7" w:rsidRDefault="00FC10B7" w:rsidP="00FC10B7">
                      <w:pPr>
                        <w:jc w:val="center"/>
                        <w:rPr>
                          <w:rFonts w:cs="Arial"/>
                          <w:i/>
                          <w:iCs/>
                          <w:color w:val="FF0000"/>
                        </w:rPr>
                      </w:pPr>
                      <w:r>
                        <w:rPr>
                          <w:rFonts w:cs="Arial"/>
                          <w:noProof/>
                          <w:sz w:val="56"/>
                          <w:szCs w:val="56"/>
                        </w:rPr>
                        <w:drawing>
                          <wp:inline distT="0" distB="0" distL="0" distR="0" wp14:anchorId="01901FA9" wp14:editId="0A665E77">
                            <wp:extent cx="1268095" cy="1268095"/>
                            <wp:effectExtent l="0" t="0" r="825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8095" cy="1268095"/>
                                    </a:xfrm>
                                    <a:prstGeom prst="rect">
                                      <a:avLst/>
                                    </a:prstGeom>
                                    <a:noFill/>
                                  </pic:spPr>
                                </pic:pic>
                              </a:graphicData>
                            </a:graphic>
                          </wp:inline>
                        </w:drawing>
                      </w:r>
                    </w:p>
                    <w:p w14:paraId="42D250A1" w14:textId="35BA97DE" w:rsidR="007B2E75" w:rsidRPr="005F30AE" w:rsidRDefault="007B2E75" w:rsidP="00FC10B7">
                      <w:pPr>
                        <w:jc w:val="center"/>
                        <w:rPr>
                          <w:rFonts w:cs="Arial"/>
                          <w:i/>
                          <w:iCs/>
                          <w:color w:val="FF0000"/>
                        </w:rPr>
                      </w:pPr>
                    </w:p>
                  </w:txbxContent>
                </v:textbox>
                <w10:wrap anchorx="margin"/>
              </v:shape>
            </w:pict>
          </mc:Fallback>
        </mc:AlternateContent>
      </w:r>
      <w:r w:rsidRPr="008D2D08">
        <w:rPr>
          <w:rFonts w:asciiTheme="minorBidi" w:hAnsiTheme="minorBidi" w:cstheme="minorBidi"/>
          <w:noProof/>
          <w:sz w:val="40"/>
          <w:szCs w:val="40"/>
        </w:rPr>
        <mc:AlternateContent>
          <mc:Choice Requires="wps">
            <w:drawing>
              <wp:anchor distT="0" distB="0" distL="114300" distR="114300" simplePos="0" relativeHeight="251680256" behindDoc="0" locked="0" layoutInCell="1" allowOverlap="1" wp14:anchorId="1406245D" wp14:editId="14DE328D">
                <wp:simplePos x="0" y="0"/>
                <wp:positionH relativeFrom="margin">
                  <wp:posOffset>-327025</wp:posOffset>
                </wp:positionH>
                <wp:positionV relativeFrom="paragraph">
                  <wp:posOffset>-385445</wp:posOffset>
                </wp:positionV>
                <wp:extent cx="3376295" cy="16256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376295" cy="1625600"/>
                        </a:xfrm>
                        <a:prstGeom prst="rect">
                          <a:avLst/>
                        </a:prstGeom>
                        <a:solidFill>
                          <a:schemeClr val="lt1"/>
                        </a:solidFill>
                        <a:ln w="6350">
                          <a:noFill/>
                        </a:ln>
                      </wps:spPr>
                      <wps:txbx>
                        <w:txbxContent>
                          <w:p w14:paraId="07CA0947" w14:textId="24D8BEE0" w:rsidR="00FC10B7" w:rsidRPr="005F30AE" w:rsidRDefault="00FC10B7" w:rsidP="00FC10B7">
                            <w:pPr>
                              <w:jc w:val="center"/>
                              <w:rPr>
                                <w:rFonts w:cs="Arial"/>
                                <w:i/>
                                <w:iCs/>
                                <w:color w:val="FF0000"/>
                              </w:rPr>
                            </w:pPr>
                            <w:r w:rsidRPr="00FC10B7">
                              <w:rPr>
                                <w:noProof/>
                              </w:rPr>
                              <w:drawing>
                                <wp:inline distT="0" distB="0" distL="0" distR="0" wp14:anchorId="2A1F557E" wp14:editId="1AF4089B">
                                  <wp:extent cx="1282700" cy="14138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4558" cy="14159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6245D" id="Text Box 28" o:spid="_x0000_s1027" type="#_x0000_t202" style="position:absolute;margin-left:-25.75pt;margin-top:-30.35pt;width:265.85pt;height:128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" fillcolor="white [3201]" stroked="f" strokeweight=".5pt">
                <v:textbox>
                  <w:txbxContent>
                    <w:p w14:paraId="07CA0947" w14:textId="24D8BEE0" w:rsidR="00FC10B7" w:rsidRPr="005F30AE" w:rsidRDefault="00FC10B7" w:rsidP="00FC10B7">
                      <w:pPr>
                        <w:jc w:val="center"/>
                        <w:rPr>
                          <w:rFonts w:cs="Arial"/>
                          <w:i/>
                          <w:iCs/>
                          <w:color w:val="FF0000"/>
                        </w:rPr>
                      </w:pPr>
                      <w:r w:rsidRPr="00FC10B7">
                        <w:drawing>
                          <wp:inline distT="0" distB="0" distL="0" distR="0" wp14:anchorId="2A1F557E" wp14:editId="1AF4089B">
                            <wp:extent cx="1282700" cy="14138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4558" cy="1415933"/>
                                    </a:xfrm>
                                    <a:prstGeom prst="rect">
                                      <a:avLst/>
                                    </a:prstGeom>
                                    <a:noFill/>
                                    <a:ln>
                                      <a:noFill/>
                                    </a:ln>
                                  </pic:spPr>
                                </pic:pic>
                              </a:graphicData>
                            </a:graphic>
                          </wp:inline>
                        </w:drawing>
                      </w:r>
                    </w:p>
                  </w:txbxContent>
                </v:textbox>
                <w10:wrap anchorx="margin"/>
              </v:shape>
            </w:pict>
          </mc:Fallback>
        </mc:AlternateContent>
      </w:r>
    </w:p>
    <w:p w14:paraId="607839AD" w14:textId="77777777" w:rsidR="00F21323" w:rsidRPr="008D2D08" w:rsidRDefault="00F21323" w:rsidP="00F21323">
      <w:pPr>
        <w:pStyle w:val="NoSpacing"/>
        <w:tabs>
          <w:tab w:val="left" w:pos="0"/>
        </w:tabs>
        <w:rPr>
          <w:rFonts w:asciiTheme="minorBidi" w:hAnsiTheme="minorBidi" w:cstheme="minorBidi"/>
          <w:i/>
          <w:sz w:val="52"/>
          <w:szCs w:val="52"/>
        </w:rPr>
      </w:pPr>
    </w:p>
    <w:p w14:paraId="44E0B528" w14:textId="77777777" w:rsidR="00F21323" w:rsidRPr="008D2D08" w:rsidRDefault="00F21323" w:rsidP="00F21323">
      <w:pPr>
        <w:pStyle w:val="NoSpacing"/>
        <w:tabs>
          <w:tab w:val="left" w:pos="0"/>
        </w:tabs>
        <w:jc w:val="center"/>
        <w:rPr>
          <w:rFonts w:asciiTheme="minorBidi" w:hAnsiTheme="minorBidi" w:cstheme="minorBidi"/>
          <w:i/>
          <w:sz w:val="52"/>
          <w:szCs w:val="52"/>
        </w:rPr>
      </w:pPr>
    </w:p>
    <w:p w14:paraId="3DA4EDD5" w14:textId="77777777" w:rsidR="0054603A" w:rsidRPr="008D2D08" w:rsidRDefault="0054603A" w:rsidP="00243A78">
      <w:pPr>
        <w:pBdr>
          <w:bottom w:val="single" w:sz="6" w:space="1" w:color="auto"/>
        </w:pBdr>
        <w:rPr>
          <w:b/>
          <w:sz w:val="36"/>
          <w:szCs w:val="36"/>
        </w:rPr>
      </w:pPr>
    </w:p>
    <w:p w14:paraId="15A0F200" w14:textId="28716484" w:rsidR="00243A78" w:rsidRPr="008D2D08" w:rsidRDefault="00243A78" w:rsidP="00243A78">
      <w:pPr>
        <w:rPr>
          <w:b/>
          <w:bCs/>
          <w:i/>
          <w:iCs/>
          <w:sz w:val="36"/>
          <w:szCs w:val="36"/>
        </w:rPr>
      </w:pPr>
      <w:r w:rsidRPr="008D2D08">
        <w:rPr>
          <w:b/>
          <w:sz w:val="36"/>
          <w:szCs w:val="36"/>
        </w:rPr>
        <w:t>Project:</w:t>
      </w:r>
      <w:r w:rsidRPr="008D2D08">
        <w:rPr>
          <w:b/>
          <w:bCs/>
          <w:i/>
          <w:iCs/>
          <w:sz w:val="36"/>
          <w:szCs w:val="36"/>
        </w:rPr>
        <w:t xml:space="preserve"> </w:t>
      </w:r>
    </w:p>
    <w:p w14:paraId="5A70A99D" w14:textId="77777777" w:rsidR="00243A78" w:rsidRPr="008D2D08" w:rsidRDefault="00243A78" w:rsidP="00243A78">
      <w:pPr>
        <w:rPr>
          <w:sz w:val="36"/>
          <w:szCs w:val="36"/>
        </w:rPr>
      </w:pPr>
      <w:r w:rsidRPr="008D2D08">
        <w:rPr>
          <w:sz w:val="36"/>
          <w:szCs w:val="36"/>
        </w:rPr>
        <w:t xml:space="preserve">Promoting Resilience in Desert Environment (PRIDE)  </w:t>
      </w:r>
    </w:p>
    <w:p w14:paraId="2F27CE0B" w14:textId="430152F8" w:rsidR="00243A78" w:rsidRPr="008D2D08" w:rsidRDefault="00243A78" w:rsidP="00243A78">
      <w:pPr>
        <w:rPr>
          <w:b/>
          <w:sz w:val="16"/>
          <w:szCs w:val="16"/>
        </w:rPr>
      </w:pPr>
    </w:p>
    <w:p w14:paraId="251845F4" w14:textId="77777777" w:rsidR="00243A78" w:rsidRPr="008D2D08" w:rsidRDefault="00243A78" w:rsidP="00243A78">
      <w:pPr>
        <w:rPr>
          <w:b/>
          <w:sz w:val="36"/>
          <w:szCs w:val="36"/>
        </w:rPr>
      </w:pPr>
      <w:r w:rsidRPr="008D2D08">
        <w:rPr>
          <w:b/>
          <w:iCs/>
          <w:sz w:val="36"/>
          <w:szCs w:val="36"/>
        </w:rPr>
        <w:t>Purchaser</w:t>
      </w:r>
      <w:r w:rsidRPr="008D2D08">
        <w:rPr>
          <w:b/>
          <w:sz w:val="36"/>
          <w:szCs w:val="36"/>
        </w:rPr>
        <w:t xml:space="preserve">: </w:t>
      </w:r>
    </w:p>
    <w:p w14:paraId="2F405FD5" w14:textId="77777777" w:rsidR="00243A78" w:rsidRPr="008D2D08" w:rsidRDefault="00243A78" w:rsidP="00243A78">
      <w:pPr>
        <w:rPr>
          <w:bCs/>
          <w:sz w:val="36"/>
          <w:szCs w:val="36"/>
        </w:rPr>
      </w:pPr>
      <w:r w:rsidRPr="008D2D08">
        <w:rPr>
          <w:bCs/>
          <w:sz w:val="36"/>
          <w:szCs w:val="36"/>
        </w:rPr>
        <w:t xml:space="preserve">Ministry of Agriculture and Land Reclamation </w:t>
      </w:r>
    </w:p>
    <w:p w14:paraId="53A93F13" w14:textId="77777777" w:rsidR="00243A78" w:rsidRPr="008D2D08" w:rsidRDefault="00243A78" w:rsidP="00243A78">
      <w:pPr>
        <w:rPr>
          <w:b/>
          <w:sz w:val="16"/>
          <w:szCs w:val="16"/>
        </w:rPr>
      </w:pPr>
    </w:p>
    <w:p w14:paraId="1EE5ADCC" w14:textId="77777777" w:rsidR="00243A78" w:rsidRPr="008D2D08" w:rsidRDefault="00243A78" w:rsidP="00243A78">
      <w:pPr>
        <w:rPr>
          <w:b/>
          <w:sz w:val="36"/>
          <w:szCs w:val="36"/>
        </w:rPr>
      </w:pPr>
      <w:r w:rsidRPr="008D2D08">
        <w:rPr>
          <w:b/>
          <w:sz w:val="36"/>
          <w:szCs w:val="36"/>
        </w:rPr>
        <w:t xml:space="preserve">Country: </w:t>
      </w:r>
    </w:p>
    <w:p w14:paraId="6C49222E" w14:textId="77777777" w:rsidR="00243A78" w:rsidRPr="008D2D08" w:rsidRDefault="00243A78" w:rsidP="00243A78">
      <w:pPr>
        <w:rPr>
          <w:bCs/>
          <w:sz w:val="36"/>
          <w:szCs w:val="36"/>
        </w:rPr>
      </w:pPr>
      <w:r w:rsidRPr="008D2D08">
        <w:rPr>
          <w:bCs/>
          <w:sz w:val="36"/>
          <w:szCs w:val="36"/>
        </w:rPr>
        <w:t>Arab Republic of Egypt</w:t>
      </w:r>
    </w:p>
    <w:p w14:paraId="417D29E9" w14:textId="77777777" w:rsidR="00F21323" w:rsidRPr="008D2D08" w:rsidRDefault="00F21323" w:rsidP="00F21323">
      <w:pPr>
        <w:pStyle w:val="NoSpacing"/>
        <w:tabs>
          <w:tab w:val="left" w:pos="0"/>
        </w:tabs>
        <w:jc w:val="center"/>
        <w:rPr>
          <w:rFonts w:asciiTheme="minorBidi" w:hAnsiTheme="minorBidi" w:cstheme="minorBidi"/>
          <w:sz w:val="40"/>
          <w:szCs w:val="40"/>
        </w:rPr>
      </w:pPr>
    </w:p>
    <w:p w14:paraId="79AEE7A6" w14:textId="77777777" w:rsidR="00F21323" w:rsidRPr="008D2D08" w:rsidRDefault="00F21323" w:rsidP="00F21323">
      <w:pPr>
        <w:pStyle w:val="NoSpacing"/>
        <w:tabs>
          <w:tab w:val="left" w:pos="0"/>
        </w:tabs>
        <w:jc w:val="center"/>
        <w:rPr>
          <w:rFonts w:asciiTheme="minorBidi" w:hAnsiTheme="minorBidi" w:cstheme="minorBidi"/>
          <w:sz w:val="52"/>
          <w:szCs w:val="52"/>
        </w:rPr>
      </w:pPr>
      <w:r w:rsidRPr="008D2D08">
        <w:rPr>
          <w:rFonts w:asciiTheme="minorBidi" w:hAnsiTheme="minorBidi" w:cstheme="minorBidi"/>
          <w:sz w:val="52"/>
          <w:szCs w:val="52"/>
        </w:rPr>
        <w:t>Request for Bids – Goods</w:t>
      </w:r>
    </w:p>
    <w:p w14:paraId="45F9D300" w14:textId="77777777" w:rsidR="00F21323" w:rsidRPr="008D2D08" w:rsidRDefault="00F21323" w:rsidP="00F21323">
      <w:pPr>
        <w:tabs>
          <w:tab w:val="left" w:pos="0"/>
        </w:tabs>
        <w:jc w:val="center"/>
        <w:rPr>
          <w:rFonts w:asciiTheme="minorBidi" w:hAnsiTheme="minorBidi" w:cstheme="minorBidi"/>
          <w:b/>
          <w:sz w:val="40"/>
        </w:rPr>
      </w:pPr>
    </w:p>
    <w:p w14:paraId="1C207F0B" w14:textId="77777777" w:rsidR="00F21323" w:rsidRPr="008D2D08" w:rsidRDefault="00F21323" w:rsidP="00F21323">
      <w:pPr>
        <w:tabs>
          <w:tab w:val="left" w:pos="0"/>
        </w:tabs>
        <w:jc w:val="center"/>
        <w:rPr>
          <w:rFonts w:asciiTheme="minorBidi" w:hAnsiTheme="minorBidi" w:cstheme="minorBidi"/>
          <w:sz w:val="40"/>
        </w:rPr>
      </w:pPr>
      <w:r w:rsidRPr="008D2D08">
        <w:rPr>
          <w:rFonts w:asciiTheme="minorBidi" w:hAnsiTheme="minorBidi" w:cstheme="minorBidi"/>
          <w:sz w:val="40"/>
        </w:rPr>
        <w:t>for</w:t>
      </w:r>
    </w:p>
    <w:p w14:paraId="25B68CE2" w14:textId="77777777" w:rsidR="00F21323" w:rsidRPr="008D2D08" w:rsidRDefault="00F21323" w:rsidP="00F21323">
      <w:pPr>
        <w:tabs>
          <w:tab w:val="left" w:pos="0"/>
        </w:tabs>
        <w:jc w:val="center"/>
        <w:rPr>
          <w:rFonts w:asciiTheme="minorBidi" w:hAnsiTheme="minorBidi" w:cstheme="minorBidi"/>
        </w:rPr>
      </w:pPr>
    </w:p>
    <w:p w14:paraId="75E691D1" w14:textId="763BEF99" w:rsidR="009F1BEA" w:rsidRPr="008D2D08" w:rsidRDefault="009F1BEA" w:rsidP="00F21323">
      <w:pPr>
        <w:tabs>
          <w:tab w:val="left" w:pos="0"/>
        </w:tabs>
        <w:jc w:val="center"/>
        <w:rPr>
          <w:rFonts w:asciiTheme="minorBidi" w:hAnsiTheme="minorBidi" w:cstheme="minorBidi"/>
          <w:b/>
          <w:sz w:val="32"/>
          <w:szCs w:val="32"/>
        </w:rPr>
      </w:pPr>
      <w:r w:rsidRPr="008D2D08">
        <w:rPr>
          <w:rFonts w:asciiTheme="minorBidi" w:hAnsiTheme="minorBidi" w:cstheme="minorBidi"/>
          <w:b/>
          <w:sz w:val="32"/>
          <w:szCs w:val="32"/>
        </w:rPr>
        <w:t xml:space="preserve">Purchase </w:t>
      </w:r>
      <w:r w:rsidR="007B1502" w:rsidRPr="008D2D08">
        <w:rPr>
          <w:rFonts w:asciiTheme="minorBidi" w:hAnsiTheme="minorBidi" w:cstheme="minorBidi"/>
          <w:b/>
          <w:sz w:val="32"/>
          <w:szCs w:val="32"/>
        </w:rPr>
        <w:t xml:space="preserve">of </w:t>
      </w:r>
      <w:r w:rsidRPr="008D2D08">
        <w:rPr>
          <w:rFonts w:asciiTheme="minorBidi" w:hAnsiTheme="minorBidi" w:cstheme="minorBidi"/>
          <w:b/>
          <w:sz w:val="32"/>
          <w:szCs w:val="32"/>
        </w:rPr>
        <w:t>vehicles:</w:t>
      </w:r>
    </w:p>
    <w:p w14:paraId="7463BE16" w14:textId="77777777" w:rsidR="009F1BEA" w:rsidRPr="008D2D08" w:rsidRDefault="009F1BEA" w:rsidP="00F21323">
      <w:pPr>
        <w:tabs>
          <w:tab w:val="left" w:pos="0"/>
        </w:tabs>
        <w:jc w:val="center"/>
        <w:rPr>
          <w:rFonts w:asciiTheme="minorBidi" w:hAnsiTheme="minorBidi" w:cstheme="minorBidi"/>
          <w:b/>
          <w:sz w:val="32"/>
          <w:szCs w:val="32"/>
        </w:rPr>
      </w:pPr>
    </w:p>
    <w:p w14:paraId="255C9B4A" w14:textId="636C822E" w:rsidR="009F1BEA" w:rsidRPr="008D2D08" w:rsidRDefault="009F2EE0" w:rsidP="00C0639E">
      <w:pPr>
        <w:pStyle w:val="ListParagraph"/>
        <w:numPr>
          <w:ilvl w:val="0"/>
          <w:numId w:val="68"/>
        </w:numPr>
        <w:tabs>
          <w:tab w:val="left" w:pos="0"/>
        </w:tabs>
        <w:rPr>
          <w:rFonts w:asciiTheme="minorBidi" w:hAnsiTheme="minorBidi" w:cstheme="minorBidi"/>
          <w:b/>
          <w:sz w:val="32"/>
          <w:szCs w:val="32"/>
        </w:rPr>
      </w:pPr>
      <w:r w:rsidRPr="008D2D08">
        <w:rPr>
          <w:rFonts w:asciiTheme="minorBidi" w:hAnsiTheme="minorBidi" w:cstheme="minorBidi"/>
          <w:b/>
          <w:sz w:val="32"/>
          <w:szCs w:val="32"/>
        </w:rPr>
        <w:t>Lot (1) Qty</w:t>
      </w:r>
      <w:r w:rsidR="009F1BEA" w:rsidRPr="008D2D08">
        <w:rPr>
          <w:rFonts w:asciiTheme="minorBidi" w:hAnsiTheme="minorBidi" w:cstheme="minorBidi"/>
          <w:b/>
          <w:sz w:val="32"/>
          <w:szCs w:val="32"/>
        </w:rPr>
        <w:t>18 P</w:t>
      </w:r>
      <w:r w:rsidR="00243A78" w:rsidRPr="008D2D08">
        <w:rPr>
          <w:rFonts w:asciiTheme="minorBidi" w:hAnsiTheme="minorBidi" w:cstheme="minorBidi"/>
          <w:b/>
          <w:sz w:val="32"/>
          <w:szCs w:val="32"/>
        </w:rPr>
        <w:t xml:space="preserve">ickup </w:t>
      </w:r>
      <w:r w:rsidR="00B84F22" w:rsidRPr="008D2D08">
        <w:rPr>
          <w:rFonts w:asciiTheme="minorBidi" w:hAnsiTheme="minorBidi" w:cstheme="minorBidi"/>
          <w:b/>
          <w:sz w:val="32"/>
          <w:szCs w:val="32"/>
        </w:rPr>
        <w:t xml:space="preserve">4X4 </w:t>
      </w:r>
      <w:r w:rsidR="009F1BEA" w:rsidRPr="008D2D08">
        <w:rPr>
          <w:rFonts w:asciiTheme="minorBidi" w:hAnsiTheme="minorBidi" w:cstheme="minorBidi"/>
          <w:b/>
          <w:sz w:val="32"/>
          <w:szCs w:val="32"/>
        </w:rPr>
        <w:t xml:space="preserve">double Cabin </w:t>
      </w:r>
    </w:p>
    <w:p w14:paraId="3D8532EF" w14:textId="2043B204" w:rsidR="00F21323" w:rsidRPr="008D2D08" w:rsidRDefault="009F2EE0" w:rsidP="00C0639E">
      <w:pPr>
        <w:pStyle w:val="ListParagraph"/>
        <w:numPr>
          <w:ilvl w:val="0"/>
          <w:numId w:val="68"/>
        </w:numPr>
        <w:tabs>
          <w:tab w:val="left" w:pos="0"/>
        </w:tabs>
        <w:rPr>
          <w:rFonts w:asciiTheme="minorBidi" w:hAnsiTheme="minorBidi" w:cstheme="minorBidi"/>
          <w:b/>
          <w:sz w:val="32"/>
          <w:szCs w:val="32"/>
        </w:rPr>
      </w:pPr>
      <w:r w:rsidRPr="008D2D08">
        <w:rPr>
          <w:rFonts w:asciiTheme="minorBidi" w:hAnsiTheme="minorBidi" w:cstheme="minorBidi"/>
          <w:b/>
          <w:sz w:val="32"/>
          <w:szCs w:val="32"/>
        </w:rPr>
        <w:t xml:space="preserve">Lot (2) Qty </w:t>
      </w:r>
      <w:r w:rsidR="009F1BEA" w:rsidRPr="008D2D08">
        <w:rPr>
          <w:rFonts w:asciiTheme="minorBidi" w:hAnsiTheme="minorBidi" w:cstheme="minorBidi"/>
          <w:b/>
          <w:sz w:val="32"/>
          <w:szCs w:val="32"/>
        </w:rPr>
        <w:t>2 P</w:t>
      </w:r>
      <w:r w:rsidR="007B1502" w:rsidRPr="008D2D08">
        <w:rPr>
          <w:rFonts w:asciiTheme="minorBidi" w:hAnsiTheme="minorBidi" w:cstheme="minorBidi"/>
          <w:b/>
          <w:sz w:val="32"/>
          <w:szCs w:val="32"/>
        </w:rPr>
        <w:t>assengers’</w:t>
      </w:r>
      <w:r w:rsidR="009F1BEA" w:rsidRPr="008D2D08">
        <w:rPr>
          <w:rFonts w:asciiTheme="minorBidi" w:hAnsiTheme="minorBidi" w:cstheme="minorBidi"/>
          <w:b/>
          <w:sz w:val="32"/>
          <w:szCs w:val="32"/>
        </w:rPr>
        <w:t xml:space="preserve"> 4X4 vehicles</w:t>
      </w:r>
      <w:r w:rsidR="00243A78" w:rsidRPr="008D2D08">
        <w:rPr>
          <w:rFonts w:asciiTheme="minorBidi" w:hAnsiTheme="minorBidi" w:cstheme="minorBidi"/>
          <w:b/>
          <w:sz w:val="32"/>
          <w:szCs w:val="32"/>
        </w:rPr>
        <w:t xml:space="preserve"> </w:t>
      </w:r>
    </w:p>
    <w:p w14:paraId="28D8BD2F" w14:textId="1DC8E337" w:rsidR="009F1BEA" w:rsidRPr="008D2D08" w:rsidRDefault="009F2EE0" w:rsidP="00C0639E">
      <w:pPr>
        <w:pStyle w:val="ListParagraph"/>
        <w:numPr>
          <w:ilvl w:val="0"/>
          <w:numId w:val="68"/>
        </w:numPr>
        <w:tabs>
          <w:tab w:val="left" w:pos="0"/>
        </w:tabs>
        <w:rPr>
          <w:rFonts w:asciiTheme="minorBidi" w:hAnsiTheme="minorBidi" w:cstheme="minorBidi"/>
          <w:b/>
          <w:sz w:val="32"/>
          <w:szCs w:val="32"/>
        </w:rPr>
      </w:pPr>
      <w:r w:rsidRPr="008D2D08">
        <w:rPr>
          <w:rFonts w:asciiTheme="minorBidi" w:hAnsiTheme="minorBidi" w:cstheme="minorBidi"/>
          <w:b/>
          <w:sz w:val="32"/>
          <w:szCs w:val="32"/>
        </w:rPr>
        <w:t xml:space="preserve">Lot (3) Qty </w:t>
      </w:r>
      <w:r w:rsidR="009F1BEA" w:rsidRPr="008D2D08">
        <w:rPr>
          <w:rFonts w:asciiTheme="minorBidi" w:hAnsiTheme="minorBidi" w:cstheme="minorBidi"/>
          <w:b/>
          <w:sz w:val="32"/>
          <w:szCs w:val="32"/>
        </w:rPr>
        <w:t>1 Minibus</w:t>
      </w:r>
    </w:p>
    <w:p w14:paraId="39FFCE5F" w14:textId="35FC2323" w:rsidR="00F21323" w:rsidRPr="008D2D08" w:rsidRDefault="009F2EE0" w:rsidP="00C0639E">
      <w:pPr>
        <w:pStyle w:val="ListParagraph"/>
        <w:numPr>
          <w:ilvl w:val="0"/>
          <w:numId w:val="68"/>
        </w:numPr>
        <w:tabs>
          <w:tab w:val="left" w:pos="0"/>
        </w:tabs>
        <w:rPr>
          <w:rFonts w:asciiTheme="minorBidi" w:hAnsiTheme="minorBidi" w:cstheme="minorBidi"/>
          <w:b/>
          <w:sz w:val="32"/>
          <w:szCs w:val="32"/>
        </w:rPr>
      </w:pPr>
      <w:r w:rsidRPr="008D2D08">
        <w:rPr>
          <w:rFonts w:asciiTheme="minorBidi" w:hAnsiTheme="minorBidi" w:cstheme="minorBidi"/>
          <w:b/>
          <w:sz w:val="32"/>
          <w:szCs w:val="32"/>
        </w:rPr>
        <w:t xml:space="preserve">Lot (4) Qty </w:t>
      </w:r>
      <w:r w:rsidR="009F1BEA" w:rsidRPr="008D2D08">
        <w:rPr>
          <w:rFonts w:asciiTheme="minorBidi" w:hAnsiTheme="minorBidi" w:cstheme="minorBidi"/>
          <w:b/>
          <w:sz w:val="32"/>
          <w:szCs w:val="32"/>
        </w:rPr>
        <w:t xml:space="preserve">1 </w:t>
      </w:r>
      <w:r w:rsidR="008D62C7" w:rsidRPr="008D2D08">
        <w:rPr>
          <w:rFonts w:asciiTheme="minorBidi" w:hAnsiTheme="minorBidi" w:cstheme="minorBidi"/>
          <w:b/>
          <w:sz w:val="32"/>
          <w:szCs w:val="32"/>
        </w:rPr>
        <w:t>Semi t</w:t>
      </w:r>
      <w:r w:rsidR="009F1BEA" w:rsidRPr="008D2D08">
        <w:rPr>
          <w:rFonts w:asciiTheme="minorBidi" w:hAnsiTheme="minorBidi" w:cstheme="minorBidi"/>
          <w:b/>
          <w:sz w:val="32"/>
          <w:szCs w:val="32"/>
        </w:rPr>
        <w:t>ruck</w:t>
      </w:r>
    </w:p>
    <w:p w14:paraId="259CDA4C" w14:textId="77777777" w:rsidR="00F21323" w:rsidRPr="008D2D08" w:rsidRDefault="00F21323" w:rsidP="00F21323">
      <w:pPr>
        <w:tabs>
          <w:tab w:val="left" w:pos="0"/>
        </w:tabs>
        <w:jc w:val="center"/>
        <w:rPr>
          <w:rFonts w:asciiTheme="minorBidi" w:hAnsiTheme="minorBidi" w:cstheme="minorBidi"/>
          <w:b/>
          <w:sz w:val="40"/>
        </w:rPr>
      </w:pPr>
    </w:p>
    <w:p w14:paraId="0164E1E4" w14:textId="16A52050" w:rsidR="00F21323" w:rsidRPr="008D2D08" w:rsidRDefault="00F21323" w:rsidP="00FC79FD">
      <w:pPr>
        <w:tabs>
          <w:tab w:val="left" w:pos="0"/>
        </w:tabs>
        <w:jc w:val="center"/>
        <w:rPr>
          <w:rFonts w:asciiTheme="minorBidi" w:hAnsiTheme="minorBidi" w:cstheme="minorBidi"/>
          <w:sz w:val="40"/>
        </w:rPr>
      </w:pPr>
      <w:r w:rsidRPr="008D2D08">
        <w:rPr>
          <w:rFonts w:asciiTheme="minorBidi" w:hAnsiTheme="minorBidi" w:cstheme="minorBidi"/>
          <w:sz w:val="40"/>
        </w:rPr>
        <w:t>Ref No:</w:t>
      </w:r>
      <w:r w:rsidRPr="008D2D08">
        <w:rPr>
          <w:rFonts w:asciiTheme="minorBidi" w:hAnsiTheme="minorBidi" w:cstheme="minorBidi"/>
          <w:b/>
          <w:sz w:val="40"/>
        </w:rPr>
        <w:t xml:space="preserve"> </w:t>
      </w:r>
      <w:r w:rsidR="00B84F22" w:rsidRPr="008D2D08">
        <w:rPr>
          <w:rFonts w:asciiTheme="minorBidi" w:hAnsiTheme="minorBidi" w:cstheme="minorBidi"/>
          <w:sz w:val="40"/>
        </w:rPr>
        <w:t>PRIDE/G/ICB/2021/0</w:t>
      </w:r>
      <w:r w:rsidR="003E3E33" w:rsidRPr="008D2D08">
        <w:rPr>
          <w:rFonts w:asciiTheme="minorBidi" w:hAnsiTheme="minorBidi" w:cstheme="minorBidi"/>
          <w:sz w:val="40"/>
        </w:rPr>
        <w:t>9</w:t>
      </w:r>
    </w:p>
    <w:p w14:paraId="163AA87E" w14:textId="77777777" w:rsidR="00F21323" w:rsidRPr="008D2D08" w:rsidRDefault="00F21323" w:rsidP="00F21323">
      <w:pPr>
        <w:tabs>
          <w:tab w:val="left" w:pos="0"/>
        </w:tabs>
        <w:jc w:val="center"/>
        <w:rPr>
          <w:rFonts w:asciiTheme="minorBidi" w:hAnsiTheme="minorBidi" w:cstheme="minorBidi"/>
          <w:b/>
          <w:sz w:val="20"/>
        </w:rPr>
      </w:pPr>
    </w:p>
    <w:p w14:paraId="528F45A4" w14:textId="77777777" w:rsidR="00576E63" w:rsidRPr="008D2D08" w:rsidRDefault="00576E63" w:rsidP="00F21323">
      <w:pPr>
        <w:tabs>
          <w:tab w:val="left" w:pos="0"/>
        </w:tabs>
        <w:rPr>
          <w:rFonts w:asciiTheme="minorBidi" w:hAnsiTheme="minorBidi" w:cstheme="minorBidi"/>
          <w:b/>
          <w:lang w:val="en-GB"/>
        </w:rPr>
      </w:pPr>
    </w:p>
    <w:p w14:paraId="34C0FE5B" w14:textId="4C1EC768" w:rsidR="008044F3" w:rsidRPr="008D2D08" w:rsidRDefault="008044F3" w:rsidP="008044F3">
      <w:pPr>
        <w:pStyle w:val="ListParagraph"/>
        <w:numPr>
          <w:ilvl w:val="0"/>
          <w:numId w:val="68"/>
        </w:numPr>
        <w:tabs>
          <w:tab w:val="left" w:pos="0"/>
        </w:tabs>
        <w:rPr>
          <w:rFonts w:asciiTheme="minorBidi" w:hAnsiTheme="minorBidi" w:cstheme="minorBidi"/>
          <w:bCs/>
          <w:sz w:val="22"/>
          <w:szCs w:val="22"/>
        </w:rPr>
      </w:pPr>
      <w:r w:rsidRPr="008D2D08">
        <w:rPr>
          <w:rFonts w:asciiTheme="minorBidi" w:hAnsiTheme="minorBidi" w:cstheme="minorBidi"/>
          <w:bCs/>
          <w:sz w:val="22"/>
          <w:szCs w:val="22"/>
        </w:rPr>
        <w:t xml:space="preserve">Pre-bid Conference date: </w:t>
      </w:r>
      <w:r w:rsidR="00CD50A9">
        <w:rPr>
          <w:rFonts w:asciiTheme="minorBidi" w:hAnsiTheme="minorBidi" w:cstheme="minorBidi"/>
          <w:bCs/>
          <w:sz w:val="22"/>
          <w:szCs w:val="22"/>
        </w:rPr>
        <w:t>3</w:t>
      </w:r>
      <w:r w:rsidR="00CD50A9" w:rsidRPr="00CD50A9">
        <w:rPr>
          <w:rFonts w:asciiTheme="minorBidi" w:hAnsiTheme="minorBidi" w:cstheme="minorBidi"/>
          <w:bCs/>
          <w:sz w:val="22"/>
          <w:szCs w:val="22"/>
          <w:vertAlign w:val="superscript"/>
        </w:rPr>
        <w:t>rd</w:t>
      </w:r>
      <w:r w:rsidR="00CD50A9">
        <w:rPr>
          <w:rFonts w:asciiTheme="minorBidi" w:hAnsiTheme="minorBidi" w:cstheme="minorBidi"/>
          <w:bCs/>
          <w:sz w:val="22"/>
          <w:szCs w:val="22"/>
        </w:rPr>
        <w:t xml:space="preserve"> </w:t>
      </w:r>
      <w:r w:rsidRPr="008D2D08">
        <w:rPr>
          <w:rFonts w:asciiTheme="minorBidi" w:hAnsiTheme="minorBidi" w:cstheme="minorBidi"/>
          <w:bCs/>
          <w:sz w:val="22"/>
          <w:szCs w:val="22"/>
        </w:rPr>
        <w:t xml:space="preserve">of </w:t>
      </w:r>
      <w:r w:rsidR="00CD50A9">
        <w:rPr>
          <w:rFonts w:asciiTheme="minorBidi" w:hAnsiTheme="minorBidi" w:cstheme="minorBidi"/>
          <w:bCs/>
          <w:sz w:val="22"/>
          <w:szCs w:val="22"/>
        </w:rPr>
        <w:t>February</w:t>
      </w:r>
      <w:r w:rsidRPr="008D2D08">
        <w:rPr>
          <w:rFonts w:asciiTheme="minorBidi" w:hAnsiTheme="minorBidi" w:cstheme="minorBidi"/>
          <w:bCs/>
          <w:sz w:val="22"/>
          <w:szCs w:val="22"/>
        </w:rPr>
        <w:t xml:space="preserve"> 2022</w:t>
      </w:r>
    </w:p>
    <w:p w14:paraId="35DB6FA8" w14:textId="100F8C2E" w:rsidR="00576E63" w:rsidRPr="008D2D08" w:rsidRDefault="00576E63" w:rsidP="00576E63">
      <w:pPr>
        <w:pStyle w:val="ListParagraph"/>
        <w:numPr>
          <w:ilvl w:val="0"/>
          <w:numId w:val="68"/>
        </w:numPr>
        <w:tabs>
          <w:tab w:val="left" w:pos="0"/>
        </w:tabs>
        <w:rPr>
          <w:rFonts w:asciiTheme="minorBidi" w:hAnsiTheme="minorBidi" w:cstheme="minorBidi"/>
          <w:bCs/>
          <w:sz w:val="22"/>
          <w:szCs w:val="22"/>
        </w:rPr>
      </w:pPr>
      <w:r w:rsidRPr="008D2D08">
        <w:rPr>
          <w:rFonts w:asciiTheme="minorBidi" w:hAnsiTheme="minorBidi" w:cstheme="minorBidi"/>
          <w:bCs/>
          <w:sz w:val="22"/>
          <w:szCs w:val="22"/>
        </w:rPr>
        <w:t xml:space="preserve">Deadline for receiving clarifications: </w:t>
      </w:r>
      <w:r w:rsidR="00CD50A9">
        <w:rPr>
          <w:rFonts w:asciiTheme="minorBidi" w:hAnsiTheme="minorBidi" w:cstheme="minorBidi"/>
          <w:bCs/>
          <w:sz w:val="22"/>
          <w:szCs w:val="22"/>
        </w:rPr>
        <w:t>7</w:t>
      </w:r>
      <w:r w:rsidR="008044F3" w:rsidRPr="008D2D08">
        <w:rPr>
          <w:rFonts w:asciiTheme="minorBidi" w:hAnsiTheme="minorBidi" w:cstheme="minorBidi"/>
          <w:bCs/>
          <w:sz w:val="22"/>
          <w:szCs w:val="22"/>
          <w:vertAlign w:val="superscript"/>
        </w:rPr>
        <w:t>st</w:t>
      </w:r>
      <w:r w:rsidR="008044F3" w:rsidRPr="008D2D08">
        <w:rPr>
          <w:rFonts w:asciiTheme="minorBidi" w:hAnsiTheme="minorBidi" w:cstheme="minorBidi"/>
          <w:bCs/>
          <w:sz w:val="22"/>
          <w:szCs w:val="22"/>
        </w:rPr>
        <w:t xml:space="preserve"> of </w:t>
      </w:r>
      <w:r w:rsidR="00CD50A9">
        <w:rPr>
          <w:rFonts w:asciiTheme="minorBidi" w:hAnsiTheme="minorBidi" w:cstheme="minorBidi"/>
          <w:bCs/>
          <w:sz w:val="22"/>
          <w:szCs w:val="22"/>
        </w:rPr>
        <w:t>February</w:t>
      </w:r>
      <w:r w:rsidR="008044F3" w:rsidRPr="008D2D08">
        <w:rPr>
          <w:rFonts w:asciiTheme="minorBidi" w:hAnsiTheme="minorBidi" w:cstheme="minorBidi"/>
          <w:bCs/>
          <w:sz w:val="22"/>
          <w:szCs w:val="22"/>
        </w:rPr>
        <w:t xml:space="preserve"> 2022</w:t>
      </w:r>
      <w:r w:rsidRPr="008D2D08">
        <w:rPr>
          <w:rFonts w:asciiTheme="minorBidi" w:hAnsiTheme="minorBidi" w:cstheme="minorBidi"/>
          <w:bCs/>
          <w:sz w:val="22"/>
          <w:szCs w:val="22"/>
        </w:rPr>
        <w:t xml:space="preserve"> </w:t>
      </w:r>
    </w:p>
    <w:p w14:paraId="0D83B970" w14:textId="555CEFA5" w:rsidR="008044F3" w:rsidRPr="008D2D08" w:rsidRDefault="008044F3" w:rsidP="008044F3">
      <w:pPr>
        <w:pStyle w:val="ListParagraph"/>
        <w:numPr>
          <w:ilvl w:val="0"/>
          <w:numId w:val="68"/>
        </w:numPr>
        <w:tabs>
          <w:tab w:val="left" w:pos="0"/>
        </w:tabs>
        <w:rPr>
          <w:rFonts w:asciiTheme="minorBidi" w:hAnsiTheme="minorBidi" w:cstheme="minorBidi"/>
          <w:bCs/>
          <w:sz w:val="22"/>
          <w:szCs w:val="22"/>
        </w:rPr>
      </w:pPr>
      <w:r w:rsidRPr="008D2D08">
        <w:rPr>
          <w:rFonts w:asciiTheme="minorBidi" w:hAnsiTheme="minorBidi" w:cstheme="minorBidi"/>
          <w:bCs/>
          <w:sz w:val="22"/>
          <w:szCs w:val="22"/>
        </w:rPr>
        <w:t xml:space="preserve">Deadline for answering clarifications and reply to interested bidders: </w:t>
      </w:r>
      <w:r w:rsidR="00CD50A9">
        <w:rPr>
          <w:rFonts w:asciiTheme="minorBidi" w:hAnsiTheme="minorBidi" w:cstheme="minorBidi"/>
          <w:bCs/>
          <w:sz w:val="22"/>
          <w:szCs w:val="22"/>
        </w:rPr>
        <w:t>17</w:t>
      </w:r>
      <w:r w:rsidRPr="008D2D08">
        <w:rPr>
          <w:rFonts w:asciiTheme="minorBidi" w:hAnsiTheme="minorBidi" w:cstheme="minorBidi"/>
          <w:bCs/>
          <w:sz w:val="22"/>
          <w:szCs w:val="22"/>
          <w:vertAlign w:val="superscript"/>
        </w:rPr>
        <w:t>th</w:t>
      </w:r>
      <w:r w:rsidRPr="008D2D08">
        <w:rPr>
          <w:rFonts w:asciiTheme="minorBidi" w:hAnsiTheme="minorBidi" w:cstheme="minorBidi"/>
          <w:bCs/>
          <w:sz w:val="22"/>
          <w:szCs w:val="22"/>
        </w:rPr>
        <w:t xml:space="preserve"> of February 2022</w:t>
      </w:r>
      <w:r w:rsidRPr="008D2D08">
        <w:rPr>
          <w:rFonts w:asciiTheme="minorBidi" w:hAnsiTheme="minorBidi" w:cstheme="minorBidi"/>
          <w:sz w:val="22"/>
          <w:szCs w:val="22"/>
        </w:rPr>
        <w:t xml:space="preserve"> </w:t>
      </w:r>
    </w:p>
    <w:p w14:paraId="144269B1" w14:textId="6DFD4B62" w:rsidR="008044F3" w:rsidRPr="008D2D08" w:rsidRDefault="008044F3" w:rsidP="008044F3">
      <w:pPr>
        <w:pStyle w:val="ListParagraph"/>
        <w:numPr>
          <w:ilvl w:val="0"/>
          <w:numId w:val="68"/>
        </w:numPr>
        <w:tabs>
          <w:tab w:val="left" w:pos="0"/>
        </w:tabs>
        <w:rPr>
          <w:rFonts w:asciiTheme="minorBidi" w:hAnsiTheme="minorBidi" w:cstheme="minorBidi"/>
          <w:bCs/>
          <w:sz w:val="22"/>
          <w:szCs w:val="22"/>
        </w:rPr>
      </w:pPr>
      <w:r w:rsidRPr="008D2D08">
        <w:rPr>
          <w:rFonts w:asciiTheme="minorBidi" w:hAnsiTheme="minorBidi" w:cstheme="minorBidi"/>
          <w:sz w:val="22"/>
          <w:szCs w:val="22"/>
        </w:rPr>
        <w:t xml:space="preserve">Deadline for submission of technical and financial bids: </w:t>
      </w:r>
      <w:r w:rsidR="00CD50A9">
        <w:rPr>
          <w:rFonts w:asciiTheme="minorBidi" w:hAnsiTheme="minorBidi" w:cstheme="minorBidi"/>
          <w:bCs/>
          <w:sz w:val="22"/>
          <w:szCs w:val="22"/>
        </w:rPr>
        <w:t>1</w:t>
      </w:r>
      <w:r w:rsidR="00CD50A9" w:rsidRPr="00CD50A9">
        <w:rPr>
          <w:rFonts w:asciiTheme="minorBidi" w:hAnsiTheme="minorBidi" w:cstheme="minorBidi"/>
          <w:bCs/>
          <w:sz w:val="22"/>
          <w:szCs w:val="22"/>
          <w:vertAlign w:val="superscript"/>
        </w:rPr>
        <w:t>st</w:t>
      </w:r>
      <w:r w:rsidR="00CD50A9">
        <w:rPr>
          <w:rFonts w:asciiTheme="minorBidi" w:hAnsiTheme="minorBidi" w:cstheme="minorBidi"/>
          <w:bCs/>
          <w:sz w:val="22"/>
          <w:szCs w:val="22"/>
        </w:rPr>
        <w:t xml:space="preserve"> </w:t>
      </w:r>
      <w:r w:rsidRPr="008D2D08">
        <w:rPr>
          <w:rFonts w:asciiTheme="minorBidi" w:hAnsiTheme="minorBidi" w:cstheme="minorBidi"/>
          <w:bCs/>
          <w:sz w:val="22"/>
          <w:szCs w:val="22"/>
        </w:rPr>
        <w:t xml:space="preserve">of </w:t>
      </w:r>
      <w:r w:rsidR="00CD50A9">
        <w:rPr>
          <w:rFonts w:asciiTheme="minorBidi" w:hAnsiTheme="minorBidi" w:cstheme="minorBidi"/>
          <w:bCs/>
          <w:sz w:val="22"/>
          <w:szCs w:val="22"/>
        </w:rPr>
        <w:t>March</w:t>
      </w:r>
      <w:r w:rsidRPr="008D2D08">
        <w:rPr>
          <w:rFonts w:asciiTheme="minorBidi" w:hAnsiTheme="minorBidi" w:cstheme="minorBidi"/>
          <w:bCs/>
          <w:sz w:val="22"/>
          <w:szCs w:val="22"/>
        </w:rPr>
        <w:t xml:space="preserve"> 2022</w:t>
      </w:r>
    </w:p>
    <w:p w14:paraId="0C9E5500" w14:textId="77777777" w:rsidR="00576E63" w:rsidRPr="008D2D08" w:rsidRDefault="00576E63" w:rsidP="00F21323">
      <w:pPr>
        <w:tabs>
          <w:tab w:val="left" w:pos="0"/>
        </w:tabs>
        <w:rPr>
          <w:rFonts w:asciiTheme="minorBidi" w:hAnsiTheme="minorBidi" w:cstheme="minorBidi"/>
          <w:b/>
          <w:lang w:val="en-GB"/>
        </w:rPr>
      </w:pPr>
    </w:p>
    <w:p w14:paraId="1969C5FF" w14:textId="7D6C4AC8" w:rsidR="00576E63" w:rsidRPr="008D2D08" w:rsidRDefault="009F322F" w:rsidP="00F21323">
      <w:pPr>
        <w:tabs>
          <w:tab w:val="left" w:pos="0"/>
        </w:tabs>
        <w:rPr>
          <w:rFonts w:asciiTheme="minorBidi" w:hAnsiTheme="minorBidi" w:cstheme="minorBidi"/>
          <w:b/>
          <w:lang w:val="en-GB"/>
        </w:rPr>
      </w:pPr>
      <w:r>
        <w:rPr>
          <w:rFonts w:asciiTheme="minorBidi" w:hAnsiTheme="minorBidi" w:cstheme="minorBidi"/>
          <w:b/>
          <w:lang w:val="en-GB"/>
        </w:rPr>
        <w:t xml:space="preserve"> </w:t>
      </w:r>
    </w:p>
    <w:p w14:paraId="269FD929" w14:textId="2B85E771" w:rsidR="00F21323" w:rsidRPr="008D2D08" w:rsidRDefault="00F21323" w:rsidP="00F21323">
      <w:pPr>
        <w:tabs>
          <w:tab w:val="left" w:pos="0"/>
        </w:tabs>
        <w:rPr>
          <w:rFonts w:asciiTheme="minorBidi" w:hAnsiTheme="minorBidi" w:cstheme="minorBidi"/>
          <w:b/>
          <w:lang w:val="en-GB"/>
        </w:rPr>
      </w:pPr>
      <w:r w:rsidRPr="008D2D08">
        <w:rPr>
          <w:rFonts w:asciiTheme="minorBidi" w:hAnsiTheme="minorBidi" w:cstheme="minorBidi"/>
          <w:b/>
          <w:lang w:val="en-GB"/>
        </w:rPr>
        <w:t xml:space="preserve">  Issue date:</w:t>
      </w:r>
      <w:r w:rsidR="005D4D07" w:rsidRPr="008D2D08">
        <w:rPr>
          <w:rFonts w:asciiTheme="minorBidi" w:hAnsiTheme="minorBidi" w:cstheme="minorBidi"/>
          <w:b/>
          <w:lang w:val="en-GB"/>
        </w:rPr>
        <w:t xml:space="preserve"> </w:t>
      </w:r>
      <w:r w:rsidR="005D4D07" w:rsidRPr="008D2D08">
        <w:rPr>
          <w:rFonts w:asciiTheme="minorBidi" w:hAnsiTheme="minorBidi" w:cstheme="minorBidi"/>
          <w:bCs/>
          <w:lang w:val="en-GB"/>
        </w:rPr>
        <w:t>January 2022</w:t>
      </w:r>
    </w:p>
    <w:p w14:paraId="48F3B835" w14:textId="7ED390D9" w:rsidR="00002FE2" w:rsidRPr="008D2D08" w:rsidRDefault="00002FE2" w:rsidP="00FC10B7">
      <w:pPr>
        <w:jc w:val="center"/>
        <w:rPr>
          <w:rFonts w:asciiTheme="minorBidi" w:hAnsiTheme="minorBidi" w:cstheme="minorBidi"/>
          <w:b/>
          <w:bCs/>
          <w:spacing w:val="8"/>
          <w:sz w:val="46"/>
          <w:szCs w:val="46"/>
        </w:rPr>
      </w:pPr>
      <w:r w:rsidRPr="008D2D08">
        <w:rPr>
          <w:rFonts w:asciiTheme="minorBidi" w:hAnsiTheme="minorBidi" w:cstheme="minorBidi"/>
          <w:b/>
          <w:bCs/>
          <w:spacing w:val="8"/>
          <w:sz w:val="46"/>
          <w:szCs w:val="46"/>
        </w:rPr>
        <w:br w:type="page"/>
      </w:r>
      <w:r w:rsidRPr="008D2D08">
        <w:rPr>
          <w:rFonts w:asciiTheme="minorBidi" w:hAnsiTheme="minorBidi" w:cstheme="minorBidi"/>
          <w:b/>
          <w:bCs/>
          <w:spacing w:val="8"/>
          <w:sz w:val="46"/>
          <w:szCs w:val="46"/>
        </w:rPr>
        <w:lastRenderedPageBreak/>
        <w:t>Foreword</w:t>
      </w:r>
    </w:p>
    <w:p w14:paraId="48EEA7BD" w14:textId="77777777" w:rsidR="00002FE2" w:rsidRPr="008D2D08" w:rsidRDefault="00002FE2" w:rsidP="00002FE2">
      <w:pPr>
        <w:ind w:left="397" w:right="397"/>
        <w:jc w:val="center"/>
        <w:rPr>
          <w:rFonts w:asciiTheme="minorBidi" w:hAnsiTheme="minorBidi" w:cstheme="minorBidi"/>
          <w:b/>
          <w:bCs/>
          <w:spacing w:val="8"/>
          <w:sz w:val="46"/>
          <w:szCs w:val="46"/>
        </w:rPr>
      </w:pPr>
    </w:p>
    <w:p w14:paraId="09DFFA4F" w14:textId="6FD32242" w:rsidR="00145239" w:rsidRPr="008D2D08" w:rsidRDefault="00F21323" w:rsidP="008D15C5">
      <w:pPr>
        <w:pStyle w:val="BDSHeading"/>
        <w:jc w:val="both"/>
        <w:rPr>
          <w:rFonts w:asciiTheme="minorBidi" w:hAnsiTheme="minorBidi" w:cstheme="minorBidi"/>
          <w:lang w:val="en-GB"/>
        </w:rPr>
      </w:pPr>
      <w:r w:rsidRPr="008D2D08">
        <w:rPr>
          <w:rFonts w:asciiTheme="minorBidi" w:hAnsiTheme="minorBidi" w:cstheme="minorBidi"/>
          <w:spacing w:val="-2"/>
        </w:rPr>
        <w:t>This bidding documen</w:t>
      </w:r>
      <w:r w:rsidR="00145239" w:rsidRPr="008D2D08">
        <w:rPr>
          <w:rFonts w:asciiTheme="minorBidi" w:hAnsiTheme="minorBidi" w:cstheme="minorBidi"/>
          <w:spacing w:val="-2"/>
        </w:rPr>
        <w:t xml:space="preserve">t </w:t>
      </w:r>
      <w:r w:rsidR="00145239" w:rsidRPr="008D2D08">
        <w:rPr>
          <w:rFonts w:asciiTheme="minorBidi" w:hAnsiTheme="minorBidi" w:cstheme="minorBidi"/>
          <w:lang w:val="en-GB"/>
        </w:rPr>
        <w:t xml:space="preserve">has been prepared by </w:t>
      </w:r>
      <w:r w:rsidR="00243A78" w:rsidRPr="008D2D08">
        <w:rPr>
          <w:b/>
        </w:rPr>
        <w:t>Promoting Resilience in Desert Environments Project (PRIDE)</w:t>
      </w:r>
      <w:r w:rsidR="00243A78" w:rsidRPr="008D2D08" w:rsidDel="00243A78">
        <w:rPr>
          <w:rFonts w:asciiTheme="minorBidi" w:hAnsiTheme="minorBidi" w:cstheme="minorBidi"/>
          <w:i/>
          <w:iCs/>
          <w:lang w:val="en-GB"/>
        </w:rPr>
        <w:t xml:space="preserve"> </w:t>
      </w:r>
      <w:r w:rsidR="00204722" w:rsidRPr="008D2D08">
        <w:rPr>
          <w:rFonts w:asciiTheme="minorBidi" w:hAnsiTheme="minorBidi" w:cstheme="minorBidi"/>
          <w:lang w:val="en-GB"/>
        </w:rPr>
        <w:t>and is based on the first version of the standard bidding document the procurement of goods and related services that are using competitive bidding on the international market (</w:t>
      </w:r>
      <w:r w:rsidR="00114533" w:rsidRPr="008D2D08">
        <w:rPr>
          <w:rFonts w:asciiTheme="minorBidi" w:hAnsiTheme="minorBidi" w:cstheme="minorBidi"/>
          <w:lang w:val="en-GB"/>
        </w:rPr>
        <w:t>i</w:t>
      </w:r>
      <w:r w:rsidR="00204722" w:rsidRPr="008D2D08">
        <w:rPr>
          <w:rFonts w:asciiTheme="minorBidi" w:hAnsiTheme="minorBidi" w:cstheme="minorBidi"/>
          <w:lang w:val="en-GB"/>
        </w:rPr>
        <w:t xml:space="preserve">nternational </w:t>
      </w:r>
      <w:r w:rsidR="00114533" w:rsidRPr="008D2D08">
        <w:rPr>
          <w:rFonts w:asciiTheme="minorBidi" w:hAnsiTheme="minorBidi" w:cstheme="minorBidi"/>
          <w:lang w:val="en-GB"/>
        </w:rPr>
        <w:t>c</w:t>
      </w:r>
      <w:r w:rsidR="00204722" w:rsidRPr="008D2D08">
        <w:rPr>
          <w:rFonts w:asciiTheme="minorBidi" w:hAnsiTheme="minorBidi" w:cstheme="minorBidi"/>
          <w:lang w:val="en-GB"/>
        </w:rPr>
        <w:t xml:space="preserve">ompetitive </w:t>
      </w:r>
      <w:r w:rsidR="00114533" w:rsidRPr="008D2D08">
        <w:rPr>
          <w:rFonts w:asciiTheme="minorBidi" w:hAnsiTheme="minorBidi" w:cstheme="minorBidi"/>
          <w:lang w:val="en-GB"/>
        </w:rPr>
        <w:t>b</w:t>
      </w:r>
      <w:r w:rsidR="00204722" w:rsidRPr="008D2D08">
        <w:rPr>
          <w:rFonts w:asciiTheme="minorBidi" w:hAnsiTheme="minorBidi" w:cstheme="minorBidi"/>
          <w:lang w:val="en-GB"/>
        </w:rPr>
        <w:t xml:space="preserve">idding or </w:t>
      </w:r>
      <w:r w:rsidR="00114533" w:rsidRPr="008D2D08">
        <w:rPr>
          <w:rFonts w:asciiTheme="minorBidi" w:hAnsiTheme="minorBidi" w:cstheme="minorBidi"/>
          <w:lang w:val="en-GB"/>
        </w:rPr>
        <w:t>l</w:t>
      </w:r>
      <w:r w:rsidR="00204722" w:rsidRPr="008D2D08">
        <w:rPr>
          <w:rFonts w:asciiTheme="minorBidi" w:hAnsiTheme="minorBidi" w:cstheme="minorBidi"/>
          <w:lang w:val="en-GB"/>
        </w:rPr>
        <w:t xml:space="preserve">imited </w:t>
      </w:r>
      <w:r w:rsidR="00114533" w:rsidRPr="008D2D08">
        <w:rPr>
          <w:rFonts w:asciiTheme="minorBidi" w:hAnsiTheme="minorBidi" w:cstheme="minorBidi"/>
          <w:lang w:val="en-GB"/>
        </w:rPr>
        <w:t>i</w:t>
      </w:r>
      <w:r w:rsidR="00204722" w:rsidRPr="008D2D08">
        <w:rPr>
          <w:rFonts w:asciiTheme="minorBidi" w:hAnsiTheme="minorBidi" w:cstheme="minorBidi"/>
          <w:lang w:val="en-GB"/>
        </w:rPr>
        <w:t xml:space="preserve">nternational </w:t>
      </w:r>
      <w:r w:rsidR="00114533" w:rsidRPr="008D2D08">
        <w:rPr>
          <w:rFonts w:asciiTheme="minorBidi" w:hAnsiTheme="minorBidi" w:cstheme="minorBidi"/>
          <w:lang w:val="en-GB"/>
        </w:rPr>
        <w:t>b</w:t>
      </w:r>
      <w:r w:rsidR="00204722" w:rsidRPr="008D2D08">
        <w:rPr>
          <w:rFonts w:asciiTheme="minorBidi" w:hAnsiTheme="minorBidi" w:cstheme="minorBidi"/>
          <w:lang w:val="en-GB"/>
        </w:rPr>
        <w:t xml:space="preserve">idding) issued by IFAD on </w:t>
      </w:r>
      <w:hyperlink r:id="rId16" w:history="1">
        <w:r w:rsidR="00204722" w:rsidRPr="008D2D08">
          <w:rPr>
            <w:rStyle w:val="Hyperlink"/>
            <w:rFonts w:asciiTheme="minorBidi" w:hAnsiTheme="minorBidi" w:cstheme="minorBidi"/>
            <w:color w:val="auto"/>
            <w:lang w:val="en-GB"/>
          </w:rPr>
          <w:t>www.ifad.org/project-procurement</w:t>
        </w:r>
      </w:hyperlink>
      <w:r w:rsidR="00204722" w:rsidRPr="008D2D08">
        <w:rPr>
          <w:rFonts w:asciiTheme="minorBidi" w:hAnsiTheme="minorBidi" w:cstheme="minorBidi"/>
          <w:lang w:val="en-GB"/>
        </w:rPr>
        <w:t>. The standard bidding document is to be used in IFAD-funded projects and</w:t>
      </w:r>
      <w:r w:rsidR="00145239" w:rsidRPr="008D2D08">
        <w:rPr>
          <w:rFonts w:asciiTheme="minorBidi" w:hAnsiTheme="minorBidi" w:cstheme="minorBidi"/>
          <w:lang w:val="en-GB"/>
        </w:rPr>
        <w:t xml:space="preserve"> is consistent with the IFAD Procurement Guidelines, the IFAD Procurement Handbook and </w:t>
      </w:r>
      <w:r w:rsidR="00204722" w:rsidRPr="008D2D08">
        <w:rPr>
          <w:rFonts w:asciiTheme="minorBidi" w:hAnsiTheme="minorBidi" w:cstheme="minorBidi"/>
          <w:lang w:val="en-GB"/>
        </w:rPr>
        <w:t xml:space="preserve">the </w:t>
      </w:r>
      <w:r w:rsidR="00145239" w:rsidRPr="008D2D08">
        <w:rPr>
          <w:rFonts w:asciiTheme="minorBidi" w:hAnsiTheme="minorBidi" w:cstheme="minorBidi"/>
          <w:lang w:val="en-GB"/>
        </w:rPr>
        <w:t xml:space="preserve">IFAD Social, Environmental and Climate Assessment Procedures (SECAP) 2020. </w:t>
      </w:r>
    </w:p>
    <w:p w14:paraId="027F1451" w14:textId="4D986A7D" w:rsidR="005D609B" w:rsidRPr="008D2D08" w:rsidRDefault="0033614B" w:rsidP="008D15C5">
      <w:pPr>
        <w:tabs>
          <w:tab w:val="left" w:pos="0"/>
        </w:tabs>
        <w:spacing w:before="240" w:line="240" w:lineRule="exact"/>
        <w:jc w:val="both"/>
        <w:rPr>
          <w:rFonts w:asciiTheme="minorBidi" w:hAnsiTheme="minorBidi" w:cstheme="minorBidi"/>
        </w:rPr>
      </w:pPr>
      <w:r w:rsidRPr="008D2D08">
        <w:rPr>
          <w:rFonts w:asciiTheme="minorBidi" w:hAnsiTheme="minorBidi" w:cstheme="minorBidi"/>
        </w:rPr>
        <w:t>IFAD does not guarantee the completeness, accuracy or translation, if applicable, or any other aspect in connection with the content of this document.</w:t>
      </w:r>
    </w:p>
    <w:p w14:paraId="6B3A1586" w14:textId="77777777" w:rsidR="005D609B" w:rsidRPr="008D2D08" w:rsidRDefault="005D609B">
      <w:pPr>
        <w:rPr>
          <w:rFonts w:asciiTheme="minorBidi" w:hAnsiTheme="minorBidi" w:cstheme="minorBidi"/>
        </w:rPr>
      </w:pPr>
      <w:r w:rsidRPr="008D2D08">
        <w:rPr>
          <w:rFonts w:asciiTheme="minorBidi" w:hAnsiTheme="minorBidi" w:cstheme="minorBidi"/>
        </w:rPr>
        <w:br w:type="page"/>
      </w:r>
    </w:p>
    <w:p w14:paraId="1F6DAD27" w14:textId="77777777" w:rsidR="0033614B" w:rsidRPr="008D2D08" w:rsidRDefault="0033614B" w:rsidP="008D15C5">
      <w:pPr>
        <w:tabs>
          <w:tab w:val="left" w:pos="0"/>
        </w:tabs>
        <w:spacing w:before="240" w:line="240" w:lineRule="exact"/>
        <w:jc w:val="both"/>
        <w:rPr>
          <w:rFonts w:cs="Arial"/>
          <w:spacing w:val="-2"/>
          <w:sz w:val="22"/>
          <w:szCs w:val="22"/>
        </w:rPr>
        <w:sectPr w:rsidR="0033614B" w:rsidRPr="008D2D08" w:rsidSect="00581B29">
          <w:headerReference w:type="even" r:id="rId17"/>
          <w:headerReference w:type="default" r:id="rId18"/>
          <w:footerReference w:type="even" r:id="rId19"/>
          <w:footerReference w:type="default" r:id="rId20"/>
          <w:headerReference w:type="first" r:id="rId21"/>
          <w:pgSz w:w="11900" w:h="16820" w:code="9"/>
          <w:pgMar w:top="2347" w:right="964" w:bottom="1440" w:left="1015" w:header="709" w:footer="709" w:gutter="0"/>
          <w:pgNumType w:start="1"/>
          <w:cols w:space="708"/>
          <w:docGrid w:linePitch="360"/>
        </w:sectPr>
      </w:pPr>
    </w:p>
    <w:p w14:paraId="23C09188" w14:textId="429A22D5" w:rsidR="00D14069" w:rsidRPr="008D2D08" w:rsidRDefault="00D14069" w:rsidP="00D93DE3">
      <w:pPr>
        <w:jc w:val="center"/>
        <w:rPr>
          <w:rFonts w:asciiTheme="minorBidi" w:hAnsiTheme="minorBidi" w:cstheme="minorBidi"/>
          <w:b/>
          <w:sz w:val="32"/>
          <w:szCs w:val="32"/>
        </w:rPr>
      </w:pPr>
      <w:r w:rsidRPr="008D2D08">
        <w:rPr>
          <w:rFonts w:asciiTheme="minorBidi" w:hAnsiTheme="minorBidi" w:cstheme="minorBidi"/>
          <w:b/>
          <w:sz w:val="32"/>
          <w:szCs w:val="32"/>
        </w:rPr>
        <w:lastRenderedPageBreak/>
        <w:t>Summary Description</w:t>
      </w:r>
    </w:p>
    <w:p w14:paraId="708D9FFF" w14:textId="2E3728BC" w:rsidR="004670E1" w:rsidRPr="008D2D08" w:rsidRDefault="004670E1" w:rsidP="00FE68C6">
      <w:pPr>
        <w:pStyle w:val="BDSHeading"/>
        <w:spacing w:after="0"/>
        <w:jc w:val="center"/>
        <w:rPr>
          <w:rFonts w:asciiTheme="minorBidi" w:hAnsiTheme="minorBidi" w:cstheme="minorBidi"/>
          <w:b/>
        </w:rPr>
      </w:pPr>
    </w:p>
    <w:p w14:paraId="763DA266" w14:textId="399AA6F8" w:rsidR="00145239" w:rsidRPr="008D2D08" w:rsidRDefault="00145239" w:rsidP="00D2360B">
      <w:pPr>
        <w:pStyle w:val="BDSHeading"/>
        <w:jc w:val="both"/>
        <w:rPr>
          <w:rFonts w:ascii="Arial" w:hAnsi="Arial" w:cs="Arial"/>
          <w:lang w:val="en-GB"/>
        </w:rPr>
      </w:pPr>
      <w:r w:rsidRPr="008D2D08">
        <w:rPr>
          <w:rFonts w:ascii="Arial" w:hAnsi="Arial" w:cs="Arial"/>
          <w:lang w:val="en-GB"/>
        </w:rPr>
        <w:t xml:space="preserve">This Standard Bidding Document (“SBD”) for the </w:t>
      </w:r>
      <w:r w:rsidR="00736BA6" w:rsidRPr="008D2D08">
        <w:rPr>
          <w:rFonts w:ascii="Arial" w:hAnsi="Arial" w:cs="Arial"/>
          <w:lang w:val="en-GB"/>
        </w:rPr>
        <w:t>p</w:t>
      </w:r>
      <w:r w:rsidRPr="008D2D08">
        <w:rPr>
          <w:rFonts w:ascii="Arial" w:hAnsi="Arial" w:cs="Arial"/>
          <w:lang w:val="en-GB"/>
        </w:rPr>
        <w:t>rocurement of goods and related services is sub-divided into the following sections</w:t>
      </w:r>
      <w:r w:rsidR="0033614B" w:rsidRPr="008D2D08">
        <w:rPr>
          <w:rFonts w:ascii="Arial" w:hAnsi="Arial" w:cs="Arial"/>
          <w:lang w:val="en-GB"/>
        </w:rPr>
        <w:t xml:space="preserve"> and brief explanations are given below of the contents of each section</w:t>
      </w:r>
      <w:r w:rsidRPr="008D2D08">
        <w:rPr>
          <w:rFonts w:ascii="Arial" w:hAnsi="Arial" w:cs="Arial"/>
          <w:lang w:val="en-GB"/>
        </w:rPr>
        <w:t xml:space="preserve">: </w:t>
      </w:r>
    </w:p>
    <w:p w14:paraId="3C1FDA41" w14:textId="7D04438B" w:rsidR="00D14069" w:rsidRPr="008D2D08" w:rsidRDefault="00D14069" w:rsidP="00D14069">
      <w:pPr>
        <w:pStyle w:val="BDSHeading"/>
        <w:spacing w:before="0" w:after="0"/>
        <w:rPr>
          <w:rFonts w:ascii="Arial" w:hAnsi="Arial" w:cs="Arial"/>
          <w:lang w:val="en-GB"/>
        </w:rPr>
      </w:pPr>
    </w:p>
    <w:p w14:paraId="2D04C9C1" w14:textId="4637E9AB" w:rsidR="00D14069" w:rsidRPr="008D2D08" w:rsidRDefault="00D14069" w:rsidP="00D14069">
      <w:pPr>
        <w:pStyle w:val="BDSHeading"/>
        <w:spacing w:before="0" w:after="0"/>
        <w:jc w:val="center"/>
        <w:rPr>
          <w:rFonts w:ascii="Arial" w:hAnsi="Arial" w:cs="Arial"/>
          <w:b/>
        </w:rPr>
      </w:pPr>
      <w:r w:rsidRPr="008D2D08">
        <w:rPr>
          <w:rFonts w:ascii="Arial" w:hAnsi="Arial" w:cs="Arial"/>
          <w:b/>
        </w:rPr>
        <w:t>Request for Bids for Procurement of Goods and Related Services</w:t>
      </w:r>
    </w:p>
    <w:p w14:paraId="2BBCB84C" w14:textId="6A0C2613" w:rsidR="00D14069" w:rsidRPr="008D2D08" w:rsidRDefault="00D14069" w:rsidP="00D14069">
      <w:pPr>
        <w:pStyle w:val="BDSHeading"/>
        <w:spacing w:before="0" w:after="0"/>
        <w:rPr>
          <w:rFonts w:ascii="Arial" w:hAnsi="Arial" w:cs="Arial"/>
        </w:rPr>
      </w:pPr>
    </w:p>
    <w:p w14:paraId="01F70485" w14:textId="5FDFC5A2" w:rsidR="00D14069" w:rsidRPr="008D2D08" w:rsidRDefault="00D14069" w:rsidP="00D14069">
      <w:pPr>
        <w:pStyle w:val="BDSHeading"/>
        <w:rPr>
          <w:rFonts w:asciiTheme="minorBidi" w:hAnsiTheme="minorBidi" w:cstheme="minorBidi"/>
          <w:b/>
        </w:rPr>
      </w:pPr>
      <w:r w:rsidRPr="008D2D08">
        <w:rPr>
          <w:rFonts w:asciiTheme="minorBidi" w:hAnsiTheme="minorBidi" w:cstheme="minorBidi"/>
          <w:b/>
        </w:rPr>
        <w:t>PART 1 – BIDDING AND SELECTION PROCEDURES</w:t>
      </w:r>
    </w:p>
    <w:p w14:paraId="7C750BAC" w14:textId="2AAB3D05" w:rsidR="00D14069" w:rsidRPr="008D2D08" w:rsidRDefault="00D14069" w:rsidP="00F805FF">
      <w:pPr>
        <w:jc w:val="both"/>
        <w:rPr>
          <w:rFonts w:asciiTheme="minorBidi" w:hAnsiTheme="minorBidi" w:cstheme="minorBidi"/>
          <w:b/>
        </w:rPr>
      </w:pPr>
      <w:r w:rsidRPr="008D2D08">
        <w:rPr>
          <w:rFonts w:asciiTheme="minorBidi" w:hAnsiTheme="minorBidi" w:cstheme="minorBidi"/>
          <w:b/>
        </w:rPr>
        <w:t>Sect</w:t>
      </w:r>
      <w:r w:rsidR="00F805FF" w:rsidRPr="008D2D08">
        <w:rPr>
          <w:rFonts w:asciiTheme="minorBidi" w:hAnsiTheme="minorBidi" w:cstheme="minorBidi"/>
          <w:b/>
        </w:rPr>
        <w:t>ion I</w:t>
      </w:r>
      <w:r w:rsidR="00F805FF" w:rsidRPr="008D2D08">
        <w:rPr>
          <w:rFonts w:asciiTheme="minorBidi" w:hAnsiTheme="minorBidi" w:cstheme="minorBidi"/>
          <w:b/>
        </w:rPr>
        <w:tab/>
        <w:t>Instructions to Bidders (</w:t>
      </w:r>
      <w:r w:rsidRPr="008D2D08">
        <w:rPr>
          <w:rFonts w:asciiTheme="minorBidi" w:hAnsiTheme="minorBidi" w:cstheme="minorBidi"/>
          <w:b/>
        </w:rPr>
        <w:t>ITB)</w:t>
      </w:r>
    </w:p>
    <w:p w14:paraId="314DCFE1" w14:textId="0B2553C8" w:rsidR="00D14069" w:rsidRPr="008D2D08" w:rsidRDefault="00D14069" w:rsidP="000B3283">
      <w:pPr>
        <w:pStyle w:val="List"/>
        <w:spacing w:before="0" w:after="240"/>
        <w:rPr>
          <w:rFonts w:asciiTheme="minorBidi" w:hAnsiTheme="minorBidi" w:cstheme="minorBidi"/>
          <w:bCs/>
          <w:szCs w:val="24"/>
        </w:rPr>
      </w:pPr>
      <w:r w:rsidRPr="008D2D08">
        <w:rPr>
          <w:rFonts w:asciiTheme="minorBidi" w:hAnsiTheme="minorBidi" w:cstheme="minorBidi"/>
          <w:szCs w:val="24"/>
        </w:rPr>
        <w:t xml:space="preserve">This section provides information to help </w:t>
      </w:r>
      <w:r w:rsidR="000B3283" w:rsidRPr="008D2D08">
        <w:rPr>
          <w:rFonts w:asciiTheme="minorBidi" w:hAnsiTheme="minorBidi" w:cstheme="minorBidi"/>
          <w:szCs w:val="24"/>
        </w:rPr>
        <w:t>prospective b</w:t>
      </w:r>
      <w:r w:rsidRPr="008D2D08">
        <w:rPr>
          <w:rFonts w:asciiTheme="minorBidi" w:hAnsiTheme="minorBidi" w:cstheme="minorBidi"/>
          <w:szCs w:val="24"/>
        </w:rPr>
        <w:t xml:space="preserve">idders prepare their </w:t>
      </w:r>
      <w:r w:rsidR="000B3283" w:rsidRPr="008D2D08">
        <w:rPr>
          <w:rFonts w:asciiTheme="minorBidi" w:hAnsiTheme="minorBidi" w:cstheme="minorBidi"/>
          <w:szCs w:val="24"/>
        </w:rPr>
        <w:t>b</w:t>
      </w:r>
      <w:r w:rsidRPr="008D2D08">
        <w:rPr>
          <w:rFonts w:asciiTheme="minorBidi" w:hAnsiTheme="minorBidi" w:cstheme="minorBidi"/>
          <w:szCs w:val="24"/>
        </w:rPr>
        <w:t xml:space="preserve">ids; it also provides information on the submission, opening, and evaluation of </w:t>
      </w:r>
      <w:r w:rsidR="000B3283" w:rsidRPr="008D2D08">
        <w:rPr>
          <w:rFonts w:asciiTheme="minorBidi" w:hAnsiTheme="minorBidi" w:cstheme="minorBidi"/>
          <w:szCs w:val="24"/>
        </w:rPr>
        <w:t>b</w:t>
      </w:r>
      <w:r w:rsidRPr="008D2D08">
        <w:rPr>
          <w:rFonts w:asciiTheme="minorBidi" w:hAnsiTheme="minorBidi" w:cstheme="minorBidi"/>
          <w:szCs w:val="24"/>
        </w:rPr>
        <w:t xml:space="preserve">ids </w:t>
      </w:r>
      <w:r w:rsidR="000B3283" w:rsidRPr="008D2D08">
        <w:rPr>
          <w:rFonts w:asciiTheme="minorBidi" w:hAnsiTheme="minorBidi" w:cstheme="minorBidi"/>
          <w:szCs w:val="24"/>
        </w:rPr>
        <w:t>and on the award of c</w:t>
      </w:r>
      <w:r w:rsidRPr="008D2D08">
        <w:rPr>
          <w:rFonts w:asciiTheme="minorBidi" w:hAnsiTheme="minorBidi" w:cstheme="minorBidi"/>
          <w:szCs w:val="24"/>
        </w:rPr>
        <w:t xml:space="preserve">ontracts. </w:t>
      </w:r>
      <w:r w:rsidRPr="008D2D08">
        <w:rPr>
          <w:rFonts w:asciiTheme="minorBidi" w:hAnsiTheme="minorBidi" w:cstheme="minorBidi"/>
          <w:bCs/>
          <w:szCs w:val="24"/>
        </w:rPr>
        <w:t>The text of the clauses in this section shall not be modified.</w:t>
      </w:r>
    </w:p>
    <w:p w14:paraId="112CC807" w14:textId="683F6E8B" w:rsidR="00D14069" w:rsidRPr="008D2D08" w:rsidRDefault="00F805FF" w:rsidP="00F805FF">
      <w:pPr>
        <w:jc w:val="both"/>
        <w:rPr>
          <w:rFonts w:asciiTheme="minorBidi" w:hAnsiTheme="minorBidi" w:cstheme="minorBidi"/>
          <w:b/>
        </w:rPr>
      </w:pPr>
      <w:r w:rsidRPr="008D2D08">
        <w:rPr>
          <w:rFonts w:asciiTheme="minorBidi" w:hAnsiTheme="minorBidi" w:cstheme="minorBidi"/>
          <w:b/>
        </w:rPr>
        <w:t>Section II</w:t>
      </w:r>
      <w:r w:rsidRPr="008D2D08">
        <w:rPr>
          <w:rFonts w:asciiTheme="minorBidi" w:hAnsiTheme="minorBidi" w:cstheme="minorBidi"/>
          <w:b/>
        </w:rPr>
        <w:tab/>
        <w:t>Bid Data Sheet (</w:t>
      </w:r>
      <w:r w:rsidR="00D14069" w:rsidRPr="008D2D08">
        <w:rPr>
          <w:rFonts w:asciiTheme="minorBidi" w:hAnsiTheme="minorBidi" w:cstheme="minorBidi"/>
          <w:b/>
        </w:rPr>
        <w:t>BDS)</w:t>
      </w:r>
    </w:p>
    <w:p w14:paraId="7E026D7C" w14:textId="24DA5E6F" w:rsidR="00D14069" w:rsidRPr="008D2D08" w:rsidRDefault="00D14069" w:rsidP="00D14069">
      <w:pPr>
        <w:spacing w:after="240"/>
        <w:ind w:left="1440"/>
        <w:jc w:val="both"/>
        <w:rPr>
          <w:rFonts w:asciiTheme="minorBidi" w:hAnsiTheme="minorBidi" w:cstheme="minorBidi"/>
        </w:rPr>
      </w:pPr>
      <w:r w:rsidRPr="008D2D08">
        <w:rPr>
          <w:rFonts w:asciiTheme="minorBidi" w:hAnsiTheme="minorBidi" w:cstheme="minorBidi"/>
        </w:rPr>
        <w:t xml:space="preserve">This section sets out the particular requirements for the specific procurement and supplements the information included in </w:t>
      </w:r>
      <w:r w:rsidR="003B359B" w:rsidRPr="008D2D08">
        <w:rPr>
          <w:rFonts w:asciiTheme="minorBidi" w:hAnsiTheme="minorBidi" w:cstheme="minorBidi"/>
        </w:rPr>
        <w:t>S</w:t>
      </w:r>
      <w:r w:rsidRPr="008D2D08">
        <w:rPr>
          <w:rFonts w:asciiTheme="minorBidi" w:hAnsiTheme="minorBidi" w:cstheme="minorBidi"/>
        </w:rPr>
        <w:t>ection I</w:t>
      </w:r>
      <w:r w:rsidR="00736BA6" w:rsidRPr="008D2D08">
        <w:rPr>
          <w:rFonts w:asciiTheme="minorBidi" w:hAnsiTheme="minorBidi" w:cstheme="minorBidi"/>
        </w:rPr>
        <w:t xml:space="preserve"> -</w:t>
      </w:r>
      <w:r w:rsidRPr="008D2D08">
        <w:rPr>
          <w:rFonts w:asciiTheme="minorBidi" w:hAnsiTheme="minorBidi" w:cstheme="minorBidi"/>
        </w:rPr>
        <w:t xml:space="preserve"> </w:t>
      </w:r>
      <w:r w:rsidR="00736BA6" w:rsidRPr="008D2D08">
        <w:rPr>
          <w:rFonts w:asciiTheme="minorBidi" w:hAnsiTheme="minorBidi" w:cstheme="minorBidi"/>
        </w:rPr>
        <w:t>I</w:t>
      </w:r>
      <w:r w:rsidR="000B3283" w:rsidRPr="008D2D08">
        <w:rPr>
          <w:rFonts w:asciiTheme="minorBidi" w:hAnsiTheme="minorBidi" w:cstheme="minorBidi"/>
        </w:rPr>
        <w:t xml:space="preserve">nstructions to </w:t>
      </w:r>
      <w:r w:rsidR="00736BA6" w:rsidRPr="008D2D08">
        <w:rPr>
          <w:rFonts w:asciiTheme="minorBidi" w:hAnsiTheme="minorBidi" w:cstheme="minorBidi"/>
        </w:rPr>
        <w:t>B</w:t>
      </w:r>
      <w:r w:rsidRPr="008D2D08">
        <w:rPr>
          <w:rFonts w:asciiTheme="minorBidi" w:hAnsiTheme="minorBidi" w:cstheme="minorBidi"/>
        </w:rPr>
        <w:t xml:space="preserve">idders. </w:t>
      </w:r>
    </w:p>
    <w:p w14:paraId="3E2F300C" w14:textId="19790B91" w:rsidR="00D14069" w:rsidRPr="008D2D08" w:rsidRDefault="00D14069" w:rsidP="00D14069">
      <w:pPr>
        <w:jc w:val="both"/>
        <w:rPr>
          <w:rFonts w:asciiTheme="minorBidi" w:hAnsiTheme="minorBidi" w:cstheme="minorBidi"/>
          <w:b/>
        </w:rPr>
      </w:pPr>
      <w:r w:rsidRPr="008D2D08">
        <w:rPr>
          <w:rFonts w:asciiTheme="minorBidi" w:hAnsiTheme="minorBidi" w:cstheme="minorBidi"/>
          <w:b/>
        </w:rPr>
        <w:t>Section III</w:t>
      </w:r>
      <w:r w:rsidRPr="008D2D08">
        <w:rPr>
          <w:rFonts w:asciiTheme="minorBidi" w:hAnsiTheme="minorBidi" w:cstheme="minorBidi"/>
          <w:b/>
        </w:rPr>
        <w:tab/>
        <w:t>Qualification and Evaluation Criteria</w:t>
      </w:r>
    </w:p>
    <w:p w14:paraId="14E29834" w14:textId="70AE39C3" w:rsidR="006C2831" w:rsidRPr="008D2D08" w:rsidRDefault="006C2831" w:rsidP="006C2831">
      <w:pPr>
        <w:ind w:left="1440"/>
        <w:jc w:val="both"/>
        <w:rPr>
          <w:rFonts w:cstheme="minorHAnsi"/>
          <w:lang w:val="en-GB"/>
        </w:rPr>
      </w:pPr>
      <w:r w:rsidRPr="008D2D08">
        <w:rPr>
          <w:rFonts w:cstheme="minorHAnsi"/>
          <w:lang w:val="en-GB"/>
        </w:rPr>
        <w:t xml:space="preserve">This section describes the criteria and requirements to determine the responsive </w:t>
      </w:r>
      <w:r w:rsidR="00B274FB" w:rsidRPr="008D2D08">
        <w:rPr>
          <w:rFonts w:cstheme="minorHAnsi"/>
          <w:lang w:val="en-GB"/>
        </w:rPr>
        <w:t>b</w:t>
      </w:r>
      <w:r w:rsidRPr="008D2D08">
        <w:rPr>
          <w:rFonts w:cstheme="minorHAnsi"/>
          <w:lang w:val="en-GB"/>
        </w:rPr>
        <w:t xml:space="preserve">id offering the best value for money to the purchaser plus the forms to verify and assess the qualifications of the winning bidder to perform the </w:t>
      </w:r>
      <w:r w:rsidR="00B274FB" w:rsidRPr="008D2D08">
        <w:rPr>
          <w:rFonts w:cstheme="minorHAnsi"/>
          <w:lang w:val="en-GB"/>
        </w:rPr>
        <w:t>c</w:t>
      </w:r>
      <w:r w:rsidRPr="008D2D08">
        <w:rPr>
          <w:rFonts w:cstheme="minorHAnsi"/>
          <w:lang w:val="en-GB"/>
        </w:rPr>
        <w:t>ontract.</w:t>
      </w:r>
    </w:p>
    <w:p w14:paraId="1661EA60" w14:textId="5A09385D" w:rsidR="00D14069" w:rsidRPr="008D2D08" w:rsidRDefault="00D14069" w:rsidP="005F30AE">
      <w:pPr>
        <w:spacing w:before="240"/>
        <w:jc w:val="both"/>
        <w:rPr>
          <w:rFonts w:asciiTheme="minorBidi" w:hAnsiTheme="minorBidi" w:cstheme="minorBidi"/>
          <w:b/>
        </w:rPr>
      </w:pPr>
      <w:r w:rsidRPr="008D2D08">
        <w:rPr>
          <w:rFonts w:asciiTheme="minorBidi" w:hAnsiTheme="minorBidi" w:cstheme="minorBidi"/>
          <w:b/>
        </w:rPr>
        <w:t>Section IV</w:t>
      </w:r>
      <w:r w:rsidRPr="008D2D08">
        <w:rPr>
          <w:rFonts w:asciiTheme="minorBidi" w:hAnsiTheme="minorBidi" w:cstheme="minorBidi"/>
          <w:b/>
        </w:rPr>
        <w:tab/>
        <w:t>Bid Forms</w:t>
      </w:r>
    </w:p>
    <w:p w14:paraId="4569119B" w14:textId="6338829A" w:rsidR="00D14069" w:rsidRPr="008D2D08" w:rsidRDefault="00D14069" w:rsidP="00FE68C6">
      <w:pPr>
        <w:spacing w:after="240"/>
        <w:ind w:left="1440"/>
        <w:jc w:val="both"/>
        <w:rPr>
          <w:rFonts w:asciiTheme="minorBidi" w:hAnsiTheme="minorBidi" w:cstheme="minorBidi"/>
          <w:bCs/>
        </w:rPr>
      </w:pPr>
      <w:r w:rsidRPr="008D2D08">
        <w:rPr>
          <w:rFonts w:asciiTheme="minorBidi" w:hAnsiTheme="minorBidi" w:cstheme="minorBidi"/>
        </w:rPr>
        <w:t xml:space="preserve">This section contains the </w:t>
      </w:r>
      <w:r w:rsidR="00FE68C6" w:rsidRPr="008D2D08">
        <w:rPr>
          <w:rFonts w:asciiTheme="minorBidi" w:hAnsiTheme="minorBidi" w:cstheme="minorBidi"/>
          <w:bCs/>
        </w:rPr>
        <w:t>bid s</w:t>
      </w:r>
      <w:r w:rsidRPr="008D2D08">
        <w:rPr>
          <w:rFonts w:asciiTheme="minorBidi" w:hAnsiTheme="minorBidi" w:cstheme="minorBidi"/>
          <w:bCs/>
        </w:rPr>
        <w:t xml:space="preserve">ubmission </w:t>
      </w:r>
      <w:r w:rsidR="00FE68C6" w:rsidRPr="008D2D08">
        <w:rPr>
          <w:rFonts w:asciiTheme="minorBidi" w:hAnsiTheme="minorBidi" w:cstheme="minorBidi"/>
          <w:bCs/>
        </w:rPr>
        <w:t>form, price s</w:t>
      </w:r>
      <w:r w:rsidRPr="008D2D08">
        <w:rPr>
          <w:rFonts w:asciiTheme="minorBidi" w:hAnsiTheme="minorBidi" w:cstheme="minorBidi"/>
          <w:bCs/>
        </w:rPr>
        <w:t xml:space="preserve">chedules for </w:t>
      </w:r>
      <w:r w:rsidR="00FE68C6" w:rsidRPr="008D2D08">
        <w:rPr>
          <w:rFonts w:asciiTheme="minorBidi" w:hAnsiTheme="minorBidi" w:cstheme="minorBidi"/>
          <w:bCs/>
        </w:rPr>
        <w:t>g</w:t>
      </w:r>
      <w:r w:rsidRPr="008D2D08">
        <w:rPr>
          <w:rFonts w:asciiTheme="minorBidi" w:hAnsiTheme="minorBidi" w:cstheme="minorBidi"/>
          <w:bCs/>
        </w:rPr>
        <w:t xml:space="preserve">oods, </w:t>
      </w:r>
      <w:r w:rsidR="00FE68C6" w:rsidRPr="008D2D08">
        <w:rPr>
          <w:rFonts w:asciiTheme="minorBidi" w:hAnsiTheme="minorBidi" w:cstheme="minorBidi"/>
          <w:bCs/>
        </w:rPr>
        <w:t>b</w:t>
      </w:r>
      <w:r w:rsidRPr="008D2D08">
        <w:rPr>
          <w:rFonts w:asciiTheme="minorBidi" w:hAnsiTheme="minorBidi" w:cstheme="minorBidi"/>
          <w:bCs/>
        </w:rPr>
        <w:t xml:space="preserve">id </w:t>
      </w:r>
      <w:r w:rsidR="00FE68C6" w:rsidRPr="008D2D08">
        <w:rPr>
          <w:rFonts w:asciiTheme="minorBidi" w:hAnsiTheme="minorBidi" w:cstheme="minorBidi"/>
          <w:bCs/>
        </w:rPr>
        <w:t>s</w:t>
      </w:r>
      <w:r w:rsidRPr="008D2D08">
        <w:rPr>
          <w:rFonts w:asciiTheme="minorBidi" w:hAnsiTheme="minorBidi" w:cstheme="minorBidi"/>
          <w:bCs/>
        </w:rPr>
        <w:t xml:space="preserve">ecurity, </w:t>
      </w:r>
      <w:r w:rsidRPr="008D2D08">
        <w:rPr>
          <w:rFonts w:asciiTheme="minorBidi" w:hAnsiTheme="minorBidi" w:cstheme="minorBidi"/>
        </w:rPr>
        <w:t xml:space="preserve">the </w:t>
      </w:r>
      <w:r w:rsidR="00FE68C6" w:rsidRPr="008D2D08">
        <w:rPr>
          <w:rFonts w:asciiTheme="minorBidi" w:hAnsiTheme="minorBidi" w:cstheme="minorBidi"/>
          <w:bCs/>
        </w:rPr>
        <w:t>manufacturer’s a</w:t>
      </w:r>
      <w:r w:rsidRPr="008D2D08">
        <w:rPr>
          <w:rFonts w:asciiTheme="minorBidi" w:hAnsiTheme="minorBidi" w:cstheme="minorBidi"/>
          <w:bCs/>
        </w:rPr>
        <w:t>uthorization</w:t>
      </w:r>
      <w:r w:rsidRPr="008D2D08">
        <w:rPr>
          <w:rFonts w:asciiTheme="minorBidi" w:hAnsiTheme="minorBidi" w:cstheme="minorBidi"/>
        </w:rPr>
        <w:t xml:space="preserve"> (if required) and other forms, which are to be completed by the </w:t>
      </w:r>
      <w:r w:rsidR="00FE68C6" w:rsidRPr="008D2D08">
        <w:rPr>
          <w:rFonts w:asciiTheme="minorBidi" w:hAnsiTheme="minorBidi" w:cstheme="minorBidi"/>
        </w:rPr>
        <w:t>b</w:t>
      </w:r>
      <w:r w:rsidRPr="008D2D08">
        <w:rPr>
          <w:rFonts w:asciiTheme="minorBidi" w:hAnsiTheme="minorBidi" w:cstheme="minorBidi"/>
        </w:rPr>
        <w:t xml:space="preserve">idders and </w:t>
      </w:r>
      <w:r w:rsidRPr="008D2D08">
        <w:rPr>
          <w:rFonts w:asciiTheme="minorBidi" w:hAnsiTheme="minorBidi" w:cstheme="minorBidi"/>
          <w:bCs/>
        </w:rPr>
        <w:t xml:space="preserve">submitted as part of their </w:t>
      </w:r>
      <w:r w:rsidR="00FE68C6" w:rsidRPr="008D2D08">
        <w:rPr>
          <w:rFonts w:asciiTheme="minorBidi" w:hAnsiTheme="minorBidi" w:cstheme="minorBidi"/>
          <w:bCs/>
        </w:rPr>
        <w:t>b</w:t>
      </w:r>
      <w:r w:rsidRPr="008D2D08">
        <w:rPr>
          <w:rFonts w:asciiTheme="minorBidi" w:hAnsiTheme="minorBidi" w:cstheme="minorBidi"/>
          <w:bCs/>
        </w:rPr>
        <w:t>ids.</w:t>
      </w:r>
    </w:p>
    <w:p w14:paraId="6AD55201" w14:textId="69D7FA86" w:rsidR="00D14069" w:rsidRPr="008D2D08" w:rsidRDefault="00D14069" w:rsidP="00D14069">
      <w:pPr>
        <w:spacing w:before="120" w:after="120"/>
        <w:jc w:val="both"/>
        <w:rPr>
          <w:rFonts w:asciiTheme="minorBidi" w:hAnsiTheme="minorBidi" w:cstheme="minorBidi"/>
          <w:b/>
        </w:rPr>
      </w:pPr>
      <w:r w:rsidRPr="008D2D08">
        <w:rPr>
          <w:rFonts w:asciiTheme="minorBidi" w:hAnsiTheme="minorBidi" w:cstheme="minorBidi"/>
          <w:b/>
        </w:rPr>
        <w:t>PART 2 – SUPPLY REQUIREMENTS</w:t>
      </w:r>
    </w:p>
    <w:p w14:paraId="14B7E362" w14:textId="25653B1E" w:rsidR="00D14069" w:rsidRPr="008D2D08" w:rsidRDefault="00D14069" w:rsidP="00D14069">
      <w:pPr>
        <w:jc w:val="both"/>
        <w:rPr>
          <w:rFonts w:asciiTheme="minorBidi" w:hAnsiTheme="minorBidi" w:cstheme="minorBidi"/>
          <w:b/>
        </w:rPr>
      </w:pPr>
      <w:r w:rsidRPr="008D2D08">
        <w:rPr>
          <w:rFonts w:asciiTheme="minorBidi" w:hAnsiTheme="minorBidi" w:cstheme="minorBidi"/>
          <w:b/>
        </w:rPr>
        <w:t>Section V</w:t>
      </w:r>
      <w:r w:rsidRPr="008D2D08">
        <w:rPr>
          <w:rFonts w:asciiTheme="minorBidi" w:hAnsiTheme="minorBidi" w:cstheme="minorBidi"/>
          <w:b/>
        </w:rPr>
        <w:tab/>
        <w:t>Schedule of Requirements</w:t>
      </w:r>
    </w:p>
    <w:p w14:paraId="6D9AD32E" w14:textId="5D96CF6A" w:rsidR="00D14069" w:rsidRPr="008D2D08" w:rsidRDefault="00D14069" w:rsidP="00FE68C6">
      <w:pPr>
        <w:spacing w:after="240"/>
        <w:ind w:left="1440"/>
        <w:jc w:val="both"/>
        <w:rPr>
          <w:rFonts w:asciiTheme="minorBidi" w:hAnsiTheme="minorBidi" w:cstheme="minorBidi"/>
          <w:b/>
        </w:rPr>
      </w:pPr>
      <w:r w:rsidRPr="008D2D08">
        <w:rPr>
          <w:rFonts w:asciiTheme="minorBidi" w:hAnsiTheme="minorBidi" w:cstheme="minorBidi"/>
        </w:rPr>
        <w:t>This section</w:t>
      </w:r>
      <w:r w:rsidR="00FE68C6" w:rsidRPr="008D2D08">
        <w:rPr>
          <w:rFonts w:asciiTheme="minorBidi" w:hAnsiTheme="minorBidi" w:cstheme="minorBidi"/>
        </w:rPr>
        <w:t xml:space="preserve"> includes the detailed list of goods and related s</w:t>
      </w:r>
      <w:r w:rsidRPr="008D2D08">
        <w:rPr>
          <w:rFonts w:asciiTheme="minorBidi" w:hAnsiTheme="minorBidi" w:cstheme="minorBidi"/>
        </w:rPr>
        <w:t xml:space="preserve">ervices, </w:t>
      </w:r>
      <w:r w:rsidR="006C2831" w:rsidRPr="008D2D08">
        <w:rPr>
          <w:rFonts w:asciiTheme="minorBidi" w:hAnsiTheme="minorBidi" w:cstheme="minorBidi"/>
        </w:rPr>
        <w:t>related</w:t>
      </w:r>
      <w:r w:rsidRPr="008D2D08">
        <w:rPr>
          <w:rFonts w:asciiTheme="minorBidi" w:hAnsiTheme="minorBidi" w:cstheme="minorBidi"/>
        </w:rPr>
        <w:t xml:space="preserve"> </w:t>
      </w:r>
      <w:r w:rsidR="00FE68C6" w:rsidRPr="008D2D08">
        <w:rPr>
          <w:rFonts w:asciiTheme="minorBidi" w:hAnsiTheme="minorBidi" w:cstheme="minorBidi"/>
        </w:rPr>
        <w:t>d</w:t>
      </w:r>
      <w:r w:rsidRPr="008D2D08">
        <w:rPr>
          <w:rFonts w:asciiTheme="minorBidi" w:hAnsiTheme="minorBidi" w:cstheme="minorBidi"/>
        </w:rPr>
        <w:t xml:space="preserve">elivery and </w:t>
      </w:r>
      <w:r w:rsidR="00FE68C6" w:rsidRPr="008D2D08">
        <w:rPr>
          <w:rFonts w:asciiTheme="minorBidi" w:hAnsiTheme="minorBidi" w:cstheme="minorBidi"/>
        </w:rPr>
        <w:t>completion s</w:t>
      </w:r>
      <w:r w:rsidRPr="008D2D08">
        <w:rPr>
          <w:rFonts w:asciiTheme="minorBidi" w:hAnsiTheme="minorBidi" w:cstheme="minorBidi"/>
        </w:rPr>
        <w:t xml:space="preserve">chedules, the </w:t>
      </w:r>
      <w:r w:rsidR="00FE68C6" w:rsidRPr="008D2D08">
        <w:rPr>
          <w:rFonts w:asciiTheme="minorBidi" w:hAnsiTheme="minorBidi" w:cstheme="minorBidi"/>
        </w:rPr>
        <w:t>technical s</w:t>
      </w:r>
      <w:r w:rsidRPr="008D2D08">
        <w:rPr>
          <w:rFonts w:asciiTheme="minorBidi" w:hAnsiTheme="minorBidi" w:cstheme="minorBidi"/>
        </w:rPr>
        <w:t xml:space="preserve">pecifications and the </w:t>
      </w:r>
      <w:r w:rsidR="00FE68C6" w:rsidRPr="008D2D08">
        <w:rPr>
          <w:rFonts w:asciiTheme="minorBidi" w:hAnsiTheme="minorBidi" w:cstheme="minorBidi"/>
        </w:rPr>
        <w:t>d</w:t>
      </w:r>
      <w:r w:rsidRPr="008D2D08">
        <w:rPr>
          <w:rFonts w:asciiTheme="minorBidi" w:hAnsiTheme="minorBidi" w:cstheme="minorBidi"/>
        </w:rPr>
        <w:t xml:space="preserve">rawings that describe the </w:t>
      </w:r>
      <w:r w:rsidR="00FE68C6" w:rsidRPr="008D2D08">
        <w:rPr>
          <w:rFonts w:asciiTheme="minorBidi" w:hAnsiTheme="minorBidi" w:cstheme="minorBidi"/>
        </w:rPr>
        <w:t>g</w:t>
      </w:r>
      <w:r w:rsidRPr="008D2D08">
        <w:rPr>
          <w:rFonts w:asciiTheme="minorBidi" w:hAnsiTheme="minorBidi" w:cstheme="minorBidi"/>
        </w:rPr>
        <w:t xml:space="preserve">oods and </w:t>
      </w:r>
      <w:r w:rsidR="00FE68C6" w:rsidRPr="008D2D08">
        <w:rPr>
          <w:rFonts w:asciiTheme="minorBidi" w:hAnsiTheme="minorBidi" w:cstheme="minorBidi"/>
        </w:rPr>
        <w:t>r</w:t>
      </w:r>
      <w:r w:rsidRPr="008D2D08">
        <w:rPr>
          <w:rFonts w:asciiTheme="minorBidi" w:hAnsiTheme="minorBidi" w:cstheme="minorBidi"/>
        </w:rPr>
        <w:t xml:space="preserve">elated </w:t>
      </w:r>
      <w:r w:rsidR="00FE68C6" w:rsidRPr="008D2D08">
        <w:rPr>
          <w:rFonts w:asciiTheme="minorBidi" w:hAnsiTheme="minorBidi" w:cstheme="minorBidi"/>
        </w:rPr>
        <w:t>s</w:t>
      </w:r>
      <w:r w:rsidRPr="008D2D08">
        <w:rPr>
          <w:rFonts w:asciiTheme="minorBidi" w:hAnsiTheme="minorBidi" w:cstheme="minorBidi"/>
        </w:rPr>
        <w:t>ervices to be procured.</w:t>
      </w:r>
    </w:p>
    <w:p w14:paraId="67A48ED5" w14:textId="77DE5649" w:rsidR="00D14069" w:rsidRPr="008D2D08" w:rsidRDefault="00D14069" w:rsidP="00D14069">
      <w:pPr>
        <w:spacing w:before="120" w:after="120"/>
        <w:jc w:val="both"/>
        <w:rPr>
          <w:rFonts w:asciiTheme="minorBidi" w:hAnsiTheme="minorBidi" w:cstheme="minorBidi"/>
          <w:b/>
        </w:rPr>
      </w:pPr>
      <w:r w:rsidRPr="008D2D08">
        <w:rPr>
          <w:rFonts w:asciiTheme="minorBidi" w:hAnsiTheme="minorBidi" w:cstheme="minorBidi"/>
          <w:b/>
        </w:rPr>
        <w:t>PART 3 – CONDITIONS OF CONTRACT AND CONTRACT FORMS</w:t>
      </w:r>
    </w:p>
    <w:p w14:paraId="5BA05A22" w14:textId="6376A668" w:rsidR="00317D75" w:rsidRPr="008D2D08" w:rsidRDefault="00D14069" w:rsidP="00F805FF">
      <w:pPr>
        <w:pStyle w:val="Outline2"/>
        <w:tabs>
          <w:tab w:val="clear" w:pos="864"/>
          <w:tab w:val="left" w:pos="-2880"/>
        </w:tabs>
        <w:spacing w:before="0"/>
        <w:ind w:left="0" w:firstLine="0"/>
        <w:rPr>
          <w:rFonts w:asciiTheme="minorBidi" w:hAnsiTheme="minorBidi" w:cstheme="minorBidi"/>
          <w:szCs w:val="24"/>
        </w:rPr>
      </w:pPr>
      <w:r w:rsidRPr="008D2D08">
        <w:rPr>
          <w:rFonts w:asciiTheme="minorBidi" w:hAnsiTheme="minorBidi" w:cstheme="minorBidi"/>
          <w:b/>
          <w:szCs w:val="24"/>
        </w:rPr>
        <w:t>Section VI</w:t>
      </w:r>
      <w:r w:rsidRPr="008D2D08">
        <w:rPr>
          <w:rFonts w:asciiTheme="minorBidi" w:hAnsiTheme="minorBidi" w:cstheme="minorBidi"/>
          <w:b/>
          <w:szCs w:val="24"/>
        </w:rPr>
        <w:tab/>
      </w:r>
      <w:r w:rsidR="00DF12B9" w:rsidRPr="008D2D08">
        <w:rPr>
          <w:rFonts w:asciiTheme="minorBidi" w:hAnsiTheme="minorBidi" w:cstheme="minorBidi"/>
          <w:b/>
          <w:szCs w:val="24"/>
        </w:rPr>
        <w:t xml:space="preserve">Form of </w:t>
      </w:r>
      <w:r w:rsidRPr="008D2D08">
        <w:rPr>
          <w:rFonts w:asciiTheme="minorBidi" w:hAnsiTheme="minorBidi" w:cstheme="minorBidi"/>
          <w:b/>
          <w:szCs w:val="24"/>
        </w:rPr>
        <w:t>Contract Agreement and G</w:t>
      </w:r>
      <w:r w:rsidR="00F805FF" w:rsidRPr="008D2D08">
        <w:rPr>
          <w:rFonts w:asciiTheme="minorBidi" w:hAnsiTheme="minorBidi" w:cstheme="minorBidi"/>
          <w:b/>
          <w:szCs w:val="24"/>
        </w:rPr>
        <w:t>eneral Conditions of Contract (</w:t>
      </w:r>
      <w:r w:rsidRPr="008D2D08">
        <w:rPr>
          <w:rFonts w:asciiTheme="minorBidi" w:hAnsiTheme="minorBidi" w:cstheme="minorBidi"/>
          <w:b/>
          <w:szCs w:val="24"/>
        </w:rPr>
        <w:t>GCC)</w:t>
      </w:r>
    </w:p>
    <w:p w14:paraId="2E65C9FA" w14:textId="20AAD573" w:rsidR="00FE68C6" w:rsidRPr="008D2D08" w:rsidRDefault="00FE68C6" w:rsidP="00FE68C6">
      <w:pPr>
        <w:spacing w:after="240"/>
        <w:ind w:left="1440"/>
        <w:jc w:val="both"/>
        <w:rPr>
          <w:rFonts w:asciiTheme="minorBidi" w:hAnsiTheme="minorBidi" w:cstheme="minorBidi"/>
        </w:rPr>
      </w:pPr>
      <w:r w:rsidRPr="008D2D08">
        <w:rPr>
          <w:rFonts w:asciiTheme="minorBidi" w:hAnsiTheme="minorBidi" w:cstheme="minorBidi"/>
        </w:rPr>
        <w:t xml:space="preserve">This section contains the form of contract to be entered into between the purchaser and supplier. </w:t>
      </w:r>
      <w:r w:rsidRPr="008D2D08">
        <w:rPr>
          <w:rFonts w:asciiTheme="minorBidi" w:hAnsiTheme="minorBidi" w:cstheme="minorBidi"/>
          <w:bCs/>
        </w:rPr>
        <w:t xml:space="preserve">The text of the general conditions of contract clauses in this </w:t>
      </w:r>
      <w:r w:rsidR="006C2831" w:rsidRPr="008D2D08">
        <w:rPr>
          <w:rFonts w:asciiTheme="minorBidi" w:hAnsiTheme="minorBidi" w:cstheme="minorBidi"/>
          <w:bCs/>
        </w:rPr>
        <w:t>s</w:t>
      </w:r>
      <w:r w:rsidRPr="008D2D08">
        <w:rPr>
          <w:rFonts w:asciiTheme="minorBidi" w:hAnsiTheme="minorBidi" w:cstheme="minorBidi"/>
          <w:bCs/>
        </w:rPr>
        <w:t>ection shall not be modified.</w:t>
      </w:r>
    </w:p>
    <w:p w14:paraId="120242DB" w14:textId="21E34DA5" w:rsidR="00FE68C6" w:rsidRPr="008D2D08" w:rsidRDefault="00FE68C6" w:rsidP="00F805FF">
      <w:pPr>
        <w:jc w:val="both"/>
        <w:rPr>
          <w:rFonts w:asciiTheme="minorBidi" w:hAnsiTheme="minorBidi" w:cstheme="minorBidi"/>
          <w:b/>
        </w:rPr>
      </w:pPr>
      <w:r w:rsidRPr="008D2D08">
        <w:rPr>
          <w:rFonts w:asciiTheme="minorBidi" w:hAnsiTheme="minorBidi" w:cstheme="minorBidi"/>
          <w:b/>
        </w:rPr>
        <w:t>Section VII</w:t>
      </w:r>
      <w:r w:rsidRPr="008D2D08">
        <w:rPr>
          <w:rFonts w:asciiTheme="minorBidi" w:hAnsiTheme="minorBidi" w:cstheme="minorBidi"/>
          <w:b/>
        </w:rPr>
        <w:tab/>
        <w:t>S</w:t>
      </w:r>
      <w:r w:rsidR="00F805FF" w:rsidRPr="008D2D08">
        <w:rPr>
          <w:rFonts w:asciiTheme="minorBidi" w:hAnsiTheme="minorBidi" w:cstheme="minorBidi"/>
          <w:b/>
        </w:rPr>
        <w:t>pecial Conditions of Contract (</w:t>
      </w:r>
      <w:r w:rsidRPr="008D2D08">
        <w:rPr>
          <w:rFonts w:asciiTheme="minorBidi" w:hAnsiTheme="minorBidi" w:cstheme="minorBidi"/>
          <w:b/>
        </w:rPr>
        <w:t xml:space="preserve">SCC) </w:t>
      </w:r>
    </w:p>
    <w:p w14:paraId="7BCB8686" w14:textId="4159D9D7" w:rsidR="00FE68C6" w:rsidRPr="008D2D08" w:rsidRDefault="00FE68C6" w:rsidP="00FE68C6">
      <w:pPr>
        <w:spacing w:after="120"/>
        <w:ind w:left="1440"/>
        <w:jc w:val="both"/>
        <w:rPr>
          <w:rFonts w:asciiTheme="minorBidi" w:hAnsiTheme="minorBidi" w:cstheme="minorBidi"/>
        </w:rPr>
      </w:pPr>
      <w:r w:rsidRPr="008D2D08">
        <w:rPr>
          <w:rFonts w:asciiTheme="minorBidi" w:hAnsiTheme="minorBidi" w:cstheme="minorBidi"/>
        </w:rPr>
        <w:lastRenderedPageBreak/>
        <w:t xml:space="preserve">This section contains the form of those clauses of the contract that supplement the GCC and that are to be completed by the purchaser for each procurement of goods and related services. </w:t>
      </w:r>
    </w:p>
    <w:p w14:paraId="49F4C102" w14:textId="38D36CB2" w:rsidR="00FE68C6" w:rsidRPr="008D2D08" w:rsidRDefault="00FE68C6" w:rsidP="00FE68C6">
      <w:pPr>
        <w:jc w:val="both"/>
        <w:rPr>
          <w:rFonts w:asciiTheme="minorBidi" w:hAnsiTheme="minorBidi" w:cstheme="minorBidi"/>
          <w:b/>
        </w:rPr>
      </w:pPr>
      <w:r w:rsidRPr="008D2D08">
        <w:rPr>
          <w:rFonts w:asciiTheme="minorBidi" w:hAnsiTheme="minorBidi" w:cstheme="minorBidi"/>
          <w:b/>
        </w:rPr>
        <w:t>Section VIII</w:t>
      </w:r>
      <w:r w:rsidRPr="008D2D08">
        <w:rPr>
          <w:rFonts w:asciiTheme="minorBidi" w:hAnsiTheme="minorBidi" w:cstheme="minorBidi"/>
          <w:b/>
        </w:rPr>
        <w:tab/>
        <w:t>Contract Forms</w:t>
      </w:r>
    </w:p>
    <w:p w14:paraId="4D9D4D28" w14:textId="68572094" w:rsidR="00FE68C6" w:rsidRPr="008D2D08" w:rsidRDefault="00FE68C6" w:rsidP="00FE68C6">
      <w:pPr>
        <w:spacing w:after="120"/>
        <w:ind w:left="1440"/>
        <w:jc w:val="both"/>
        <w:rPr>
          <w:rFonts w:asciiTheme="minorBidi" w:hAnsiTheme="minorBidi" w:cstheme="minorBidi"/>
        </w:rPr>
      </w:pPr>
      <w:r w:rsidRPr="008D2D08">
        <w:rPr>
          <w:rFonts w:asciiTheme="minorBidi" w:hAnsiTheme="minorBidi" w:cstheme="minorBidi"/>
        </w:rPr>
        <w:t>This section contains forms that will be completed after award of contract to the successful bidder.</w:t>
      </w:r>
    </w:p>
    <w:p w14:paraId="59B3EF63" w14:textId="727EA453" w:rsidR="00FE68C6" w:rsidRPr="008D2D08" w:rsidRDefault="00FD6313" w:rsidP="00FD6313">
      <w:pPr>
        <w:ind w:left="1418" w:hanging="1418"/>
        <w:rPr>
          <w:rFonts w:asciiTheme="minorBidi" w:hAnsiTheme="minorBidi" w:cstheme="minorBidi"/>
          <w:b/>
          <w:bCs/>
        </w:rPr>
      </w:pPr>
      <w:r w:rsidRPr="008D2D08">
        <w:rPr>
          <w:rFonts w:asciiTheme="minorBidi" w:hAnsiTheme="minorBidi" w:cstheme="minorBidi"/>
          <w:b/>
          <w:bCs/>
        </w:rPr>
        <w:t xml:space="preserve">Section </w:t>
      </w:r>
      <w:r w:rsidR="006C2831" w:rsidRPr="008D2D08">
        <w:rPr>
          <w:rFonts w:asciiTheme="minorBidi" w:hAnsiTheme="minorBidi" w:cstheme="minorBidi"/>
          <w:b/>
          <w:bCs/>
        </w:rPr>
        <w:t>I</w:t>
      </w:r>
      <w:r w:rsidRPr="008D2D08">
        <w:rPr>
          <w:rFonts w:asciiTheme="minorBidi" w:hAnsiTheme="minorBidi" w:cstheme="minorBidi"/>
          <w:b/>
          <w:bCs/>
        </w:rPr>
        <w:t>X</w:t>
      </w:r>
      <w:r w:rsidRPr="008D2D08">
        <w:rPr>
          <w:rFonts w:asciiTheme="minorBidi" w:hAnsiTheme="minorBidi" w:cstheme="minorBidi"/>
        </w:rPr>
        <w:t xml:space="preserve"> </w:t>
      </w:r>
      <w:r w:rsidRPr="008D2D08">
        <w:rPr>
          <w:rFonts w:asciiTheme="minorBidi" w:hAnsiTheme="minorBidi" w:cstheme="minorBidi"/>
        </w:rPr>
        <w:tab/>
      </w:r>
      <w:r w:rsidRPr="008D2D08">
        <w:rPr>
          <w:rFonts w:asciiTheme="minorBidi" w:hAnsiTheme="minorBidi" w:cstheme="minorBidi"/>
          <w:b/>
          <w:bCs/>
        </w:rPr>
        <w:t>Revised IFAD Policy on Preventing Fraud and Corruption in its Activities and Operations</w:t>
      </w:r>
    </w:p>
    <w:p w14:paraId="66F37E4E" w14:textId="7F730600" w:rsidR="00FE68C6" w:rsidRPr="008D2D08" w:rsidRDefault="00FE68C6" w:rsidP="00FE68C6">
      <w:pPr>
        <w:rPr>
          <w:rFonts w:asciiTheme="minorBidi" w:hAnsiTheme="minorBidi" w:cstheme="minorBidi"/>
        </w:rPr>
      </w:pPr>
    </w:p>
    <w:p w14:paraId="26417245" w14:textId="0EAE30E5" w:rsidR="00FE68C6" w:rsidRPr="008D2D08" w:rsidRDefault="0064727E" w:rsidP="00FE68C6">
      <w:pPr>
        <w:rPr>
          <w:rFonts w:asciiTheme="minorBidi" w:hAnsiTheme="minorBidi" w:cstheme="minorBidi"/>
          <w:i/>
          <w:iCs/>
        </w:rPr>
      </w:pPr>
      <w:r w:rsidRPr="008D2D08">
        <w:rPr>
          <w:rFonts w:asciiTheme="minorBidi" w:hAnsiTheme="minorBidi" w:cstheme="minorBidi"/>
          <w:i/>
          <w:iCs/>
        </w:rPr>
        <w:t xml:space="preserve"> </w:t>
      </w:r>
      <w:r w:rsidR="0008565E" w:rsidRPr="008D2D08">
        <w:rPr>
          <w:rFonts w:asciiTheme="minorBidi" w:hAnsiTheme="minorBidi" w:cstheme="minorBidi"/>
          <w:i/>
          <w:iCs/>
        </w:rPr>
        <w:t xml:space="preserve"> </w:t>
      </w:r>
    </w:p>
    <w:p w14:paraId="63E847E1" w14:textId="611A66FE" w:rsidR="00E34979" w:rsidRPr="008D2D08" w:rsidRDefault="00E34979" w:rsidP="00FE68C6">
      <w:pPr>
        <w:rPr>
          <w:rFonts w:asciiTheme="minorBidi" w:hAnsiTheme="minorBidi" w:cstheme="minorBidi"/>
        </w:rPr>
      </w:pPr>
    </w:p>
    <w:p w14:paraId="4CEDF976" w14:textId="6087FFE1" w:rsidR="00E34979" w:rsidRPr="008D2D08" w:rsidRDefault="00E34979" w:rsidP="00FE68C6">
      <w:pPr>
        <w:rPr>
          <w:rFonts w:asciiTheme="minorBidi" w:hAnsiTheme="minorBidi" w:cstheme="minorBidi"/>
        </w:rPr>
      </w:pPr>
    </w:p>
    <w:p w14:paraId="5C7036AD" w14:textId="57EE5FD1" w:rsidR="00E34979" w:rsidRPr="008D2D08" w:rsidRDefault="00E34979" w:rsidP="00FE68C6">
      <w:pPr>
        <w:rPr>
          <w:rFonts w:asciiTheme="minorBidi" w:hAnsiTheme="minorBidi" w:cstheme="minorBidi"/>
        </w:rPr>
      </w:pPr>
    </w:p>
    <w:p w14:paraId="6EDEAE03" w14:textId="6FC6A82A" w:rsidR="00E34979" w:rsidRPr="008D2D08" w:rsidRDefault="00E34979" w:rsidP="00FE68C6">
      <w:pPr>
        <w:rPr>
          <w:rFonts w:asciiTheme="minorBidi" w:hAnsiTheme="minorBidi" w:cstheme="minorBidi"/>
        </w:rPr>
      </w:pPr>
    </w:p>
    <w:p w14:paraId="332E55DC" w14:textId="13A0A37B" w:rsidR="00E34979" w:rsidRPr="008D2D08" w:rsidRDefault="00E34979" w:rsidP="00FE68C6">
      <w:pPr>
        <w:rPr>
          <w:rFonts w:asciiTheme="minorBidi" w:hAnsiTheme="minorBidi" w:cstheme="minorBidi"/>
        </w:rPr>
      </w:pPr>
    </w:p>
    <w:p w14:paraId="14AC4EE6" w14:textId="315B7D49" w:rsidR="00E34979" w:rsidRPr="008D2D08" w:rsidRDefault="00E34979" w:rsidP="00FE68C6">
      <w:pPr>
        <w:rPr>
          <w:rFonts w:asciiTheme="minorBidi" w:hAnsiTheme="minorBidi" w:cstheme="minorBidi"/>
        </w:rPr>
      </w:pPr>
    </w:p>
    <w:p w14:paraId="1DE2280C" w14:textId="082715A0" w:rsidR="00E34979" w:rsidRPr="008D2D08" w:rsidRDefault="00E34979" w:rsidP="00FE68C6">
      <w:pPr>
        <w:rPr>
          <w:rFonts w:asciiTheme="minorBidi" w:hAnsiTheme="minorBidi" w:cstheme="minorBidi"/>
        </w:rPr>
      </w:pPr>
    </w:p>
    <w:p w14:paraId="5E75569E" w14:textId="5688CDC7" w:rsidR="00E34979" w:rsidRPr="008D2D08" w:rsidRDefault="00E34979" w:rsidP="00FE68C6">
      <w:pPr>
        <w:rPr>
          <w:rFonts w:asciiTheme="minorBidi" w:hAnsiTheme="minorBidi" w:cstheme="minorBidi"/>
        </w:rPr>
      </w:pPr>
    </w:p>
    <w:p w14:paraId="594B3816" w14:textId="35B39A4E" w:rsidR="00E34979" w:rsidRPr="008D2D08" w:rsidRDefault="00E34979" w:rsidP="00FE68C6">
      <w:pPr>
        <w:rPr>
          <w:rFonts w:asciiTheme="minorBidi" w:hAnsiTheme="minorBidi" w:cstheme="minorBidi"/>
        </w:rPr>
      </w:pPr>
    </w:p>
    <w:p w14:paraId="463374E8" w14:textId="3F18C891" w:rsidR="00E34979" w:rsidRPr="008D2D08" w:rsidRDefault="00E34979" w:rsidP="00FE68C6">
      <w:pPr>
        <w:rPr>
          <w:rFonts w:asciiTheme="minorBidi" w:hAnsiTheme="minorBidi" w:cstheme="minorBidi"/>
        </w:rPr>
      </w:pPr>
    </w:p>
    <w:p w14:paraId="34D325D0" w14:textId="235E6CD0" w:rsidR="00E34979" w:rsidRPr="008D2D08" w:rsidRDefault="00E34979" w:rsidP="00FE68C6">
      <w:pPr>
        <w:rPr>
          <w:rFonts w:asciiTheme="minorBidi" w:hAnsiTheme="minorBidi" w:cstheme="minorBidi"/>
        </w:rPr>
      </w:pPr>
    </w:p>
    <w:p w14:paraId="78812FA4" w14:textId="0F0D9CBE" w:rsidR="00E34979" w:rsidRPr="008D2D08" w:rsidRDefault="00E34979" w:rsidP="00FE68C6">
      <w:pPr>
        <w:rPr>
          <w:rFonts w:asciiTheme="minorBidi" w:hAnsiTheme="minorBidi" w:cstheme="minorBidi"/>
        </w:rPr>
      </w:pPr>
    </w:p>
    <w:p w14:paraId="1842E9BC" w14:textId="5A0D9A6D" w:rsidR="00E34979" w:rsidRPr="008D2D08" w:rsidRDefault="00E34979" w:rsidP="00FE68C6">
      <w:pPr>
        <w:rPr>
          <w:rFonts w:asciiTheme="minorBidi" w:hAnsiTheme="minorBidi" w:cstheme="minorBidi"/>
        </w:rPr>
      </w:pPr>
    </w:p>
    <w:p w14:paraId="56EA2C3A" w14:textId="70AF84BC" w:rsidR="00E34979" w:rsidRPr="008D2D08" w:rsidRDefault="00E34979" w:rsidP="00FE68C6">
      <w:pPr>
        <w:rPr>
          <w:rFonts w:asciiTheme="minorBidi" w:hAnsiTheme="minorBidi" w:cstheme="minorBidi"/>
        </w:rPr>
      </w:pPr>
    </w:p>
    <w:p w14:paraId="18840E12" w14:textId="1D1C8010" w:rsidR="00E34979" w:rsidRPr="008D2D08" w:rsidRDefault="00E34979" w:rsidP="00FE68C6">
      <w:pPr>
        <w:rPr>
          <w:rFonts w:asciiTheme="minorBidi" w:hAnsiTheme="minorBidi" w:cstheme="minorBidi"/>
        </w:rPr>
      </w:pPr>
    </w:p>
    <w:p w14:paraId="6969B024" w14:textId="1697361D" w:rsidR="00E34979" w:rsidRPr="008D2D08" w:rsidRDefault="00E34979" w:rsidP="00FE68C6">
      <w:pPr>
        <w:rPr>
          <w:rFonts w:asciiTheme="minorBidi" w:hAnsiTheme="minorBidi" w:cstheme="minorBidi"/>
        </w:rPr>
      </w:pPr>
    </w:p>
    <w:p w14:paraId="4203B2A1" w14:textId="22E897E4" w:rsidR="00E34979" w:rsidRPr="008D2D08" w:rsidRDefault="00E34979" w:rsidP="00FE68C6">
      <w:pPr>
        <w:rPr>
          <w:rFonts w:asciiTheme="minorBidi" w:hAnsiTheme="minorBidi" w:cstheme="minorBidi"/>
        </w:rPr>
      </w:pPr>
    </w:p>
    <w:p w14:paraId="5017D1A8" w14:textId="3CD2ECFA" w:rsidR="00E34979" w:rsidRPr="008D2D08" w:rsidRDefault="00E34979" w:rsidP="00FE68C6">
      <w:pPr>
        <w:rPr>
          <w:rFonts w:asciiTheme="minorBidi" w:hAnsiTheme="minorBidi" w:cstheme="minorBidi"/>
        </w:rPr>
      </w:pPr>
    </w:p>
    <w:p w14:paraId="02DA0F96" w14:textId="02949C07" w:rsidR="00E34979" w:rsidRPr="008D2D08" w:rsidRDefault="00E34979" w:rsidP="00FE68C6">
      <w:pPr>
        <w:rPr>
          <w:rFonts w:asciiTheme="minorBidi" w:hAnsiTheme="minorBidi" w:cstheme="minorBidi"/>
        </w:rPr>
      </w:pPr>
    </w:p>
    <w:p w14:paraId="1A32644E" w14:textId="1A3ED1CF" w:rsidR="00E34979" w:rsidRPr="008D2D08" w:rsidRDefault="00E34979" w:rsidP="00FE68C6">
      <w:pPr>
        <w:rPr>
          <w:rFonts w:asciiTheme="minorBidi" w:hAnsiTheme="minorBidi" w:cstheme="minorBidi"/>
        </w:rPr>
      </w:pPr>
    </w:p>
    <w:p w14:paraId="7703BD5E" w14:textId="6584BE9E" w:rsidR="00E34979" w:rsidRPr="008D2D08" w:rsidRDefault="00E34979" w:rsidP="00FE68C6">
      <w:pPr>
        <w:rPr>
          <w:rFonts w:asciiTheme="minorBidi" w:hAnsiTheme="minorBidi" w:cstheme="minorBidi"/>
        </w:rPr>
      </w:pPr>
    </w:p>
    <w:p w14:paraId="3091AAC3" w14:textId="5F50BBE0" w:rsidR="00E34979" w:rsidRPr="008D2D08" w:rsidRDefault="00E34979" w:rsidP="00FE68C6">
      <w:pPr>
        <w:rPr>
          <w:rFonts w:asciiTheme="minorBidi" w:hAnsiTheme="minorBidi" w:cstheme="minorBidi"/>
        </w:rPr>
      </w:pPr>
    </w:p>
    <w:p w14:paraId="374473B1" w14:textId="581715AE" w:rsidR="00E34979" w:rsidRPr="008D2D08" w:rsidRDefault="00E34979" w:rsidP="00FE68C6">
      <w:pPr>
        <w:rPr>
          <w:rFonts w:asciiTheme="minorBidi" w:hAnsiTheme="minorBidi" w:cstheme="minorBidi"/>
        </w:rPr>
      </w:pPr>
    </w:p>
    <w:p w14:paraId="08A79FE3" w14:textId="21AD7B9E" w:rsidR="00E34979" w:rsidRPr="008D2D08" w:rsidRDefault="00E34979" w:rsidP="00FE68C6">
      <w:pPr>
        <w:rPr>
          <w:rFonts w:asciiTheme="minorBidi" w:hAnsiTheme="minorBidi" w:cstheme="minorBidi"/>
        </w:rPr>
      </w:pPr>
    </w:p>
    <w:p w14:paraId="176C2010" w14:textId="2A16BA1D" w:rsidR="00E34979" w:rsidRPr="008D2D08" w:rsidRDefault="00E34979" w:rsidP="00FE68C6">
      <w:pPr>
        <w:rPr>
          <w:rFonts w:asciiTheme="minorBidi" w:hAnsiTheme="minorBidi" w:cstheme="minorBidi"/>
        </w:rPr>
      </w:pPr>
    </w:p>
    <w:p w14:paraId="44EEBC22" w14:textId="15B436C7" w:rsidR="00E34979" w:rsidRPr="008D2D08" w:rsidRDefault="00E34979" w:rsidP="00FE68C6">
      <w:pPr>
        <w:rPr>
          <w:rFonts w:asciiTheme="minorBidi" w:hAnsiTheme="minorBidi" w:cstheme="minorBidi"/>
        </w:rPr>
      </w:pPr>
    </w:p>
    <w:p w14:paraId="3DA61C47" w14:textId="28979B2C" w:rsidR="00E34979" w:rsidRPr="008D2D08" w:rsidRDefault="00E34979" w:rsidP="00FE68C6">
      <w:pPr>
        <w:rPr>
          <w:rFonts w:asciiTheme="minorBidi" w:hAnsiTheme="minorBidi" w:cstheme="minorBidi"/>
        </w:rPr>
      </w:pPr>
    </w:p>
    <w:p w14:paraId="5B28B67B" w14:textId="43ED822C" w:rsidR="00E34979" w:rsidRPr="008D2D08" w:rsidRDefault="00E34979" w:rsidP="00FE68C6">
      <w:pPr>
        <w:rPr>
          <w:rFonts w:asciiTheme="minorBidi" w:hAnsiTheme="minorBidi" w:cstheme="minorBidi"/>
        </w:rPr>
      </w:pPr>
    </w:p>
    <w:p w14:paraId="09A7A4A2" w14:textId="7F639BBC" w:rsidR="00E34979" w:rsidRPr="008D2D08" w:rsidRDefault="00E34979" w:rsidP="00FE68C6">
      <w:pPr>
        <w:rPr>
          <w:rFonts w:asciiTheme="minorBidi" w:hAnsiTheme="minorBidi" w:cstheme="minorBidi"/>
        </w:rPr>
      </w:pPr>
    </w:p>
    <w:p w14:paraId="2B5A870A" w14:textId="4AFB5B55" w:rsidR="00E34979" w:rsidRPr="008D2D08" w:rsidRDefault="00E34979" w:rsidP="00FE68C6">
      <w:pPr>
        <w:rPr>
          <w:rFonts w:asciiTheme="minorBidi" w:hAnsiTheme="minorBidi" w:cstheme="minorBidi"/>
        </w:rPr>
      </w:pPr>
    </w:p>
    <w:p w14:paraId="27EB9769" w14:textId="141C4E38" w:rsidR="00E34979" w:rsidRPr="008D2D08" w:rsidRDefault="00E34979" w:rsidP="00FE68C6">
      <w:pPr>
        <w:rPr>
          <w:rFonts w:asciiTheme="minorBidi" w:hAnsiTheme="minorBidi" w:cstheme="minorBidi"/>
        </w:rPr>
      </w:pPr>
    </w:p>
    <w:p w14:paraId="1CF1813A" w14:textId="77F76176" w:rsidR="00E34979" w:rsidRPr="008D2D08" w:rsidRDefault="00E34979" w:rsidP="00FE68C6">
      <w:pPr>
        <w:rPr>
          <w:rFonts w:asciiTheme="minorBidi" w:hAnsiTheme="minorBidi" w:cstheme="minorBidi"/>
        </w:rPr>
      </w:pPr>
    </w:p>
    <w:p w14:paraId="6862F270" w14:textId="36FB9538" w:rsidR="00E34979" w:rsidRPr="008D2D08" w:rsidRDefault="00E34979" w:rsidP="00FE68C6">
      <w:pPr>
        <w:rPr>
          <w:rFonts w:asciiTheme="minorBidi" w:hAnsiTheme="minorBidi" w:cstheme="minorBidi"/>
        </w:rPr>
      </w:pPr>
    </w:p>
    <w:p w14:paraId="6C9859B6" w14:textId="2BB68930" w:rsidR="00E34979" w:rsidRPr="008D2D08" w:rsidRDefault="00E34979" w:rsidP="00FE68C6">
      <w:pPr>
        <w:rPr>
          <w:rFonts w:asciiTheme="minorBidi" w:hAnsiTheme="minorBidi" w:cstheme="minorBidi"/>
        </w:rPr>
      </w:pPr>
    </w:p>
    <w:p w14:paraId="14B9C9D6" w14:textId="3680D096" w:rsidR="00E34979" w:rsidRPr="008D2D08" w:rsidRDefault="00E34979" w:rsidP="00FE68C6">
      <w:pPr>
        <w:rPr>
          <w:rFonts w:asciiTheme="minorBidi" w:hAnsiTheme="minorBidi" w:cstheme="minorBidi"/>
        </w:rPr>
      </w:pPr>
    </w:p>
    <w:p w14:paraId="06CEED07" w14:textId="77777777" w:rsidR="00E34979" w:rsidRPr="008D2D08" w:rsidRDefault="00E34979" w:rsidP="00FE68C6">
      <w:pPr>
        <w:rPr>
          <w:rFonts w:asciiTheme="minorBidi" w:hAnsiTheme="minorBidi" w:cstheme="minorBidi"/>
        </w:rPr>
      </w:pPr>
    </w:p>
    <w:p w14:paraId="75F50CFB" w14:textId="1E2D0B98" w:rsidR="00FE68C6" w:rsidRPr="008D2D08" w:rsidRDefault="00FE68C6" w:rsidP="00D93DE3">
      <w:pPr>
        <w:jc w:val="center"/>
      </w:pPr>
      <w:bookmarkStart w:id="0" w:name="_Toc47629205"/>
      <w:r w:rsidRPr="008D2D08">
        <w:rPr>
          <w:b/>
          <w:bCs/>
          <w:sz w:val="32"/>
          <w:szCs w:val="32"/>
        </w:rPr>
        <w:lastRenderedPageBreak/>
        <w:t>Letter of Invitation for Bids</w:t>
      </w:r>
      <w:bookmarkEnd w:id="0"/>
    </w:p>
    <w:p w14:paraId="54FFFEDB" w14:textId="77777777" w:rsidR="00FE68C6" w:rsidRPr="008D2D08" w:rsidRDefault="00FE68C6" w:rsidP="00FE68C6">
      <w:pPr>
        <w:jc w:val="right"/>
        <w:rPr>
          <w:rFonts w:asciiTheme="minorBidi" w:hAnsiTheme="minorBidi" w:cstheme="minorBidi"/>
          <w:b/>
        </w:rPr>
      </w:pPr>
    </w:p>
    <w:p w14:paraId="7BE0F331" w14:textId="7F728193" w:rsidR="00FE68C6" w:rsidRPr="008D2D08" w:rsidRDefault="0008565E" w:rsidP="00FE68C6">
      <w:pPr>
        <w:jc w:val="right"/>
        <w:rPr>
          <w:rFonts w:asciiTheme="minorBidi" w:hAnsiTheme="minorBidi" w:cstheme="minorBidi"/>
          <w:bCs/>
          <w:i/>
          <w:iCs/>
        </w:rPr>
      </w:pPr>
      <w:r w:rsidRPr="008D2D08">
        <w:rPr>
          <w:rFonts w:asciiTheme="minorBidi" w:hAnsiTheme="minorBidi" w:cstheme="minorBidi"/>
          <w:bCs/>
          <w:i/>
          <w:iCs/>
        </w:rPr>
        <w:t>Cairo, Egypt</w:t>
      </w:r>
    </w:p>
    <w:p w14:paraId="7FDEA49F" w14:textId="41C2C1C8" w:rsidR="00FE68C6" w:rsidRPr="008D2D08" w:rsidRDefault="005D4D07" w:rsidP="00FE68C6">
      <w:pPr>
        <w:jc w:val="right"/>
        <w:rPr>
          <w:rFonts w:asciiTheme="minorBidi" w:hAnsiTheme="minorBidi" w:cstheme="minorBidi"/>
          <w:b/>
          <w:i/>
          <w:iCs/>
        </w:rPr>
      </w:pPr>
      <w:r w:rsidRPr="008D2D08">
        <w:rPr>
          <w:rFonts w:asciiTheme="minorBidi" w:hAnsiTheme="minorBidi" w:cstheme="minorBidi"/>
          <w:bCs/>
          <w:i/>
          <w:iCs/>
        </w:rPr>
        <w:t>January</w:t>
      </w:r>
      <w:r w:rsidR="00FE68C6" w:rsidRPr="008D2D08">
        <w:rPr>
          <w:rFonts w:asciiTheme="minorBidi" w:hAnsiTheme="minorBidi" w:cstheme="minorBidi"/>
          <w:bCs/>
          <w:i/>
          <w:iCs/>
        </w:rPr>
        <w:t xml:space="preserve">, </w:t>
      </w:r>
      <w:r w:rsidR="006F706F">
        <w:rPr>
          <w:rFonts w:asciiTheme="minorBidi" w:hAnsiTheme="minorBidi" w:cstheme="minorBidi"/>
          <w:bCs/>
          <w:i/>
          <w:iCs/>
        </w:rPr>
        <w:t>10</w:t>
      </w:r>
      <w:r w:rsidR="00FE68C6" w:rsidRPr="008D2D08">
        <w:rPr>
          <w:rFonts w:asciiTheme="minorBidi" w:hAnsiTheme="minorBidi" w:cstheme="minorBidi"/>
          <w:bCs/>
          <w:i/>
          <w:iCs/>
        </w:rPr>
        <w:t xml:space="preserve">, </w:t>
      </w:r>
      <w:r w:rsidRPr="008D2D08">
        <w:rPr>
          <w:rFonts w:asciiTheme="minorBidi" w:hAnsiTheme="minorBidi" w:cstheme="minorBidi"/>
          <w:bCs/>
          <w:i/>
          <w:iCs/>
        </w:rPr>
        <w:t>2022</w:t>
      </w:r>
    </w:p>
    <w:p w14:paraId="4173518A" w14:textId="77777777" w:rsidR="00D93B6A" w:rsidRPr="008D2D08" w:rsidRDefault="00FE68C6" w:rsidP="006D3AFE">
      <w:pPr>
        <w:spacing w:before="120" w:after="120"/>
        <w:jc w:val="both"/>
        <w:rPr>
          <w:rFonts w:asciiTheme="minorBidi" w:eastAsia="MS Mincho" w:hAnsiTheme="minorBidi" w:cstheme="minorBidi"/>
          <w:kern w:val="2"/>
          <w:lang w:val="en-CA"/>
        </w:rPr>
      </w:pPr>
      <w:r w:rsidRPr="008D2D08">
        <w:rPr>
          <w:rFonts w:asciiTheme="minorBidi" w:hAnsiTheme="minorBidi" w:cstheme="minorBidi"/>
          <w:b/>
        </w:rPr>
        <w:t>Re:</w:t>
      </w:r>
      <w:bookmarkStart w:id="1" w:name="_Hlk75162890"/>
      <w:r w:rsidR="006D3AFE" w:rsidRPr="008D2D08">
        <w:rPr>
          <w:rFonts w:asciiTheme="minorBidi" w:hAnsiTheme="minorBidi" w:cstheme="minorBidi"/>
          <w:b/>
        </w:rPr>
        <w:t xml:space="preserve"> </w:t>
      </w:r>
      <w:r w:rsidR="0008565E" w:rsidRPr="008D2D08">
        <w:rPr>
          <w:rFonts w:asciiTheme="minorBidi" w:eastAsia="MS Mincho" w:hAnsiTheme="minorBidi" w:cstheme="minorBidi"/>
          <w:kern w:val="2"/>
          <w:lang w:val="en-CA"/>
        </w:rPr>
        <w:t>Promoting Resilience in Desert Environment,</w:t>
      </w:r>
      <w:r w:rsidR="0008565E" w:rsidRPr="008D2D08">
        <w:rPr>
          <w:sz w:val="36"/>
          <w:szCs w:val="36"/>
        </w:rPr>
        <w:t xml:space="preserve"> </w:t>
      </w:r>
      <w:r w:rsidR="0008565E" w:rsidRPr="008D2D08">
        <w:rPr>
          <w:rFonts w:asciiTheme="minorBidi" w:eastAsia="MS Mincho" w:hAnsiTheme="minorBidi" w:cstheme="minorBidi"/>
          <w:kern w:val="2"/>
          <w:lang w:val="en-CA"/>
        </w:rPr>
        <w:t>PRIDE/G/ICB/202</w:t>
      </w:r>
      <w:r w:rsidR="00B84F22" w:rsidRPr="008D2D08">
        <w:rPr>
          <w:rFonts w:asciiTheme="minorBidi" w:eastAsia="MS Mincho" w:hAnsiTheme="minorBidi" w:cstheme="minorBidi"/>
          <w:kern w:val="2"/>
          <w:lang w:val="en-CA"/>
        </w:rPr>
        <w:t>1</w:t>
      </w:r>
      <w:r w:rsidR="0008565E" w:rsidRPr="008D2D08">
        <w:rPr>
          <w:rFonts w:asciiTheme="minorBidi" w:eastAsia="MS Mincho" w:hAnsiTheme="minorBidi" w:cstheme="minorBidi"/>
          <w:kern w:val="2"/>
          <w:lang w:val="en-CA"/>
        </w:rPr>
        <w:t>/0</w:t>
      </w:r>
      <w:bookmarkEnd w:id="1"/>
      <w:r w:rsidR="00B84F22" w:rsidRPr="008D2D08">
        <w:rPr>
          <w:rFonts w:asciiTheme="minorBidi" w:eastAsia="MS Mincho" w:hAnsiTheme="minorBidi" w:cstheme="minorBidi"/>
          <w:kern w:val="2"/>
          <w:lang w:val="en-CA"/>
        </w:rPr>
        <w:t>3</w:t>
      </w:r>
    </w:p>
    <w:p w14:paraId="0C68E747" w14:textId="71D35E15" w:rsidR="00FE68C6" w:rsidRPr="008D2D08" w:rsidRDefault="00FE68C6" w:rsidP="00656378">
      <w:pPr>
        <w:pStyle w:val="ListParagraph"/>
        <w:numPr>
          <w:ilvl w:val="0"/>
          <w:numId w:val="78"/>
        </w:numPr>
        <w:spacing w:before="120" w:after="120"/>
        <w:jc w:val="both"/>
        <w:rPr>
          <w:rFonts w:asciiTheme="minorBidi" w:eastAsia="MS Mincho" w:hAnsiTheme="minorBidi" w:cstheme="minorBidi"/>
          <w:kern w:val="2"/>
          <w:lang w:val="en-CA"/>
        </w:rPr>
      </w:pPr>
      <w:r w:rsidRPr="008D2D08">
        <w:rPr>
          <w:rFonts w:asciiTheme="minorBidi" w:eastAsia="MS Mincho" w:hAnsiTheme="minorBidi" w:cstheme="minorBidi"/>
          <w:kern w:val="2"/>
          <w:lang w:val="en-CA"/>
        </w:rPr>
        <w:t xml:space="preserve">The </w:t>
      </w:r>
      <w:r w:rsidR="0008565E" w:rsidRPr="008D2D08">
        <w:rPr>
          <w:rFonts w:asciiTheme="minorBidi" w:eastAsia="MS Mincho" w:hAnsiTheme="minorBidi" w:cstheme="minorBidi"/>
          <w:kern w:val="2"/>
          <w:lang w:val="en-CA"/>
        </w:rPr>
        <w:t xml:space="preserve">Arab Republic of Egypt, Ministry of Agriculture and Land Reclamation </w:t>
      </w:r>
      <w:r w:rsidRPr="008D2D08">
        <w:rPr>
          <w:rFonts w:asciiTheme="minorBidi" w:eastAsia="MS Mincho" w:hAnsiTheme="minorBidi" w:cstheme="minorBidi"/>
          <w:i/>
          <w:iCs/>
          <w:kern w:val="2"/>
          <w:lang w:val="en-CA"/>
        </w:rPr>
        <w:t>has received</w:t>
      </w:r>
      <w:r w:rsidR="0008565E" w:rsidRPr="008D2D08">
        <w:rPr>
          <w:rFonts w:asciiTheme="minorBidi" w:eastAsia="MS Mincho" w:hAnsiTheme="minorBidi" w:cstheme="minorBidi"/>
          <w:i/>
          <w:iCs/>
          <w:kern w:val="2"/>
          <w:lang w:val="en-CA"/>
        </w:rPr>
        <w:t xml:space="preserve"> </w:t>
      </w:r>
      <w:r w:rsidRPr="008D2D08">
        <w:rPr>
          <w:rFonts w:asciiTheme="minorBidi" w:eastAsia="MS Mincho" w:hAnsiTheme="minorBidi" w:cstheme="minorBidi"/>
          <w:kern w:val="2"/>
          <w:lang w:val="en-CA"/>
        </w:rPr>
        <w:t xml:space="preserve">financing from the International Fund for Agricultural Development (IFAD) towards the cost of </w:t>
      </w:r>
      <w:r w:rsidR="00AA0012" w:rsidRPr="008D2D08">
        <w:rPr>
          <w:rFonts w:asciiTheme="minorBidi" w:eastAsia="MS Mincho" w:hAnsiTheme="minorBidi" w:cstheme="minorBidi"/>
          <w:kern w:val="2"/>
          <w:lang w:val="en-CA"/>
        </w:rPr>
        <w:t>Promoting Resilience in Desert Environment (PRIDE)</w:t>
      </w:r>
      <w:r w:rsidR="006D3AFE" w:rsidRPr="008D2D08">
        <w:rPr>
          <w:rFonts w:asciiTheme="minorBidi" w:eastAsia="MS Mincho" w:hAnsiTheme="minorBidi" w:cstheme="minorBidi"/>
          <w:kern w:val="2"/>
          <w:lang w:val="en-CA"/>
        </w:rPr>
        <w:t xml:space="preserve"> </w:t>
      </w:r>
      <w:r w:rsidRPr="008D2D08">
        <w:rPr>
          <w:rFonts w:asciiTheme="minorBidi" w:eastAsia="MS Mincho" w:hAnsiTheme="minorBidi" w:cstheme="minorBidi"/>
          <w:kern w:val="2"/>
          <w:lang w:val="en-CA"/>
        </w:rPr>
        <w:t>and intends to apply part of the financing for the purchase of these goods. The use of any IFAD financing shall be subject to IFAD’s approval, pursuant to t</w:t>
      </w:r>
      <w:r w:rsidR="005D1C66" w:rsidRPr="008D2D08">
        <w:rPr>
          <w:rFonts w:asciiTheme="minorBidi" w:eastAsia="MS Mincho" w:hAnsiTheme="minorBidi" w:cstheme="minorBidi"/>
          <w:kern w:val="2"/>
          <w:lang w:val="en-CA"/>
        </w:rPr>
        <w:t>he terms and conditions of the financing a</w:t>
      </w:r>
      <w:r w:rsidRPr="008D2D08">
        <w:rPr>
          <w:rFonts w:asciiTheme="minorBidi" w:eastAsia="MS Mincho" w:hAnsiTheme="minorBidi" w:cstheme="minorBidi"/>
          <w:kern w:val="2"/>
          <w:lang w:val="en-CA"/>
        </w:rPr>
        <w:t xml:space="preserve">greement, as well as IFAD’s rules, policies and procedures. IFAD and its officials, agents and employees shall be held harmless from and against all suits, proceedings, claims, demands, losses and liability of any kind or nature brought by any party in connection with </w:t>
      </w:r>
      <w:r w:rsidR="00DB05F8" w:rsidRPr="008D2D08">
        <w:rPr>
          <w:rFonts w:asciiTheme="minorBidi" w:eastAsia="MS Mincho" w:hAnsiTheme="minorBidi" w:cstheme="minorBidi"/>
          <w:i/>
          <w:iCs/>
          <w:kern w:val="2"/>
          <w:lang w:val="en-CA"/>
        </w:rPr>
        <w:t>PRIDE</w:t>
      </w:r>
      <w:r w:rsidR="00284F3A" w:rsidRPr="008D2D08">
        <w:rPr>
          <w:rFonts w:asciiTheme="minorBidi" w:eastAsia="MS Mincho" w:hAnsiTheme="minorBidi" w:cstheme="minorBidi"/>
          <w:i/>
          <w:iCs/>
          <w:kern w:val="2"/>
          <w:lang w:val="en-CA"/>
        </w:rPr>
        <w:t>.</w:t>
      </w:r>
      <w:r w:rsidR="00533711" w:rsidRPr="008D2D08">
        <w:rPr>
          <w:rFonts w:asciiTheme="minorBidi" w:eastAsia="MS Mincho" w:hAnsiTheme="minorBidi" w:cstheme="minorBidi"/>
          <w:i/>
          <w:iCs/>
          <w:kern w:val="2"/>
          <w:lang w:val="en-CA"/>
        </w:rPr>
        <w:t xml:space="preserve">  </w:t>
      </w:r>
    </w:p>
    <w:p w14:paraId="67744889" w14:textId="709D3FE2" w:rsidR="00E704DC" w:rsidRPr="008D2D08" w:rsidRDefault="00E704DC" w:rsidP="00656378">
      <w:pPr>
        <w:pStyle w:val="ListParagraph"/>
        <w:numPr>
          <w:ilvl w:val="0"/>
          <w:numId w:val="78"/>
        </w:numPr>
        <w:spacing w:before="120" w:after="120"/>
        <w:jc w:val="both"/>
      </w:pPr>
      <w:r w:rsidRPr="008D2D08">
        <w:t xml:space="preserve">The development goal of the project </w:t>
      </w:r>
      <w:r w:rsidR="0034455C" w:rsidRPr="008D2D08">
        <w:t>is</w:t>
      </w:r>
      <w:r w:rsidRPr="008D2D08">
        <w:t xml:space="preserve"> to </w:t>
      </w:r>
      <w:r w:rsidRPr="008D2D08">
        <w:rPr>
          <w:lang w:eastAsia="ja-JP"/>
        </w:rPr>
        <w:t xml:space="preserve">reduce poverty and enhance food and nutrition security in rural areas through remunerative, sustainable and resilient livelihoods. The project will assist approximately 216,000 people (36,000 HHs) to build resilience to climate conditions, improve nutritional and socio-economic profiles and improve productive capacities. </w:t>
      </w:r>
      <w:r w:rsidRPr="008D2D08">
        <w:rPr>
          <w:rFonts w:eastAsia="Calibri"/>
          <w:bCs/>
          <w:iCs/>
          <w:lang w:val="en-GB"/>
        </w:rPr>
        <w:t>The current project will be implemented across the Matrouh Governorate, thereby covering all rural vulnerable communities in the region: along the coastal areas, in the Siwa Oasis and in the newly reclaimed lands in El Moghra.</w:t>
      </w:r>
      <w:r w:rsidRPr="008D2D08">
        <w:rPr>
          <w:rFonts w:eastAsia="Calibri"/>
          <w:bCs/>
          <w:iCs/>
        </w:rPr>
        <w:t xml:space="preserve"> </w:t>
      </w:r>
      <w:r w:rsidRPr="008D2D08">
        <w:t>The project will be implemented in the Matrouh Governorate and will include specific interventions for the coastal areas from Dabaa to El Salloum, selected activities in the Siwa Oasis and El Moghra in the Al Alamein District where the Egyptian Countryside Development Company (ECDC) or El Reef El Masry has allocated 60,000 feddan to youth and smallholders companies (as part of the 1.5 million feddan initiative).</w:t>
      </w:r>
    </w:p>
    <w:p w14:paraId="75ABA87B" w14:textId="0FCD7565" w:rsidR="00FE68C6" w:rsidRPr="008D2D08" w:rsidRDefault="005D1C66" w:rsidP="00656378">
      <w:pPr>
        <w:pStyle w:val="CharChar"/>
        <w:numPr>
          <w:ilvl w:val="0"/>
          <w:numId w:val="78"/>
        </w:numPr>
        <w:spacing w:before="120" w:after="120"/>
        <w:jc w:val="both"/>
        <w:rPr>
          <w:rFonts w:asciiTheme="minorBidi" w:hAnsiTheme="minorBidi" w:cstheme="minorBidi"/>
        </w:rPr>
      </w:pPr>
      <w:r w:rsidRPr="008D2D08">
        <w:rPr>
          <w:rFonts w:asciiTheme="minorBidi" w:hAnsiTheme="minorBidi" w:cstheme="minorBidi"/>
        </w:rPr>
        <w:t>This IFB follows the g</w:t>
      </w:r>
      <w:r w:rsidR="00FE68C6" w:rsidRPr="008D2D08">
        <w:rPr>
          <w:rFonts w:asciiTheme="minorBidi" w:hAnsiTheme="minorBidi" w:cstheme="minorBidi"/>
        </w:rPr>
        <w:t xml:space="preserve">eneral </w:t>
      </w:r>
      <w:r w:rsidRPr="008D2D08">
        <w:rPr>
          <w:rFonts w:asciiTheme="minorBidi" w:hAnsiTheme="minorBidi" w:cstheme="minorBidi"/>
        </w:rPr>
        <w:t>procurement n</w:t>
      </w:r>
      <w:r w:rsidR="00FE68C6" w:rsidRPr="008D2D08">
        <w:rPr>
          <w:rFonts w:asciiTheme="minorBidi" w:hAnsiTheme="minorBidi" w:cstheme="minorBidi"/>
        </w:rPr>
        <w:t xml:space="preserve">otice that appeared on the IFAD website on </w:t>
      </w:r>
      <w:r w:rsidR="00656378" w:rsidRPr="008D2D08">
        <w:rPr>
          <w:rFonts w:asciiTheme="minorBidi" w:hAnsiTheme="minorBidi" w:cstheme="minorBidi"/>
          <w:bCs/>
          <w:i/>
          <w:iCs/>
        </w:rPr>
        <w:t>04/11/2021</w:t>
      </w:r>
      <w:r w:rsidR="00FE68C6" w:rsidRPr="008D2D08">
        <w:rPr>
          <w:rStyle w:val="LIBBulletedTextBoldChar"/>
          <w:rFonts w:asciiTheme="minorBidi" w:hAnsiTheme="minorBidi" w:cstheme="minorBidi"/>
          <w:bCs w:val="0"/>
        </w:rPr>
        <w:t>,</w:t>
      </w:r>
      <w:r w:rsidR="00FE68C6" w:rsidRPr="008D2D08">
        <w:rPr>
          <w:rStyle w:val="LIBBulletedTextBoldChar"/>
          <w:rFonts w:asciiTheme="minorBidi" w:hAnsiTheme="minorBidi" w:cstheme="minorBidi"/>
          <w:b w:val="0"/>
        </w:rPr>
        <w:t xml:space="preserve"> the United Natio</w:t>
      </w:r>
      <w:r w:rsidRPr="008D2D08">
        <w:rPr>
          <w:rStyle w:val="LIBBulletedTextBoldChar"/>
          <w:rFonts w:asciiTheme="minorBidi" w:hAnsiTheme="minorBidi" w:cstheme="minorBidi"/>
          <w:b w:val="0"/>
        </w:rPr>
        <w:t xml:space="preserve">ns Development Business (UNDB) </w:t>
      </w:r>
      <w:r w:rsidR="005F30AE" w:rsidRPr="008D2D08">
        <w:rPr>
          <w:rStyle w:val="LIBBulletedTextBoldChar"/>
          <w:rFonts w:asciiTheme="minorBidi" w:hAnsiTheme="minorBidi" w:cstheme="minorBidi"/>
          <w:b w:val="0"/>
        </w:rPr>
        <w:t xml:space="preserve">website </w:t>
      </w:r>
      <w:r w:rsidR="00FE68C6" w:rsidRPr="008D2D08">
        <w:rPr>
          <w:rStyle w:val="LIBBulletedTextBoldChar"/>
          <w:rFonts w:asciiTheme="minorBidi" w:hAnsiTheme="minorBidi" w:cstheme="minorBidi"/>
          <w:b w:val="0"/>
        </w:rPr>
        <w:t xml:space="preserve">on </w:t>
      </w:r>
      <w:r w:rsidR="00656378" w:rsidRPr="008D2D08">
        <w:rPr>
          <w:rFonts w:asciiTheme="minorBidi" w:hAnsiTheme="minorBidi" w:cstheme="minorBidi"/>
          <w:bCs/>
          <w:i/>
          <w:iCs/>
        </w:rPr>
        <w:t>04/11/2021</w:t>
      </w:r>
      <w:r w:rsidR="00656378" w:rsidRPr="008D2D08">
        <w:rPr>
          <w:rStyle w:val="LIBBulletedTextBoldChar"/>
          <w:rFonts w:asciiTheme="minorBidi" w:hAnsiTheme="minorBidi" w:cstheme="minorBidi"/>
          <w:bCs w:val="0"/>
        </w:rPr>
        <w:t>.</w:t>
      </w:r>
    </w:p>
    <w:p w14:paraId="7FAC77C8" w14:textId="77777777" w:rsidR="00B84F22" w:rsidRPr="008D2D08" w:rsidRDefault="005D1C66" w:rsidP="00656378">
      <w:pPr>
        <w:pStyle w:val="CharChar"/>
        <w:numPr>
          <w:ilvl w:val="0"/>
          <w:numId w:val="78"/>
        </w:numPr>
        <w:spacing w:before="120" w:after="120"/>
        <w:jc w:val="both"/>
        <w:rPr>
          <w:rFonts w:asciiTheme="minorBidi" w:hAnsiTheme="minorBidi" w:cstheme="minorBidi"/>
        </w:rPr>
      </w:pPr>
      <w:r w:rsidRPr="008D2D08">
        <w:rPr>
          <w:rFonts w:asciiTheme="minorBidi" w:hAnsiTheme="minorBidi" w:cstheme="minorBidi"/>
        </w:rPr>
        <w:t>The p</w:t>
      </w:r>
      <w:r w:rsidR="00FE68C6" w:rsidRPr="008D2D08">
        <w:rPr>
          <w:rFonts w:asciiTheme="minorBidi" w:hAnsiTheme="minorBidi" w:cstheme="minorBidi"/>
        </w:rPr>
        <w:t xml:space="preserve">urchaser now invites sealed bids from eligible entities </w:t>
      </w:r>
      <w:r w:rsidR="00F805FF" w:rsidRPr="008D2D08">
        <w:rPr>
          <w:rFonts w:asciiTheme="minorBidi" w:hAnsiTheme="minorBidi" w:cstheme="minorBidi"/>
        </w:rPr>
        <w:t>(“</w:t>
      </w:r>
      <w:r w:rsidRPr="008D2D08">
        <w:rPr>
          <w:rFonts w:asciiTheme="minorBidi" w:hAnsiTheme="minorBidi" w:cstheme="minorBidi"/>
        </w:rPr>
        <w:t>b</w:t>
      </w:r>
      <w:r w:rsidR="00F805FF" w:rsidRPr="008D2D08">
        <w:rPr>
          <w:rFonts w:asciiTheme="minorBidi" w:hAnsiTheme="minorBidi" w:cstheme="minorBidi"/>
        </w:rPr>
        <w:t>i</w:t>
      </w:r>
      <w:r w:rsidR="00FE68C6" w:rsidRPr="008D2D08">
        <w:rPr>
          <w:rFonts w:asciiTheme="minorBidi" w:hAnsiTheme="minorBidi" w:cstheme="minorBidi"/>
        </w:rPr>
        <w:t xml:space="preserve">dders”) </w:t>
      </w:r>
      <w:r w:rsidR="00FE68C6" w:rsidRPr="008D2D08">
        <w:rPr>
          <w:rFonts w:asciiTheme="minorBidi" w:hAnsiTheme="minorBidi" w:cstheme="minorBidi"/>
          <w:spacing w:val="-2"/>
        </w:rPr>
        <w:t xml:space="preserve">for the provision of </w:t>
      </w:r>
      <w:r w:rsidR="002509B6" w:rsidRPr="008D2D08">
        <w:rPr>
          <w:rFonts w:asciiTheme="minorBidi" w:hAnsiTheme="minorBidi" w:cstheme="minorBidi"/>
        </w:rPr>
        <w:t>Supply of</w:t>
      </w:r>
      <w:r w:rsidR="00B84F22" w:rsidRPr="008D2D08">
        <w:rPr>
          <w:rFonts w:asciiTheme="minorBidi" w:hAnsiTheme="minorBidi" w:cstheme="minorBidi"/>
        </w:rPr>
        <w:t>:</w:t>
      </w:r>
    </w:p>
    <w:p w14:paraId="7CCE2269" w14:textId="12AD3867" w:rsidR="00B84F22" w:rsidRPr="008D2D08" w:rsidRDefault="00FC79FD" w:rsidP="00B84F22">
      <w:pPr>
        <w:pStyle w:val="CharChar"/>
        <w:numPr>
          <w:ilvl w:val="0"/>
          <w:numId w:val="0"/>
        </w:numPr>
        <w:spacing w:before="120" w:after="120"/>
        <w:ind w:left="720"/>
        <w:jc w:val="both"/>
        <w:rPr>
          <w:rFonts w:asciiTheme="minorBidi" w:hAnsiTheme="minorBidi" w:cstheme="minorBidi"/>
        </w:rPr>
      </w:pPr>
      <w:r w:rsidRPr="008D2D08">
        <w:rPr>
          <w:rFonts w:asciiTheme="minorBidi" w:hAnsiTheme="minorBidi" w:cstheme="minorBidi"/>
        </w:rPr>
        <w:t xml:space="preserve">- </w:t>
      </w:r>
      <w:r w:rsidR="003A454D" w:rsidRPr="008D2D08">
        <w:rPr>
          <w:rFonts w:asciiTheme="minorBidi" w:hAnsiTheme="minorBidi" w:cstheme="minorBidi"/>
        </w:rPr>
        <w:t xml:space="preserve">Lot (1) </w:t>
      </w:r>
      <w:r w:rsidRPr="008D2D08">
        <w:rPr>
          <w:rFonts w:asciiTheme="minorBidi" w:hAnsiTheme="minorBidi" w:cstheme="minorBidi"/>
        </w:rPr>
        <w:t xml:space="preserve">Qty </w:t>
      </w:r>
      <w:r w:rsidR="002509B6" w:rsidRPr="008D2D08">
        <w:rPr>
          <w:rFonts w:asciiTheme="minorBidi" w:hAnsiTheme="minorBidi" w:cstheme="minorBidi"/>
        </w:rPr>
        <w:t>18</w:t>
      </w:r>
      <w:r w:rsidRPr="008D2D08">
        <w:rPr>
          <w:rFonts w:asciiTheme="minorBidi" w:hAnsiTheme="minorBidi" w:cstheme="minorBidi"/>
        </w:rPr>
        <w:t>,</w:t>
      </w:r>
      <w:r w:rsidR="002509B6" w:rsidRPr="008D2D08">
        <w:rPr>
          <w:rFonts w:asciiTheme="minorBidi" w:hAnsiTheme="minorBidi" w:cstheme="minorBidi"/>
        </w:rPr>
        <w:t xml:space="preserve"> 4X4 pickup</w:t>
      </w:r>
      <w:r w:rsidRPr="008D2D08">
        <w:rPr>
          <w:rFonts w:asciiTheme="minorBidi" w:hAnsiTheme="minorBidi" w:cstheme="minorBidi"/>
        </w:rPr>
        <w:t xml:space="preserve"> double cabin</w:t>
      </w:r>
      <w:r w:rsidR="00B84F22" w:rsidRPr="008D2D08">
        <w:rPr>
          <w:rFonts w:asciiTheme="minorBidi" w:hAnsiTheme="minorBidi" w:cstheme="minorBidi"/>
        </w:rPr>
        <w:t xml:space="preserve">; </w:t>
      </w:r>
    </w:p>
    <w:p w14:paraId="045C8092" w14:textId="26AB81F9" w:rsidR="00B84F22" w:rsidRPr="008D2D08" w:rsidRDefault="00B84F22" w:rsidP="00B84F22">
      <w:pPr>
        <w:pStyle w:val="CharChar"/>
        <w:numPr>
          <w:ilvl w:val="0"/>
          <w:numId w:val="0"/>
        </w:numPr>
        <w:spacing w:before="120" w:after="120"/>
        <w:ind w:left="720"/>
        <w:jc w:val="both"/>
        <w:rPr>
          <w:rFonts w:asciiTheme="minorBidi" w:hAnsiTheme="minorBidi" w:cstheme="minorBidi"/>
        </w:rPr>
      </w:pPr>
      <w:r w:rsidRPr="008D2D08">
        <w:rPr>
          <w:rFonts w:asciiTheme="minorBidi" w:hAnsiTheme="minorBidi" w:cstheme="minorBidi"/>
        </w:rPr>
        <w:t>-</w:t>
      </w:r>
      <w:r w:rsidR="002509B6" w:rsidRPr="008D2D08">
        <w:rPr>
          <w:rFonts w:asciiTheme="minorBidi" w:hAnsiTheme="minorBidi" w:cstheme="minorBidi"/>
        </w:rPr>
        <w:t xml:space="preserve"> </w:t>
      </w:r>
      <w:r w:rsidR="003A454D" w:rsidRPr="008D2D08">
        <w:rPr>
          <w:rFonts w:asciiTheme="minorBidi" w:hAnsiTheme="minorBidi" w:cstheme="minorBidi"/>
        </w:rPr>
        <w:t xml:space="preserve">Lot (2) </w:t>
      </w:r>
      <w:r w:rsidR="00FC79FD" w:rsidRPr="008D2D08">
        <w:rPr>
          <w:rFonts w:asciiTheme="minorBidi" w:hAnsiTheme="minorBidi" w:cstheme="minorBidi"/>
        </w:rPr>
        <w:t xml:space="preserve">Qty </w:t>
      </w:r>
      <w:r w:rsidR="002509B6" w:rsidRPr="008D2D08">
        <w:rPr>
          <w:rFonts w:asciiTheme="minorBidi" w:hAnsiTheme="minorBidi" w:cstheme="minorBidi"/>
        </w:rPr>
        <w:t>2</w:t>
      </w:r>
      <w:r w:rsidR="00FC79FD" w:rsidRPr="008D2D08">
        <w:rPr>
          <w:rFonts w:asciiTheme="minorBidi" w:hAnsiTheme="minorBidi" w:cstheme="minorBidi"/>
        </w:rPr>
        <w:t>,</w:t>
      </w:r>
      <w:r w:rsidR="002509B6" w:rsidRPr="008D2D08">
        <w:rPr>
          <w:rFonts w:asciiTheme="minorBidi" w:hAnsiTheme="minorBidi" w:cstheme="minorBidi"/>
        </w:rPr>
        <w:t xml:space="preserve"> 4X4 passengers Vehicles</w:t>
      </w:r>
    </w:p>
    <w:p w14:paraId="2FE90A5F" w14:textId="0AC5E897" w:rsidR="00FC79FD" w:rsidRPr="008D2D08" w:rsidRDefault="00FC79FD" w:rsidP="00FC79FD">
      <w:pPr>
        <w:pStyle w:val="CharChar"/>
        <w:numPr>
          <w:ilvl w:val="0"/>
          <w:numId w:val="0"/>
        </w:numPr>
        <w:spacing w:before="120" w:after="120"/>
        <w:ind w:left="720"/>
        <w:jc w:val="both"/>
        <w:rPr>
          <w:rFonts w:asciiTheme="minorBidi" w:hAnsiTheme="minorBidi" w:cstheme="minorBidi"/>
        </w:rPr>
      </w:pPr>
      <w:r w:rsidRPr="008D2D08">
        <w:rPr>
          <w:rFonts w:asciiTheme="minorBidi" w:hAnsiTheme="minorBidi" w:cstheme="minorBidi"/>
        </w:rPr>
        <w:t xml:space="preserve">- </w:t>
      </w:r>
      <w:r w:rsidR="003A454D" w:rsidRPr="008D2D08">
        <w:rPr>
          <w:rFonts w:asciiTheme="minorBidi" w:hAnsiTheme="minorBidi" w:cstheme="minorBidi"/>
        </w:rPr>
        <w:t xml:space="preserve">Lot (3) </w:t>
      </w:r>
      <w:r w:rsidRPr="008D2D08">
        <w:rPr>
          <w:rFonts w:asciiTheme="minorBidi" w:hAnsiTheme="minorBidi" w:cstheme="minorBidi"/>
        </w:rPr>
        <w:t>Qty 1, Minibus</w:t>
      </w:r>
    </w:p>
    <w:p w14:paraId="7D93EB92" w14:textId="59401BEB" w:rsidR="00FC79FD" w:rsidRPr="008D2D08" w:rsidRDefault="00FC79FD" w:rsidP="006D3AFE">
      <w:pPr>
        <w:pStyle w:val="CharChar"/>
        <w:numPr>
          <w:ilvl w:val="0"/>
          <w:numId w:val="0"/>
        </w:numPr>
        <w:spacing w:before="120" w:after="120"/>
        <w:ind w:left="720"/>
        <w:jc w:val="both"/>
        <w:rPr>
          <w:rFonts w:asciiTheme="minorBidi" w:hAnsiTheme="minorBidi" w:cstheme="minorBidi"/>
        </w:rPr>
      </w:pPr>
      <w:r w:rsidRPr="008D2D08">
        <w:rPr>
          <w:rFonts w:asciiTheme="minorBidi" w:hAnsiTheme="minorBidi" w:cstheme="minorBidi"/>
        </w:rPr>
        <w:t xml:space="preserve">- </w:t>
      </w:r>
      <w:r w:rsidR="003A454D" w:rsidRPr="008D2D08">
        <w:rPr>
          <w:rFonts w:asciiTheme="minorBidi" w:hAnsiTheme="minorBidi" w:cstheme="minorBidi"/>
        </w:rPr>
        <w:t xml:space="preserve">Lot (4) </w:t>
      </w:r>
      <w:r w:rsidRPr="008D2D08">
        <w:rPr>
          <w:rFonts w:asciiTheme="minorBidi" w:hAnsiTheme="minorBidi" w:cstheme="minorBidi"/>
        </w:rPr>
        <w:t xml:space="preserve">Qty 1, </w:t>
      </w:r>
      <w:r w:rsidR="0034455C" w:rsidRPr="008D2D08">
        <w:rPr>
          <w:rFonts w:asciiTheme="minorBidi" w:hAnsiTheme="minorBidi" w:cstheme="minorBidi"/>
        </w:rPr>
        <w:t>Semi t</w:t>
      </w:r>
      <w:r w:rsidRPr="008D2D08">
        <w:rPr>
          <w:rFonts w:asciiTheme="minorBidi" w:hAnsiTheme="minorBidi" w:cstheme="minorBidi"/>
        </w:rPr>
        <w:t>ruck</w:t>
      </w:r>
    </w:p>
    <w:p w14:paraId="556B7DDA" w14:textId="5849DC5E" w:rsidR="00FE68C6" w:rsidRPr="008D2D08" w:rsidRDefault="00FC79FD" w:rsidP="006D3AFE">
      <w:pPr>
        <w:pStyle w:val="CharChar"/>
        <w:numPr>
          <w:ilvl w:val="0"/>
          <w:numId w:val="0"/>
        </w:numPr>
        <w:spacing w:before="120" w:after="120"/>
        <w:ind w:left="720"/>
        <w:jc w:val="both"/>
        <w:rPr>
          <w:rFonts w:asciiTheme="minorBidi" w:hAnsiTheme="minorBidi" w:cstheme="minorBidi"/>
        </w:rPr>
      </w:pPr>
      <w:r w:rsidRPr="008D2D08">
        <w:rPr>
          <w:rFonts w:asciiTheme="minorBidi" w:hAnsiTheme="minorBidi" w:cstheme="minorBidi"/>
        </w:rPr>
        <w:t>D</w:t>
      </w:r>
      <w:r w:rsidR="002509B6" w:rsidRPr="008D2D08">
        <w:rPr>
          <w:rFonts w:asciiTheme="minorBidi" w:hAnsiTheme="minorBidi" w:cstheme="minorBidi"/>
        </w:rPr>
        <w:t>elivery to PRIDE premises in Matrouh governorate</w:t>
      </w:r>
      <w:r w:rsidR="00FE68C6" w:rsidRPr="008D2D08">
        <w:rPr>
          <w:rFonts w:asciiTheme="minorBidi" w:hAnsiTheme="minorBidi" w:cstheme="minorBidi"/>
        </w:rPr>
        <w:t>. More details on these goods and relate</w:t>
      </w:r>
      <w:r w:rsidR="005D1C66" w:rsidRPr="008D2D08">
        <w:rPr>
          <w:rFonts w:asciiTheme="minorBidi" w:hAnsiTheme="minorBidi" w:cstheme="minorBidi"/>
        </w:rPr>
        <w:t>d services are provided in the schedule of r</w:t>
      </w:r>
      <w:r w:rsidR="00FE68C6" w:rsidRPr="008D2D08">
        <w:rPr>
          <w:rFonts w:asciiTheme="minorBidi" w:hAnsiTheme="minorBidi" w:cstheme="minorBidi"/>
        </w:rPr>
        <w:t>equirements in this</w:t>
      </w:r>
      <w:r w:rsidR="005D1C66" w:rsidRPr="008D2D08">
        <w:rPr>
          <w:rFonts w:asciiTheme="minorBidi" w:hAnsiTheme="minorBidi" w:cstheme="minorBidi"/>
        </w:rPr>
        <w:t xml:space="preserve"> bidding d</w:t>
      </w:r>
      <w:r w:rsidR="00FE68C6" w:rsidRPr="008D2D08">
        <w:rPr>
          <w:rFonts w:asciiTheme="minorBidi" w:hAnsiTheme="minorBidi" w:cstheme="minorBidi"/>
        </w:rPr>
        <w:t>ocument.</w:t>
      </w:r>
    </w:p>
    <w:p w14:paraId="17C8081D" w14:textId="65D2DF4B" w:rsidR="00FE68C6" w:rsidRPr="008D2D08" w:rsidRDefault="00FE68C6" w:rsidP="00656378">
      <w:pPr>
        <w:pStyle w:val="CharChar"/>
        <w:numPr>
          <w:ilvl w:val="0"/>
          <w:numId w:val="78"/>
        </w:numPr>
        <w:spacing w:before="120" w:after="120"/>
        <w:jc w:val="both"/>
        <w:rPr>
          <w:rFonts w:asciiTheme="minorBidi" w:hAnsiTheme="minorBidi" w:cstheme="minorBidi"/>
        </w:rPr>
      </w:pPr>
      <w:r w:rsidRPr="008D2D08">
        <w:rPr>
          <w:rFonts w:asciiTheme="minorBidi" w:hAnsiTheme="minorBidi" w:cstheme="minorBidi"/>
        </w:rPr>
        <w:t xml:space="preserve">This IFB is open to all eligible </w:t>
      </w:r>
      <w:r w:rsidR="005D1C66" w:rsidRPr="008D2D08">
        <w:rPr>
          <w:rFonts w:asciiTheme="minorBidi" w:hAnsiTheme="minorBidi" w:cstheme="minorBidi"/>
        </w:rPr>
        <w:t>b</w:t>
      </w:r>
      <w:r w:rsidRPr="008D2D08">
        <w:rPr>
          <w:rFonts w:asciiTheme="minorBidi" w:hAnsiTheme="minorBidi" w:cstheme="minorBidi"/>
        </w:rPr>
        <w:t xml:space="preserve">idders </w:t>
      </w:r>
      <w:r w:rsidR="005D1C66" w:rsidRPr="008D2D08">
        <w:rPr>
          <w:rFonts w:asciiTheme="minorBidi" w:hAnsiTheme="minorBidi" w:cstheme="minorBidi"/>
        </w:rPr>
        <w:t xml:space="preserve">who wish to respond. </w:t>
      </w:r>
      <w:r w:rsidRPr="008D2D08">
        <w:rPr>
          <w:rFonts w:asciiTheme="minorBidi" w:hAnsiTheme="minorBidi" w:cstheme="minorBidi"/>
        </w:rPr>
        <w:t xml:space="preserve">Subject to </w:t>
      </w:r>
      <w:r w:rsidR="006C2831" w:rsidRPr="008D2D08">
        <w:rPr>
          <w:rFonts w:asciiTheme="minorBidi" w:hAnsiTheme="minorBidi" w:cstheme="minorBidi"/>
        </w:rPr>
        <w:t xml:space="preserve">the </w:t>
      </w:r>
      <w:r w:rsidRPr="008D2D08">
        <w:rPr>
          <w:rFonts w:asciiTheme="minorBidi" w:hAnsiTheme="minorBidi" w:cstheme="minorBidi"/>
        </w:rPr>
        <w:t xml:space="preserve">restrictions noted in the </w:t>
      </w:r>
      <w:r w:rsidR="005D1C66" w:rsidRPr="008D2D08">
        <w:rPr>
          <w:rFonts w:asciiTheme="minorBidi" w:hAnsiTheme="minorBidi" w:cstheme="minorBidi"/>
        </w:rPr>
        <w:t>bidding d</w:t>
      </w:r>
      <w:r w:rsidRPr="008D2D08">
        <w:rPr>
          <w:rFonts w:asciiTheme="minorBidi" w:hAnsiTheme="minorBidi" w:cstheme="minorBidi"/>
        </w:rPr>
        <w:t xml:space="preserve">ocument, eligible entities may associate with other </w:t>
      </w:r>
      <w:r w:rsidR="005D1C66" w:rsidRPr="008D2D08">
        <w:rPr>
          <w:rFonts w:asciiTheme="minorBidi" w:hAnsiTheme="minorBidi" w:cstheme="minorBidi"/>
        </w:rPr>
        <w:t>b</w:t>
      </w:r>
      <w:r w:rsidRPr="008D2D08">
        <w:rPr>
          <w:rFonts w:asciiTheme="minorBidi" w:hAnsiTheme="minorBidi" w:cstheme="minorBidi"/>
        </w:rPr>
        <w:t xml:space="preserve">idders to enhance their capacity to successfully </w:t>
      </w:r>
      <w:r w:rsidR="006C2831" w:rsidRPr="008D2D08">
        <w:rPr>
          <w:rFonts w:asciiTheme="minorBidi" w:hAnsiTheme="minorBidi" w:cstheme="minorBidi"/>
        </w:rPr>
        <w:t>deliver the goods and related services</w:t>
      </w:r>
      <w:r w:rsidRPr="008D2D08">
        <w:rPr>
          <w:rFonts w:asciiTheme="minorBidi" w:hAnsiTheme="minorBidi" w:cstheme="minorBidi"/>
        </w:rPr>
        <w:t>.</w:t>
      </w:r>
    </w:p>
    <w:p w14:paraId="01283D15" w14:textId="4048605A" w:rsidR="00051D74" w:rsidRPr="008D2D08" w:rsidRDefault="00FE68C6" w:rsidP="00656378">
      <w:pPr>
        <w:pStyle w:val="CharChar"/>
        <w:numPr>
          <w:ilvl w:val="0"/>
          <w:numId w:val="78"/>
        </w:numPr>
        <w:spacing w:before="120" w:after="120"/>
        <w:jc w:val="both"/>
        <w:rPr>
          <w:rFonts w:asciiTheme="minorBidi" w:hAnsiTheme="minorBidi" w:cstheme="minorBidi"/>
        </w:rPr>
      </w:pPr>
      <w:r w:rsidRPr="008D2D08">
        <w:rPr>
          <w:rFonts w:asciiTheme="minorBidi" w:hAnsiTheme="minorBidi" w:cstheme="minorBidi"/>
        </w:rPr>
        <w:t xml:space="preserve">The goods and related services, and the contract expected to be awarded, are divided into the following lots: </w:t>
      </w:r>
    </w:p>
    <w:p w14:paraId="21A8D500" w14:textId="2CF04C96" w:rsidR="00051D74" w:rsidRPr="008D2D08" w:rsidRDefault="00051D74" w:rsidP="00656378">
      <w:pPr>
        <w:pStyle w:val="CharChar"/>
        <w:numPr>
          <w:ilvl w:val="1"/>
          <w:numId w:val="78"/>
        </w:numPr>
        <w:spacing w:before="120" w:after="120"/>
        <w:jc w:val="both"/>
        <w:rPr>
          <w:rStyle w:val="LIBBulletedTextBoldChar"/>
          <w:rFonts w:asciiTheme="minorBidi" w:hAnsiTheme="minorBidi" w:cstheme="minorBidi"/>
          <w:b w:val="0"/>
          <w:bCs w:val="0"/>
          <w:lang w:val="en-US"/>
        </w:rPr>
      </w:pPr>
      <w:r w:rsidRPr="008D2D08">
        <w:rPr>
          <w:rStyle w:val="LIBBulletedTextBoldChar"/>
          <w:rFonts w:asciiTheme="minorBidi" w:hAnsiTheme="minorBidi" w:cstheme="minorBidi"/>
          <w:b w:val="0"/>
          <w:bCs w:val="0"/>
          <w:i/>
          <w:iCs/>
        </w:rPr>
        <w:lastRenderedPageBreak/>
        <w:t>Lot No.1: supply of (18) 4WD pickup double cabin vehicles</w:t>
      </w:r>
    </w:p>
    <w:p w14:paraId="1CACFF7D" w14:textId="4A7A5F5F" w:rsidR="00051D74" w:rsidRPr="008D2D08" w:rsidRDefault="00051D74" w:rsidP="00656378">
      <w:pPr>
        <w:pStyle w:val="CharChar"/>
        <w:numPr>
          <w:ilvl w:val="1"/>
          <w:numId w:val="78"/>
        </w:numPr>
        <w:spacing w:before="120" w:after="120"/>
        <w:jc w:val="both"/>
        <w:rPr>
          <w:rStyle w:val="LIBBulletedTextBoldChar"/>
          <w:rFonts w:asciiTheme="minorBidi" w:hAnsiTheme="minorBidi" w:cstheme="minorBidi"/>
          <w:b w:val="0"/>
          <w:bCs w:val="0"/>
          <w:lang w:val="en-US"/>
        </w:rPr>
      </w:pPr>
      <w:r w:rsidRPr="008D2D08">
        <w:rPr>
          <w:rStyle w:val="LIBBulletedTextBoldChar"/>
          <w:rFonts w:asciiTheme="minorBidi" w:hAnsiTheme="minorBidi" w:cstheme="minorBidi"/>
          <w:b w:val="0"/>
          <w:bCs w:val="0"/>
          <w:i/>
          <w:iCs/>
        </w:rPr>
        <w:t xml:space="preserve">Lot No.2: Supply of (2) 4WD </w:t>
      </w:r>
      <w:r w:rsidR="00273F59" w:rsidRPr="008D2D08">
        <w:rPr>
          <w:rStyle w:val="LIBBulletedTextBoldChar"/>
          <w:rFonts w:asciiTheme="minorBidi" w:hAnsiTheme="minorBidi" w:cstheme="minorBidi"/>
          <w:b w:val="0"/>
          <w:bCs w:val="0"/>
          <w:i/>
          <w:iCs/>
        </w:rPr>
        <w:t>passengers s</w:t>
      </w:r>
      <w:r w:rsidRPr="008D2D08">
        <w:rPr>
          <w:rStyle w:val="LIBBulletedTextBoldChar"/>
          <w:rFonts w:asciiTheme="minorBidi" w:hAnsiTheme="minorBidi" w:cstheme="minorBidi"/>
          <w:b w:val="0"/>
          <w:bCs w:val="0"/>
          <w:i/>
          <w:iCs/>
        </w:rPr>
        <w:t>alon vehicles</w:t>
      </w:r>
    </w:p>
    <w:p w14:paraId="5F383B35" w14:textId="1D048871" w:rsidR="00B84F22" w:rsidRPr="008D2D08" w:rsidRDefault="00B84F22" w:rsidP="00656378">
      <w:pPr>
        <w:pStyle w:val="CharChar"/>
        <w:numPr>
          <w:ilvl w:val="1"/>
          <w:numId w:val="78"/>
        </w:numPr>
        <w:spacing w:before="120" w:after="120"/>
        <w:jc w:val="both"/>
        <w:rPr>
          <w:rStyle w:val="LIBBulletedTextBoldChar"/>
          <w:rFonts w:asciiTheme="minorBidi" w:hAnsiTheme="minorBidi" w:cstheme="minorBidi"/>
          <w:b w:val="0"/>
          <w:bCs w:val="0"/>
          <w:lang w:val="en-US"/>
        </w:rPr>
      </w:pPr>
      <w:r w:rsidRPr="008D2D08">
        <w:rPr>
          <w:rStyle w:val="LIBBulletedTextBoldChar"/>
          <w:rFonts w:asciiTheme="minorBidi" w:hAnsiTheme="minorBidi" w:cstheme="minorBidi"/>
          <w:b w:val="0"/>
          <w:bCs w:val="0"/>
          <w:lang w:val="en-US"/>
        </w:rPr>
        <w:t>Lot No.3: Supply of (1) Minibus</w:t>
      </w:r>
    </w:p>
    <w:p w14:paraId="6FEBF3EF" w14:textId="7BE0D988" w:rsidR="00FE68C6" w:rsidRPr="008D2D08" w:rsidRDefault="00B84F22" w:rsidP="00656378">
      <w:pPr>
        <w:pStyle w:val="CharChar"/>
        <w:numPr>
          <w:ilvl w:val="1"/>
          <w:numId w:val="78"/>
        </w:numPr>
        <w:spacing w:before="120" w:after="120"/>
        <w:jc w:val="both"/>
        <w:rPr>
          <w:rStyle w:val="LIBBulletedTextBoldChar"/>
          <w:rFonts w:asciiTheme="minorBidi" w:hAnsiTheme="minorBidi"/>
          <w:b w:val="0"/>
          <w:bCs w:val="0"/>
          <w:lang w:val="en-US"/>
        </w:rPr>
      </w:pPr>
      <w:r w:rsidRPr="008D2D08">
        <w:rPr>
          <w:rStyle w:val="LIBBulletedTextBoldChar"/>
          <w:rFonts w:asciiTheme="minorBidi" w:hAnsiTheme="minorBidi"/>
          <w:b w:val="0"/>
          <w:lang w:val="en-US"/>
        </w:rPr>
        <w:t xml:space="preserve">Lot No.4: Supply of (1) </w:t>
      </w:r>
      <w:r w:rsidR="00D64D8E" w:rsidRPr="008D2D08">
        <w:rPr>
          <w:rStyle w:val="LIBBulletedTextBoldChar"/>
          <w:rFonts w:asciiTheme="minorBidi" w:hAnsiTheme="minorBidi"/>
          <w:b w:val="0"/>
          <w:lang w:val="en-US"/>
        </w:rPr>
        <w:t>Semi t</w:t>
      </w:r>
      <w:r w:rsidRPr="008D2D08">
        <w:rPr>
          <w:rStyle w:val="LIBBulletedTextBoldChar"/>
          <w:rFonts w:asciiTheme="minorBidi" w:hAnsiTheme="minorBidi"/>
          <w:b w:val="0"/>
          <w:lang w:val="en-US"/>
        </w:rPr>
        <w:t>ruck</w:t>
      </w:r>
    </w:p>
    <w:p w14:paraId="49FA08E4" w14:textId="16B461A0" w:rsidR="00FE68C6" w:rsidRPr="008D2D08" w:rsidRDefault="00FE68C6" w:rsidP="00656378">
      <w:pPr>
        <w:pStyle w:val="CharChar"/>
        <w:numPr>
          <w:ilvl w:val="0"/>
          <w:numId w:val="78"/>
        </w:numPr>
        <w:spacing w:before="120" w:after="120"/>
        <w:jc w:val="both"/>
        <w:rPr>
          <w:rFonts w:asciiTheme="minorBidi" w:hAnsiTheme="minorBidi" w:cstheme="minorBidi"/>
        </w:rPr>
      </w:pPr>
      <w:r w:rsidRPr="008D2D08">
        <w:rPr>
          <w:rFonts w:asciiTheme="minorBidi" w:hAnsiTheme="minorBidi" w:cstheme="minorBidi"/>
        </w:rPr>
        <w:t xml:space="preserve">Bidding will be conducted using the </w:t>
      </w:r>
      <w:r w:rsidRPr="008D2D08">
        <w:rPr>
          <w:rFonts w:asciiTheme="minorBidi" w:hAnsiTheme="minorBidi" w:cstheme="minorBidi"/>
          <w:bCs/>
        </w:rPr>
        <w:t>International Competitive Bidding (ICB)</w:t>
      </w:r>
      <w:r w:rsidRPr="008D2D08">
        <w:rPr>
          <w:rFonts w:asciiTheme="minorBidi" w:hAnsiTheme="minorBidi" w:cstheme="minorBidi"/>
          <w:b/>
        </w:rPr>
        <w:t xml:space="preserve"> </w:t>
      </w:r>
      <w:r w:rsidRPr="008D2D08">
        <w:rPr>
          <w:rFonts w:asciiTheme="minorBidi" w:hAnsiTheme="minorBidi" w:cstheme="minorBidi"/>
          <w:bCs/>
        </w:rPr>
        <w:t>method</w:t>
      </w:r>
      <w:r w:rsidRPr="008D2D08">
        <w:rPr>
          <w:rFonts w:asciiTheme="minorBidi" w:hAnsiTheme="minorBidi" w:cstheme="minorBidi"/>
        </w:rPr>
        <w:t xml:space="preserve">, the evaluation procedure for which is described in this </w:t>
      </w:r>
      <w:r w:rsidR="005D1C66" w:rsidRPr="008D2D08">
        <w:rPr>
          <w:rFonts w:asciiTheme="minorBidi" w:hAnsiTheme="minorBidi" w:cstheme="minorBidi"/>
        </w:rPr>
        <w:t>b</w:t>
      </w:r>
      <w:r w:rsidRPr="008D2D08">
        <w:rPr>
          <w:rFonts w:asciiTheme="minorBidi" w:hAnsiTheme="minorBidi" w:cstheme="minorBidi"/>
        </w:rPr>
        <w:t xml:space="preserve">idding </w:t>
      </w:r>
      <w:r w:rsidR="005D1C66" w:rsidRPr="008D2D08">
        <w:rPr>
          <w:rFonts w:asciiTheme="minorBidi" w:hAnsiTheme="minorBidi" w:cstheme="minorBidi"/>
        </w:rPr>
        <w:t>d</w:t>
      </w:r>
      <w:r w:rsidRPr="008D2D08">
        <w:rPr>
          <w:rFonts w:asciiTheme="minorBidi" w:hAnsiTheme="minorBidi" w:cstheme="minorBidi"/>
        </w:rPr>
        <w:t xml:space="preserve">ocument, in accordance with the IFAD </w:t>
      </w:r>
      <w:r w:rsidR="005D1C66" w:rsidRPr="008D2D08">
        <w:rPr>
          <w:rFonts w:asciiTheme="minorBidi" w:hAnsiTheme="minorBidi" w:cstheme="minorBidi"/>
        </w:rPr>
        <w:t>p</w:t>
      </w:r>
      <w:r w:rsidRPr="008D2D08">
        <w:rPr>
          <w:rFonts w:asciiTheme="minorBidi" w:hAnsiTheme="minorBidi" w:cstheme="minorBidi"/>
        </w:rPr>
        <w:t xml:space="preserve">rocurement </w:t>
      </w:r>
      <w:r w:rsidR="005D1C66" w:rsidRPr="008D2D08">
        <w:rPr>
          <w:rFonts w:asciiTheme="minorBidi" w:hAnsiTheme="minorBidi" w:cstheme="minorBidi"/>
        </w:rPr>
        <w:t>h</w:t>
      </w:r>
      <w:r w:rsidRPr="008D2D08">
        <w:rPr>
          <w:rFonts w:asciiTheme="minorBidi" w:hAnsiTheme="minorBidi" w:cstheme="minorBidi"/>
        </w:rPr>
        <w:t>andbook which is provided on the IFAD website</w:t>
      </w:r>
      <w:r w:rsidRPr="008D2D08">
        <w:rPr>
          <w:rFonts w:asciiTheme="minorBidi" w:hAnsiTheme="minorBidi" w:cstheme="minorBidi"/>
          <w:i/>
          <w:iCs/>
        </w:rPr>
        <w:t xml:space="preserve"> </w:t>
      </w:r>
      <w:r w:rsidR="00051D74" w:rsidRPr="008D2D08">
        <w:rPr>
          <w:rFonts w:asciiTheme="minorBidi" w:hAnsiTheme="minorBidi" w:cstheme="minorBidi"/>
          <w:i/>
          <w:iCs/>
        </w:rPr>
        <w:t>https://www.ifad.org/en/-/document/ifad-procurement-handbook</w:t>
      </w:r>
      <w:r w:rsidRPr="008D2D08">
        <w:rPr>
          <w:rFonts w:asciiTheme="minorBidi" w:hAnsiTheme="minorBidi" w:cstheme="minorBidi"/>
        </w:rPr>
        <w:t>. The ICB process, as described, will include a review and verification of qualifications and past performance, including a reference check, prior to the contract award.</w:t>
      </w:r>
    </w:p>
    <w:p w14:paraId="0359937C" w14:textId="0F32114A" w:rsidR="005F30AE" w:rsidRPr="008D2D08" w:rsidRDefault="00FE68C6" w:rsidP="00656378">
      <w:pPr>
        <w:numPr>
          <w:ilvl w:val="0"/>
          <w:numId w:val="78"/>
        </w:numPr>
        <w:spacing w:before="120" w:after="120"/>
        <w:jc w:val="both"/>
        <w:rPr>
          <w:rFonts w:asciiTheme="minorBidi" w:hAnsiTheme="minorBidi" w:cstheme="minorBidi"/>
          <w:bCs/>
        </w:rPr>
      </w:pPr>
      <w:r w:rsidRPr="008D2D08">
        <w:rPr>
          <w:rFonts w:asciiTheme="minorBidi" w:hAnsiTheme="minorBidi" w:cstheme="minorBidi"/>
        </w:rPr>
        <w:t xml:space="preserve">Please note that a </w:t>
      </w:r>
      <w:r w:rsidR="005D1C66" w:rsidRPr="008D2D08">
        <w:rPr>
          <w:rFonts w:asciiTheme="minorBidi" w:hAnsiTheme="minorBidi" w:cstheme="minorBidi"/>
        </w:rPr>
        <w:t>p</w:t>
      </w:r>
      <w:r w:rsidRPr="008D2D08">
        <w:rPr>
          <w:rFonts w:asciiTheme="minorBidi" w:hAnsiTheme="minorBidi" w:cstheme="minorBidi"/>
        </w:rPr>
        <w:t>re-</w:t>
      </w:r>
      <w:r w:rsidR="005D1C66" w:rsidRPr="008D2D08">
        <w:rPr>
          <w:rFonts w:asciiTheme="minorBidi" w:hAnsiTheme="minorBidi" w:cstheme="minorBidi"/>
        </w:rPr>
        <w:t>b</w:t>
      </w:r>
      <w:r w:rsidRPr="008D2D08">
        <w:rPr>
          <w:rFonts w:asciiTheme="minorBidi" w:hAnsiTheme="minorBidi" w:cstheme="minorBidi"/>
        </w:rPr>
        <w:t xml:space="preserve">id </w:t>
      </w:r>
      <w:r w:rsidR="005D1C66" w:rsidRPr="008D2D08">
        <w:rPr>
          <w:rFonts w:asciiTheme="minorBidi" w:hAnsiTheme="minorBidi" w:cstheme="minorBidi"/>
        </w:rPr>
        <w:t>c</w:t>
      </w:r>
      <w:r w:rsidRPr="008D2D08">
        <w:rPr>
          <w:rFonts w:asciiTheme="minorBidi" w:hAnsiTheme="minorBidi" w:cstheme="minorBidi"/>
        </w:rPr>
        <w:t xml:space="preserve">onference </w:t>
      </w:r>
      <w:r w:rsidRPr="008D2D08">
        <w:rPr>
          <w:rFonts w:asciiTheme="minorBidi" w:hAnsiTheme="minorBidi" w:cstheme="minorBidi"/>
          <w:bCs/>
          <w:i/>
          <w:iCs/>
        </w:rPr>
        <w:t>will</w:t>
      </w:r>
      <w:r w:rsidR="00E5792E" w:rsidRPr="008D2D08">
        <w:rPr>
          <w:rFonts w:asciiTheme="minorBidi" w:hAnsiTheme="minorBidi" w:cstheme="minorBidi"/>
          <w:bCs/>
          <w:i/>
          <w:iCs/>
        </w:rPr>
        <w:t xml:space="preserve"> </w:t>
      </w:r>
      <w:r w:rsidR="005D1C66" w:rsidRPr="008D2D08">
        <w:rPr>
          <w:rFonts w:asciiTheme="minorBidi" w:hAnsiTheme="minorBidi" w:cstheme="minorBidi"/>
        </w:rPr>
        <w:t>be held as described in the bid d</w:t>
      </w:r>
      <w:r w:rsidRPr="008D2D08">
        <w:rPr>
          <w:rFonts w:asciiTheme="minorBidi" w:hAnsiTheme="minorBidi" w:cstheme="minorBidi"/>
        </w:rPr>
        <w:t xml:space="preserve">ata </w:t>
      </w:r>
      <w:r w:rsidR="005D1C66" w:rsidRPr="008D2D08">
        <w:rPr>
          <w:rFonts w:asciiTheme="minorBidi" w:hAnsiTheme="minorBidi" w:cstheme="minorBidi"/>
        </w:rPr>
        <w:t>s</w:t>
      </w:r>
      <w:r w:rsidR="00F805FF" w:rsidRPr="008D2D08">
        <w:rPr>
          <w:rFonts w:asciiTheme="minorBidi" w:hAnsiTheme="minorBidi" w:cstheme="minorBidi"/>
        </w:rPr>
        <w:t>heet BDS</w:t>
      </w:r>
      <w:r w:rsidRPr="008D2D08">
        <w:rPr>
          <w:rFonts w:asciiTheme="minorBidi" w:hAnsiTheme="minorBidi" w:cstheme="minorBidi"/>
        </w:rPr>
        <w:t xml:space="preserve">, </w:t>
      </w:r>
      <w:r w:rsidR="005F30AE" w:rsidRPr="008D2D08">
        <w:rPr>
          <w:rFonts w:asciiTheme="minorBidi" w:hAnsiTheme="minorBidi" w:cstheme="minorBidi"/>
        </w:rPr>
        <w:t>Section</w:t>
      </w:r>
      <w:r w:rsidRPr="008D2D08">
        <w:rPr>
          <w:rFonts w:asciiTheme="minorBidi" w:hAnsiTheme="minorBidi" w:cstheme="minorBidi"/>
        </w:rPr>
        <w:t xml:space="preserve"> II of the </w:t>
      </w:r>
      <w:r w:rsidR="005D1C66" w:rsidRPr="008D2D08">
        <w:rPr>
          <w:rFonts w:asciiTheme="minorBidi" w:hAnsiTheme="minorBidi" w:cstheme="minorBidi"/>
        </w:rPr>
        <w:t>b</w:t>
      </w:r>
      <w:r w:rsidRPr="008D2D08">
        <w:rPr>
          <w:rFonts w:asciiTheme="minorBidi" w:hAnsiTheme="minorBidi" w:cstheme="minorBidi"/>
        </w:rPr>
        <w:t xml:space="preserve">idding </w:t>
      </w:r>
      <w:r w:rsidR="005D1C66" w:rsidRPr="008D2D08">
        <w:rPr>
          <w:rFonts w:asciiTheme="minorBidi" w:hAnsiTheme="minorBidi" w:cstheme="minorBidi"/>
        </w:rPr>
        <w:t>d</w:t>
      </w:r>
      <w:r w:rsidRPr="008D2D08">
        <w:rPr>
          <w:rFonts w:asciiTheme="minorBidi" w:hAnsiTheme="minorBidi" w:cstheme="minorBidi"/>
        </w:rPr>
        <w:t>ocument.</w:t>
      </w:r>
    </w:p>
    <w:p w14:paraId="7EDB4B23" w14:textId="77777777" w:rsidR="006F706F" w:rsidRPr="006F706F" w:rsidRDefault="005D1C66" w:rsidP="006F706F">
      <w:pPr>
        <w:pStyle w:val="ListParagraph"/>
        <w:numPr>
          <w:ilvl w:val="0"/>
          <w:numId w:val="68"/>
        </w:numPr>
        <w:tabs>
          <w:tab w:val="left" w:pos="0"/>
        </w:tabs>
        <w:rPr>
          <w:rFonts w:asciiTheme="minorBidi" w:hAnsiTheme="minorBidi" w:cstheme="minorBidi"/>
          <w:b/>
          <w:sz w:val="22"/>
          <w:szCs w:val="22"/>
          <w:highlight w:val="lightGray"/>
        </w:rPr>
      </w:pPr>
      <w:r w:rsidRPr="006F706F">
        <w:rPr>
          <w:rFonts w:asciiTheme="minorBidi" w:hAnsiTheme="minorBidi" w:cstheme="minorBidi"/>
        </w:rPr>
        <w:t>Bids must be delivered to the address below and in the manner specified in the BDS ITB 2</w:t>
      </w:r>
      <w:r w:rsidR="00050D07" w:rsidRPr="006F706F">
        <w:rPr>
          <w:rFonts w:asciiTheme="minorBidi" w:hAnsiTheme="minorBidi" w:cstheme="minorBidi"/>
        </w:rPr>
        <w:t>5</w:t>
      </w:r>
      <w:r w:rsidRPr="006F706F">
        <w:rPr>
          <w:rFonts w:asciiTheme="minorBidi" w:hAnsiTheme="minorBidi" w:cstheme="minorBidi"/>
        </w:rPr>
        <w:t xml:space="preserve"> no later than </w:t>
      </w:r>
      <w:r w:rsidR="006F706F" w:rsidRPr="006F706F">
        <w:rPr>
          <w:rFonts w:asciiTheme="minorBidi" w:hAnsiTheme="minorBidi" w:cstheme="minorBidi"/>
          <w:b/>
          <w:sz w:val="22"/>
          <w:szCs w:val="22"/>
          <w:highlight w:val="lightGray"/>
        </w:rPr>
        <w:t>1</w:t>
      </w:r>
      <w:r w:rsidR="006F706F" w:rsidRPr="006F706F">
        <w:rPr>
          <w:rFonts w:asciiTheme="minorBidi" w:hAnsiTheme="minorBidi" w:cstheme="minorBidi"/>
          <w:b/>
          <w:sz w:val="22"/>
          <w:szCs w:val="22"/>
          <w:highlight w:val="lightGray"/>
          <w:vertAlign w:val="superscript"/>
        </w:rPr>
        <w:t>st</w:t>
      </w:r>
      <w:r w:rsidR="006F706F" w:rsidRPr="006F706F">
        <w:rPr>
          <w:rFonts w:asciiTheme="minorBidi" w:hAnsiTheme="minorBidi" w:cstheme="minorBidi"/>
          <w:b/>
          <w:sz w:val="22"/>
          <w:szCs w:val="22"/>
          <w:highlight w:val="lightGray"/>
        </w:rPr>
        <w:t xml:space="preserve"> of March 2022</w:t>
      </w:r>
    </w:p>
    <w:p w14:paraId="6C7D0441" w14:textId="3DDE790C" w:rsidR="005D1C66" w:rsidRPr="006F706F" w:rsidRDefault="00A4151B" w:rsidP="002658F9">
      <w:pPr>
        <w:numPr>
          <w:ilvl w:val="0"/>
          <w:numId w:val="78"/>
        </w:numPr>
        <w:spacing w:before="120" w:after="120"/>
        <w:ind w:left="2070"/>
        <w:jc w:val="both"/>
        <w:rPr>
          <w:rFonts w:asciiTheme="minorBidi" w:hAnsiTheme="minorBidi" w:cstheme="minorBidi"/>
          <w:bCs/>
          <w:i/>
          <w:iCs/>
        </w:rPr>
      </w:pPr>
      <w:r w:rsidRPr="006F706F">
        <w:rPr>
          <w:rFonts w:asciiTheme="minorBidi" w:eastAsia="MS Mincho" w:hAnsiTheme="minorBidi" w:cstheme="minorBidi"/>
          <w:bCs/>
          <w:kern w:val="2"/>
          <w:lang w:val="en-CA"/>
        </w:rPr>
        <w:t>Mr. Ahmed Mostafa Mohamed El-Said</w:t>
      </w:r>
      <w:r w:rsidRPr="006F706F" w:rsidDel="00A4151B">
        <w:rPr>
          <w:rFonts w:asciiTheme="minorBidi" w:hAnsiTheme="minorBidi" w:cstheme="minorBidi"/>
          <w:bCs/>
          <w:i/>
          <w:iCs/>
        </w:rPr>
        <w:t xml:space="preserve"> </w:t>
      </w:r>
    </w:p>
    <w:p w14:paraId="03E0D9C6" w14:textId="77777777" w:rsidR="00E5792E" w:rsidRPr="008D2D08" w:rsidRDefault="00A4151B" w:rsidP="005D1C66">
      <w:pPr>
        <w:ind w:left="2070"/>
        <w:rPr>
          <w:rFonts w:asciiTheme="minorBidi" w:hAnsiTheme="minorBidi" w:cstheme="minorBidi"/>
          <w:bCs/>
          <w:i/>
        </w:rPr>
      </w:pPr>
      <w:r w:rsidRPr="008D2D08">
        <w:rPr>
          <w:rFonts w:asciiTheme="minorBidi" w:hAnsiTheme="minorBidi" w:cstheme="minorBidi"/>
          <w:bCs/>
          <w:i/>
        </w:rPr>
        <w:t>1 Ministry of agriculture street, "ELDEWAN” Building, Central Project Management Unit, General Administrative for local and foreign finance Fourth floor and room 405</w:t>
      </w:r>
    </w:p>
    <w:p w14:paraId="5A843D9D" w14:textId="55C7A387" w:rsidR="00E5792E" w:rsidRPr="008D2D08" w:rsidRDefault="00E5792E" w:rsidP="006D3AFE">
      <w:pPr>
        <w:ind w:left="2070"/>
        <w:rPr>
          <w:rFonts w:asciiTheme="minorBidi" w:hAnsiTheme="minorBidi" w:cstheme="minorBidi"/>
          <w:bCs/>
          <w:i/>
        </w:rPr>
      </w:pPr>
      <w:r w:rsidRPr="008D2D08">
        <w:rPr>
          <w:rFonts w:asciiTheme="minorBidi" w:hAnsiTheme="minorBidi" w:cstheme="minorBidi"/>
          <w:bCs/>
          <w:i/>
          <w:iCs/>
        </w:rPr>
        <w:t>Email:</w:t>
      </w:r>
      <w:r w:rsidRPr="008D2D08">
        <w:rPr>
          <w:b/>
          <w:i/>
        </w:rPr>
        <w:t xml:space="preserve"> </w:t>
      </w:r>
      <w:r w:rsidRPr="008D2D08">
        <w:rPr>
          <w:rFonts w:asciiTheme="minorBidi" w:hAnsiTheme="minorBidi" w:cstheme="minorBidi"/>
          <w:bCs/>
          <w:i/>
        </w:rPr>
        <w:t>Ahamada75pride@sdcmr.gov.eg</w:t>
      </w:r>
    </w:p>
    <w:p w14:paraId="0AF341AC" w14:textId="77777777" w:rsidR="00E5792E" w:rsidRPr="008D2D08" w:rsidRDefault="00E5792E" w:rsidP="006D3AFE">
      <w:pPr>
        <w:ind w:left="2070"/>
        <w:rPr>
          <w:rFonts w:asciiTheme="minorBidi" w:hAnsiTheme="minorBidi" w:cstheme="minorBidi"/>
          <w:bCs/>
          <w:i/>
        </w:rPr>
      </w:pPr>
      <w:r w:rsidRPr="008D2D08">
        <w:rPr>
          <w:rFonts w:asciiTheme="minorBidi" w:hAnsiTheme="minorBidi" w:cstheme="minorBidi"/>
          <w:bCs/>
          <w:i/>
        </w:rPr>
        <w:t>Facsimile number: +20237480748</w:t>
      </w:r>
    </w:p>
    <w:p w14:paraId="063F5E9B" w14:textId="47BDD761" w:rsidR="005D1C66" w:rsidRPr="008D2D08" w:rsidRDefault="005D1C66" w:rsidP="00656378">
      <w:pPr>
        <w:pStyle w:val="CharChar"/>
        <w:numPr>
          <w:ilvl w:val="0"/>
          <w:numId w:val="78"/>
        </w:numPr>
        <w:spacing w:before="120" w:after="120"/>
        <w:jc w:val="both"/>
        <w:rPr>
          <w:rFonts w:asciiTheme="minorBidi" w:hAnsiTheme="minorBidi" w:cstheme="minorBidi"/>
        </w:rPr>
      </w:pPr>
      <w:r w:rsidRPr="008D2D08">
        <w:rPr>
          <w:rFonts w:asciiTheme="minorBidi" w:hAnsiTheme="minorBidi" w:cstheme="minorBidi"/>
        </w:rPr>
        <w:t>Bidders should be aware that late bids will not be accepted under any circumstance</w:t>
      </w:r>
      <w:r w:rsidR="006C2831" w:rsidRPr="008D2D08">
        <w:rPr>
          <w:rFonts w:asciiTheme="minorBidi" w:hAnsiTheme="minorBidi" w:cstheme="minorBidi"/>
        </w:rPr>
        <w:t>s</w:t>
      </w:r>
      <w:r w:rsidRPr="008D2D08">
        <w:rPr>
          <w:rFonts w:asciiTheme="minorBidi" w:hAnsiTheme="minorBidi" w:cstheme="minorBidi"/>
        </w:rPr>
        <w:t xml:space="preserve"> and will be returned unopened to the bidder. All bids must be accompanied by a bid security (as required) in the manner and amount specified in the bid data sheet.</w:t>
      </w:r>
    </w:p>
    <w:p w14:paraId="481D0C71" w14:textId="3A109D07" w:rsidR="005D1C66" w:rsidRPr="008D2D08" w:rsidRDefault="005D1C66" w:rsidP="00656378">
      <w:pPr>
        <w:pStyle w:val="LIBBulletedText"/>
        <w:numPr>
          <w:ilvl w:val="0"/>
          <w:numId w:val="78"/>
        </w:numPr>
        <w:spacing w:before="120" w:after="120"/>
        <w:rPr>
          <w:rFonts w:asciiTheme="minorBidi" w:hAnsiTheme="minorBidi" w:cstheme="minorBidi"/>
        </w:rPr>
      </w:pPr>
      <w:r w:rsidRPr="008D2D08">
        <w:rPr>
          <w:rFonts w:asciiTheme="minorBidi" w:hAnsiTheme="minorBidi" w:cstheme="minorBidi"/>
        </w:rPr>
        <w:t xml:space="preserve">Please note that electronic bids </w:t>
      </w:r>
      <w:r w:rsidRPr="008D2D08">
        <w:rPr>
          <w:rFonts w:asciiTheme="minorBidi" w:hAnsiTheme="minorBidi" w:cstheme="minorBidi"/>
          <w:bCs/>
          <w:i/>
          <w:iCs/>
        </w:rPr>
        <w:t>shall not</w:t>
      </w:r>
      <w:r w:rsidRPr="008D2D08">
        <w:rPr>
          <w:rFonts w:asciiTheme="minorBidi" w:hAnsiTheme="minorBidi" w:cstheme="minorBidi"/>
        </w:rPr>
        <w:t xml:space="preserve"> be accepted as defined in ITB BDS 2</w:t>
      </w:r>
      <w:r w:rsidR="00050D07" w:rsidRPr="008D2D08">
        <w:rPr>
          <w:rFonts w:asciiTheme="minorBidi" w:hAnsiTheme="minorBidi" w:cstheme="minorBidi"/>
        </w:rPr>
        <w:t>5</w:t>
      </w:r>
      <w:r w:rsidRPr="008D2D08">
        <w:rPr>
          <w:rFonts w:asciiTheme="minorBidi" w:hAnsiTheme="minorBidi" w:cstheme="minorBidi"/>
        </w:rPr>
        <w:t>.</w:t>
      </w:r>
    </w:p>
    <w:p w14:paraId="1D73245E" w14:textId="77777777" w:rsidR="005D1C66" w:rsidRPr="008D2D08" w:rsidRDefault="005D1C66" w:rsidP="005D1C66">
      <w:pPr>
        <w:pStyle w:val="LIBBulletedText"/>
        <w:numPr>
          <w:ilvl w:val="0"/>
          <w:numId w:val="0"/>
        </w:numPr>
        <w:spacing w:before="120"/>
        <w:rPr>
          <w:rFonts w:asciiTheme="minorBidi" w:hAnsiTheme="minorBidi" w:cstheme="minorBidi"/>
        </w:rPr>
      </w:pPr>
    </w:p>
    <w:p w14:paraId="6546F167" w14:textId="77777777" w:rsidR="005D1C66" w:rsidRPr="008D2D08" w:rsidRDefault="005D1C66" w:rsidP="005D1C66">
      <w:pPr>
        <w:tabs>
          <w:tab w:val="num" w:pos="0"/>
        </w:tabs>
        <w:rPr>
          <w:rFonts w:asciiTheme="minorBidi" w:hAnsiTheme="minorBidi" w:cstheme="minorBidi"/>
        </w:rPr>
      </w:pPr>
      <w:r w:rsidRPr="008D2D08">
        <w:rPr>
          <w:rFonts w:asciiTheme="minorBidi" w:hAnsiTheme="minorBidi" w:cstheme="minorBidi"/>
        </w:rPr>
        <w:t>Yours sincerely,</w:t>
      </w:r>
    </w:p>
    <w:p w14:paraId="6DA7F2A7" w14:textId="77777777" w:rsidR="005D1C66" w:rsidRPr="008D2D08" w:rsidRDefault="005D1C66" w:rsidP="005D1C66">
      <w:pPr>
        <w:tabs>
          <w:tab w:val="num" w:pos="0"/>
        </w:tabs>
        <w:rPr>
          <w:rFonts w:asciiTheme="minorBidi" w:hAnsiTheme="minorBidi" w:cstheme="minorBidi"/>
          <w:b/>
        </w:rPr>
      </w:pPr>
    </w:p>
    <w:p w14:paraId="5F14E2A2" w14:textId="77777777" w:rsidR="005D1C66" w:rsidRPr="008D2D08" w:rsidRDefault="005D1C66" w:rsidP="005D1C66">
      <w:pPr>
        <w:tabs>
          <w:tab w:val="num" w:pos="0"/>
        </w:tabs>
        <w:rPr>
          <w:rFonts w:asciiTheme="minorBidi" w:hAnsiTheme="minorBidi" w:cstheme="minorBidi"/>
          <w:b/>
        </w:rPr>
      </w:pPr>
    </w:p>
    <w:p w14:paraId="5810D37B" w14:textId="4C6893C2" w:rsidR="007E3B60" w:rsidRPr="008D2D08" w:rsidRDefault="006F706F" w:rsidP="007E3B60">
      <w:pPr>
        <w:rPr>
          <w:rFonts w:asciiTheme="minorBidi" w:hAnsiTheme="minorBidi" w:cstheme="minorBidi"/>
          <w:bCs/>
          <w:i/>
          <w:iCs/>
        </w:rPr>
      </w:pPr>
      <w:r>
        <w:rPr>
          <w:rFonts w:asciiTheme="minorBidi" w:eastAsia="MS Mincho" w:hAnsiTheme="minorBidi" w:cstheme="minorBidi"/>
          <w:bCs/>
          <w:kern w:val="2"/>
          <w:lang w:val="en-CA"/>
        </w:rPr>
        <w:t>Eng.</w:t>
      </w:r>
      <w:r w:rsidR="007E3B60" w:rsidRPr="008D2D08">
        <w:rPr>
          <w:rFonts w:asciiTheme="minorBidi" w:eastAsia="MS Mincho" w:hAnsiTheme="minorBidi" w:cstheme="minorBidi"/>
          <w:bCs/>
          <w:kern w:val="2"/>
          <w:lang w:val="en-CA"/>
        </w:rPr>
        <w:t xml:space="preserve"> </w:t>
      </w:r>
      <w:r>
        <w:rPr>
          <w:rFonts w:asciiTheme="minorBidi" w:eastAsia="MS Mincho" w:hAnsiTheme="minorBidi" w:cstheme="minorBidi"/>
          <w:bCs/>
          <w:kern w:val="2"/>
          <w:lang w:val="en-CA"/>
        </w:rPr>
        <w:t>Mahmoud Al Amir – Project Director</w:t>
      </w:r>
      <w:r w:rsidR="007E3B60" w:rsidRPr="008D2D08" w:rsidDel="00A4151B">
        <w:rPr>
          <w:rFonts w:asciiTheme="minorBidi" w:hAnsiTheme="minorBidi" w:cstheme="minorBidi"/>
          <w:bCs/>
          <w:i/>
          <w:iCs/>
        </w:rPr>
        <w:t xml:space="preserve"> </w:t>
      </w:r>
    </w:p>
    <w:p w14:paraId="5570B29F" w14:textId="4F89654B" w:rsidR="007E3B60" w:rsidRPr="006F706F" w:rsidRDefault="007E3B60" w:rsidP="00D64D8E">
      <w:pPr>
        <w:rPr>
          <w:rFonts w:asciiTheme="minorBidi" w:eastAsia="MS Mincho" w:hAnsiTheme="minorBidi" w:cstheme="minorBidi"/>
          <w:bCs/>
          <w:kern w:val="2"/>
          <w:lang w:val="en-CA"/>
        </w:rPr>
      </w:pPr>
      <w:r w:rsidRPr="006F706F">
        <w:rPr>
          <w:rFonts w:asciiTheme="minorBidi" w:eastAsia="MS Mincho" w:hAnsiTheme="minorBidi" w:cstheme="minorBidi"/>
          <w:bCs/>
          <w:kern w:val="2"/>
          <w:lang w:val="en-CA"/>
        </w:rPr>
        <w:t>Promoting Resilience in Desert Environment - PRIDE</w:t>
      </w:r>
    </w:p>
    <w:p w14:paraId="17E88E70" w14:textId="64CA2CA2" w:rsidR="00FE68C6" w:rsidRPr="008D2D08" w:rsidRDefault="00FE68C6" w:rsidP="00FE68C6">
      <w:pPr>
        <w:pStyle w:val="Heading9"/>
        <w:jc w:val="center"/>
        <w:rPr>
          <w:rFonts w:asciiTheme="minorBidi" w:hAnsiTheme="minorBidi" w:cstheme="minorBidi"/>
          <w:color w:val="auto"/>
        </w:rPr>
      </w:pPr>
    </w:p>
    <w:p w14:paraId="457A9A41" w14:textId="2170E515" w:rsidR="00FE68C6" w:rsidRPr="008D2D08" w:rsidRDefault="00FE68C6" w:rsidP="00FE68C6">
      <w:pPr>
        <w:rPr>
          <w:rFonts w:asciiTheme="minorBidi" w:hAnsiTheme="minorBidi" w:cstheme="minorBidi"/>
        </w:rPr>
      </w:pPr>
    </w:p>
    <w:p w14:paraId="376F4849" w14:textId="77777777" w:rsidR="00537955" w:rsidRPr="008D2D08" w:rsidRDefault="00537955" w:rsidP="00FE68C6">
      <w:pPr>
        <w:rPr>
          <w:rFonts w:asciiTheme="minorBidi" w:hAnsiTheme="minorBidi" w:cstheme="minorBidi"/>
        </w:rPr>
        <w:sectPr w:rsidR="00537955" w:rsidRPr="008D2D08" w:rsidSect="001152DC">
          <w:headerReference w:type="first" r:id="rId22"/>
          <w:footerReference w:type="first" r:id="rId23"/>
          <w:pgSz w:w="11907" w:h="16840" w:code="9"/>
          <w:pgMar w:top="2347" w:right="964" w:bottom="1440" w:left="1015" w:header="709" w:footer="709" w:gutter="0"/>
          <w:cols w:space="708"/>
          <w:titlePg/>
          <w:docGrid w:linePitch="360"/>
        </w:sectPr>
      </w:pPr>
    </w:p>
    <w:p w14:paraId="798BC7D1" w14:textId="346ACADB" w:rsidR="001152DC" w:rsidRPr="008D2D08" w:rsidRDefault="004B29D6" w:rsidP="004B29D6">
      <w:pPr>
        <w:jc w:val="center"/>
        <w:rPr>
          <w:rFonts w:asciiTheme="minorBidi" w:eastAsiaTheme="majorEastAsia" w:hAnsiTheme="minorBidi" w:cstheme="minorBidi"/>
          <w:b/>
          <w:bCs/>
          <w:sz w:val="32"/>
          <w:szCs w:val="32"/>
        </w:rPr>
      </w:pPr>
      <w:r w:rsidRPr="008D2D08">
        <w:rPr>
          <w:rFonts w:asciiTheme="minorBidi" w:eastAsiaTheme="majorEastAsia" w:hAnsiTheme="minorBidi" w:cstheme="minorBidi"/>
          <w:b/>
          <w:bCs/>
          <w:sz w:val="32"/>
          <w:szCs w:val="32"/>
        </w:rPr>
        <w:lastRenderedPageBreak/>
        <w:t>Table of Contents</w:t>
      </w:r>
    </w:p>
    <w:p w14:paraId="7FF5144A" w14:textId="4AF2C110" w:rsidR="004B29D6" w:rsidRPr="008D2D08" w:rsidRDefault="004B29D6" w:rsidP="004B29D6">
      <w:pPr>
        <w:jc w:val="center"/>
        <w:rPr>
          <w:rFonts w:asciiTheme="minorBidi" w:eastAsiaTheme="majorEastAsia" w:hAnsiTheme="minorBidi" w:cstheme="minorBidi"/>
          <w:b/>
          <w:bCs/>
          <w:sz w:val="32"/>
          <w:szCs w:val="32"/>
        </w:rPr>
      </w:pPr>
    </w:p>
    <w:p w14:paraId="5DE56292" w14:textId="77777777" w:rsidR="004B29D6" w:rsidRPr="008D2D08" w:rsidRDefault="004B29D6" w:rsidP="004B29D6">
      <w:pPr>
        <w:jc w:val="center"/>
        <w:rPr>
          <w:rFonts w:asciiTheme="minorBidi" w:eastAsiaTheme="majorEastAsia" w:hAnsiTheme="minorBidi" w:cstheme="minorBidi"/>
          <w:b/>
          <w:bCs/>
          <w:sz w:val="32"/>
          <w:szCs w:val="32"/>
        </w:rPr>
      </w:pPr>
    </w:p>
    <w:p w14:paraId="22772DC0" w14:textId="28BD8EA9" w:rsidR="00623417" w:rsidRPr="008D2D08" w:rsidRDefault="004B29D6">
      <w:pPr>
        <w:pStyle w:val="TOC1"/>
        <w:rPr>
          <w:rFonts w:asciiTheme="minorHAnsi" w:eastAsiaTheme="minorEastAsia" w:hAnsiTheme="minorHAnsi" w:cstheme="minorBidi"/>
          <w:b w:val="0"/>
          <w:noProof/>
          <w:lang w:eastAsia="en-GB"/>
        </w:rPr>
      </w:pPr>
      <w:r w:rsidRPr="008D2D08">
        <w:rPr>
          <w:rFonts w:asciiTheme="minorBidi" w:hAnsiTheme="minorBidi" w:cstheme="minorBidi"/>
          <w:b w:val="0"/>
          <w:sz w:val="28"/>
          <w:szCs w:val="22"/>
        </w:rPr>
        <w:fldChar w:fldCharType="begin"/>
      </w:r>
      <w:r w:rsidRPr="008D2D08">
        <w:rPr>
          <w:rFonts w:asciiTheme="minorBidi" w:hAnsiTheme="minorBidi" w:cstheme="minorBidi"/>
          <w:b w:val="0"/>
          <w:sz w:val="28"/>
          <w:szCs w:val="22"/>
        </w:rPr>
        <w:instrText xml:space="preserve"> TOC \h \z \t "Section Heading,1" </w:instrText>
      </w:r>
      <w:r w:rsidRPr="008D2D08">
        <w:rPr>
          <w:rFonts w:asciiTheme="minorBidi" w:hAnsiTheme="minorBidi" w:cstheme="minorBidi"/>
          <w:b w:val="0"/>
          <w:sz w:val="28"/>
          <w:szCs w:val="22"/>
        </w:rPr>
        <w:fldChar w:fldCharType="separate"/>
      </w:r>
      <w:hyperlink w:anchor="_Toc57743561" w:history="1">
        <w:r w:rsidR="00623417" w:rsidRPr="008D2D08">
          <w:rPr>
            <w:rStyle w:val="Hyperlink"/>
            <w:noProof/>
            <w:color w:val="auto"/>
          </w:rPr>
          <w:t xml:space="preserve">Part 1: </w:t>
        </w:r>
        <w:r w:rsidR="00623417" w:rsidRPr="008D2D08">
          <w:rPr>
            <w:rFonts w:asciiTheme="minorHAnsi" w:eastAsiaTheme="minorEastAsia" w:hAnsiTheme="minorHAnsi" w:cstheme="minorBidi"/>
            <w:b w:val="0"/>
            <w:noProof/>
            <w:lang w:eastAsia="en-GB"/>
          </w:rPr>
          <w:tab/>
        </w:r>
        <w:r w:rsidR="00623417" w:rsidRPr="008D2D08">
          <w:rPr>
            <w:rStyle w:val="Hyperlink"/>
            <w:noProof/>
            <w:color w:val="auto"/>
          </w:rPr>
          <w:t>Bidding and Selection Procedure</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_Toc57743561 \h </w:instrText>
        </w:r>
        <w:r w:rsidR="00623417" w:rsidRPr="008D2D08">
          <w:rPr>
            <w:noProof/>
            <w:webHidden/>
          </w:rPr>
        </w:r>
        <w:r w:rsidR="00623417" w:rsidRPr="008D2D08">
          <w:rPr>
            <w:noProof/>
            <w:webHidden/>
          </w:rPr>
          <w:fldChar w:fldCharType="separate"/>
        </w:r>
        <w:r w:rsidR="000E00EB">
          <w:rPr>
            <w:noProof/>
            <w:webHidden/>
          </w:rPr>
          <w:t>9</w:t>
        </w:r>
        <w:r w:rsidR="00623417" w:rsidRPr="008D2D08">
          <w:rPr>
            <w:noProof/>
            <w:webHidden/>
          </w:rPr>
          <w:fldChar w:fldCharType="end"/>
        </w:r>
      </w:hyperlink>
    </w:p>
    <w:p w14:paraId="5122E9FA" w14:textId="78F8B014" w:rsidR="00623417" w:rsidRPr="008D2D08" w:rsidRDefault="00805387">
      <w:pPr>
        <w:pStyle w:val="TOC1"/>
        <w:rPr>
          <w:rFonts w:asciiTheme="minorHAnsi" w:eastAsiaTheme="minorEastAsia" w:hAnsiTheme="minorHAnsi" w:cstheme="minorBidi"/>
          <w:b w:val="0"/>
          <w:noProof/>
          <w:lang w:eastAsia="en-GB"/>
        </w:rPr>
      </w:pPr>
      <w:hyperlink w:anchor="_Toc57743562" w:history="1">
        <w:r w:rsidR="00623417" w:rsidRPr="008D2D08">
          <w:rPr>
            <w:rStyle w:val="Hyperlink"/>
            <w:noProof/>
            <w:color w:val="auto"/>
          </w:rPr>
          <w:t>Section I. Instruction to Bidders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_Toc57743562 \h </w:instrText>
        </w:r>
        <w:r w:rsidR="00623417" w:rsidRPr="008D2D08">
          <w:rPr>
            <w:noProof/>
            <w:webHidden/>
          </w:rPr>
        </w:r>
        <w:r w:rsidR="00623417" w:rsidRPr="008D2D08">
          <w:rPr>
            <w:noProof/>
            <w:webHidden/>
          </w:rPr>
          <w:fldChar w:fldCharType="separate"/>
        </w:r>
        <w:r w:rsidR="000E00EB">
          <w:rPr>
            <w:noProof/>
            <w:webHidden/>
          </w:rPr>
          <w:t>10</w:t>
        </w:r>
        <w:r w:rsidR="00623417" w:rsidRPr="008D2D08">
          <w:rPr>
            <w:noProof/>
            <w:webHidden/>
          </w:rPr>
          <w:fldChar w:fldCharType="end"/>
        </w:r>
      </w:hyperlink>
    </w:p>
    <w:p w14:paraId="437703BF" w14:textId="336B123E" w:rsidR="00623417" w:rsidRPr="008D2D08" w:rsidRDefault="00805387">
      <w:pPr>
        <w:pStyle w:val="TOC1"/>
        <w:rPr>
          <w:rFonts w:asciiTheme="minorHAnsi" w:eastAsiaTheme="minorEastAsia" w:hAnsiTheme="minorHAnsi" w:cstheme="minorBidi"/>
          <w:b w:val="0"/>
          <w:noProof/>
          <w:lang w:eastAsia="en-GB"/>
        </w:rPr>
      </w:pPr>
      <w:hyperlink w:anchor="_Toc57743563" w:history="1">
        <w:r w:rsidR="00623417" w:rsidRPr="008D2D08">
          <w:rPr>
            <w:rStyle w:val="Hyperlink"/>
            <w:noProof/>
            <w:color w:val="auto"/>
          </w:rPr>
          <w:t>Section II. Bid Data Sheet</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_Toc57743563 \h </w:instrText>
        </w:r>
        <w:r w:rsidR="00623417" w:rsidRPr="008D2D08">
          <w:rPr>
            <w:noProof/>
            <w:webHidden/>
          </w:rPr>
        </w:r>
        <w:r w:rsidR="00623417" w:rsidRPr="008D2D08">
          <w:rPr>
            <w:noProof/>
            <w:webHidden/>
          </w:rPr>
          <w:fldChar w:fldCharType="separate"/>
        </w:r>
        <w:r w:rsidR="000E00EB">
          <w:rPr>
            <w:noProof/>
            <w:webHidden/>
          </w:rPr>
          <w:t>37</w:t>
        </w:r>
        <w:r w:rsidR="00623417" w:rsidRPr="008D2D08">
          <w:rPr>
            <w:noProof/>
            <w:webHidden/>
          </w:rPr>
          <w:fldChar w:fldCharType="end"/>
        </w:r>
      </w:hyperlink>
    </w:p>
    <w:p w14:paraId="47D78DC1" w14:textId="1465FCA2" w:rsidR="00623417" w:rsidRPr="008D2D08" w:rsidRDefault="00805387">
      <w:pPr>
        <w:pStyle w:val="TOC1"/>
        <w:rPr>
          <w:rFonts w:asciiTheme="minorHAnsi" w:eastAsiaTheme="minorEastAsia" w:hAnsiTheme="minorHAnsi" w:cstheme="minorBidi"/>
          <w:b w:val="0"/>
          <w:noProof/>
          <w:lang w:eastAsia="en-GB"/>
        </w:rPr>
      </w:pPr>
      <w:hyperlink w:anchor="_Toc57743564" w:history="1">
        <w:r w:rsidR="00623417" w:rsidRPr="008D2D08">
          <w:rPr>
            <w:rStyle w:val="Hyperlink"/>
            <w:noProof/>
            <w:color w:val="auto"/>
          </w:rPr>
          <w:t>Section III. Qualification and Evaluation Criteria</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_Toc57743564 \h </w:instrText>
        </w:r>
        <w:r w:rsidR="00623417" w:rsidRPr="008D2D08">
          <w:rPr>
            <w:noProof/>
            <w:webHidden/>
          </w:rPr>
        </w:r>
        <w:r w:rsidR="00623417" w:rsidRPr="008D2D08">
          <w:rPr>
            <w:noProof/>
            <w:webHidden/>
          </w:rPr>
          <w:fldChar w:fldCharType="separate"/>
        </w:r>
        <w:r w:rsidR="000E00EB">
          <w:rPr>
            <w:noProof/>
            <w:webHidden/>
          </w:rPr>
          <w:t>43</w:t>
        </w:r>
        <w:r w:rsidR="00623417" w:rsidRPr="008D2D08">
          <w:rPr>
            <w:noProof/>
            <w:webHidden/>
          </w:rPr>
          <w:fldChar w:fldCharType="end"/>
        </w:r>
      </w:hyperlink>
    </w:p>
    <w:p w14:paraId="3365F703" w14:textId="4966C34E" w:rsidR="00623417" w:rsidRPr="008D2D08" w:rsidRDefault="00805387">
      <w:pPr>
        <w:pStyle w:val="TOC1"/>
        <w:rPr>
          <w:rFonts w:asciiTheme="minorHAnsi" w:eastAsiaTheme="minorEastAsia" w:hAnsiTheme="minorHAnsi" w:cstheme="minorBidi"/>
          <w:b w:val="0"/>
          <w:noProof/>
          <w:lang w:eastAsia="en-GB"/>
        </w:rPr>
      </w:pPr>
      <w:hyperlink w:anchor="_Toc57743565" w:history="1">
        <w:r w:rsidR="00623417" w:rsidRPr="008D2D08">
          <w:rPr>
            <w:rStyle w:val="Hyperlink"/>
            <w:noProof/>
            <w:color w:val="auto"/>
          </w:rPr>
          <w:t>Section IV. Bid Forms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_Toc57743565 \h </w:instrText>
        </w:r>
        <w:r w:rsidR="00623417" w:rsidRPr="008D2D08">
          <w:rPr>
            <w:noProof/>
            <w:webHidden/>
          </w:rPr>
        </w:r>
        <w:r w:rsidR="00623417" w:rsidRPr="008D2D08">
          <w:rPr>
            <w:noProof/>
            <w:webHidden/>
          </w:rPr>
          <w:fldChar w:fldCharType="separate"/>
        </w:r>
        <w:r w:rsidR="000E00EB">
          <w:rPr>
            <w:noProof/>
            <w:webHidden/>
          </w:rPr>
          <w:t>45</w:t>
        </w:r>
        <w:r w:rsidR="00623417" w:rsidRPr="008D2D08">
          <w:rPr>
            <w:noProof/>
            <w:webHidden/>
          </w:rPr>
          <w:fldChar w:fldCharType="end"/>
        </w:r>
      </w:hyperlink>
    </w:p>
    <w:p w14:paraId="69C1F605" w14:textId="15E038D9" w:rsidR="00623417" w:rsidRPr="008D2D08" w:rsidRDefault="00805387">
      <w:pPr>
        <w:pStyle w:val="TOC1"/>
        <w:rPr>
          <w:rFonts w:asciiTheme="minorHAnsi" w:eastAsiaTheme="minorEastAsia" w:hAnsiTheme="minorHAnsi" w:cstheme="minorBidi"/>
          <w:b w:val="0"/>
          <w:noProof/>
          <w:lang w:eastAsia="en-GB"/>
        </w:rPr>
      </w:pPr>
      <w:hyperlink w:anchor="_Toc57743566" w:history="1">
        <w:r w:rsidR="00623417" w:rsidRPr="008D2D08">
          <w:rPr>
            <w:rStyle w:val="Hyperlink"/>
            <w:noProof/>
            <w:color w:val="auto"/>
          </w:rPr>
          <w:t xml:space="preserve">Part 2 </w:t>
        </w:r>
        <w:r w:rsidR="00623417" w:rsidRPr="008D2D08">
          <w:rPr>
            <w:rFonts w:asciiTheme="minorHAnsi" w:eastAsiaTheme="minorEastAsia" w:hAnsiTheme="minorHAnsi" w:cstheme="minorBidi"/>
            <w:b w:val="0"/>
            <w:noProof/>
            <w:lang w:eastAsia="en-GB"/>
          </w:rPr>
          <w:tab/>
        </w:r>
        <w:r w:rsidR="00623417" w:rsidRPr="008D2D08">
          <w:rPr>
            <w:rStyle w:val="Hyperlink"/>
            <w:noProof/>
            <w:color w:val="auto"/>
          </w:rPr>
          <w:t>Supply Requirements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_Toc57743566 \h </w:instrText>
        </w:r>
        <w:r w:rsidR="00623417" w:rsidRPr="008D2D08">
          <w:rPr>
            <w:noProof/>
            <w:webHidden/>
          </w:rPr>
        </w:r>
        <w:r w:rsidR="00623417" w:rsidRPr="008D2D08">
          <w:rPr>
            <w:noProof/>
            <w:webHidden/>
          </w:rPr>
          <w:fldChar w:fldCharType="separate"/>
        </w:r>
        <w:r w:rsidR="000E00EB">
          <w:rPr>
            <w:noProof/>
            <w:webHidden/>
          </w:rPr>
          <w:t>65</w:t>
        </w:r>
        <w:r w:rsidR="00623417" w:rsidRPr="008D2D08">
          <w:rPr>
            <w:noProof/>
            <w:webHidden/>
          </w:rPr>
          <w:fldChar w:fldCharType="end"/>
        </w:r>
      </w:hyperlink>
    </w:p>
    <w:p w14:paraId="5108060A" w14:textId="308D291D" w:rsidR="00623417" w:rsidRPr="008D2D08" w:rsidRDefault="00805387">
      <w:pPr>
        <w:pStyle w:val="TOC1"/>
        <w:rPr>
          <w:rFonts w:asciiTheme="minorHAnsi" w:eastAsiaTheme="minorEastAsia" w:hAnsiTheme="minorHAnsi" w:cstheme="minorBidi"/>
          <w:b w:val="0"/>
          <w:noProof/>
          <w:lang w:eastAsia="en-GB"/>
        </w:rPr>
      </w:pPr>
      <w:hyperlink w:anchor="_Toc57743567" w:history="1">
        <w:r w:rsidR="00623417" w:rsidRPr="008D2D08">
          <w:rPr>
            <w:rStyle w:val="Hyperlink"/>
            <w:noProof/>
            <w:color w:val="auto"/>
          </w:rPr>
          <w:t>Section V. Schedule of Requirements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_Toc57743567 \h </w:instrText>
        </w:r>
        <w:r w:rsidR="00623417" w:rsidRPr="008D2D08">
          <w:rPr>
            <w:noProof/>
            <w:webHidden/>
          </w:rPr>
        </w:r>
        <w:r w:rsidR="00623417" w:rsidRPr="008D2D08">
          <w:rPr>
            <w:noProof/>
            <w:webHidden/>
          </w:rPr>
          <w:fldChar w:fldCharType="separate"/>
        </w:r>
        <w:r w:rsidR="000E00EB">
          <w:rPr>
            <w:noProof/>
            <w:webHidden/>
          </w:rPr>
          <w:t>66</w:t>
        </w:r>
        <w:r w:rsidR="00623417" w:rsidRPr="008D2D08">
          <w:rPr>
            <w:noProof/>
            <w:webHidden/>
          </w:rPr>
          <w:fldChar w:fldCharType="end"/>
        </w:r>
      </w:hyperlink>
    </w:p>
    <w:p w14:paraId="3BDCA0E0" w14:textId="66ECBD11" w:rsidR="00623417" w:rsidRPr="008D2D08" w:rsidRDefault="00805387">
      <w:pPr>
        <w:pStyle w:val="TOC1"/>
        <w:rPr>
          <w:rFonts w:asciiTheme="minorHAnsi" w:eastAsiaTheme="minorEastAsia" w:hAnsiTheme="minorHAnsi" w:cstheme="minorBidi"/>
          <w:b w:val="0"/>
          <w:noProof/>
          <w:lang w:eastAsia="en-GB"/>
        </w:rPr>
      </w:pPr>
      <w:hyperlink w:anchor="_Toc57743568" w:history="1">
        <w:r w:rsidR="00623417" w:rsidRPr="008D2D08">
          <w:rPr>
            <w:rStyle w:val="Hyperlink"/>
            <w:noProof/>
            <w:color w:val="auto"/>
          </w:rPr>
          <w:t xml:space="preserve">Part 3: </w:t>
        </w:r>
        <w:r w:rsidR="00623417" w:rsidRPr="008D2D08">
          <w:rPr>
            <w:rFonts w:asciiTheme="minorHAnsi" w:eastAsiaTheme="minorEastAsia" w:hAnsiTheme="minorHAnsi" w:cstheme="minorBidi"/>
            <w:b w:val="0"/>
            <w:noProof/>
            <w:lang w:eastAsia="en-GB"/>
          </w:rPr>
          <w:tab/>
        </w:r>
        <w:r w:rsidR="00623417" w:rsidRPr="008D2D08">
          <w:rPr>
            <w:rStyle w:val="Hyperlink"/>
            <w:noProof/>
            <w:color w:val="auto"/>
          </w:rPr>
          <w:t>Conditions of Contract and Contract Forms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_Toc57743568 \h </w:instrText>
        </w:r>
        <w:r w:rsidR="00623417" w:rsidRPr="008D2D08">
          <w:rPr>
            <w:noProof/>
            <w:webHidden/>
          </w:rPr>
        </w:r>
        <w:r w:rsidR="00623417" w:rsidRPr="008D2D08">
          <w:rPr>
            <w:noProof/>
            <w:webHidden/>
          </w:rPr>
          <w:fldChar w:fldCharType="separate"/>
        </w:r>
        <w:r w:rsidR="000E00EB">
          <w:rPr>
            <w:noProof/>
            <w:webHidden/>
          </w:rPr>
          <w:t>80</w:t>
        </w:r>
        <w:r w:rsidR="00623417" w:rsidRPr="008D2D08">
          <w:rPr>
            <w:noProof/>
            <w:webHidden/>
          </w:rPr>
          <w:fldChar w:fldCharType="end"/>
        </w:r>
      </w:hyperlink>
    </w:p>
    <w:p w14:paraId="1A1472CA" w14:textId="57CD691A" w:rsidR="00623417" w:rsidRPr="008D2D08" w:rsidRDefault="00805387">
      <w:pPr>
        <w:pStyle w:val="TOC1"/>
        <w:rPr>
          <w:rFonts w:asciiTheme="minorHAnsi" w:eastAsiaTheme="minorEastAsia" w:hAnsiTheme="minorHAnsi" w:cstheme="minorBidi"/>
          <w:b w:val="0"/>
          <w:noProof/>
          <w:lang w:eastAsia="en-GB"/>
        </w:rPr>
      </w:pPr>
      <w:hyperlink w:anchor="_Toc57743569" w:history="1">
        <w:r w:rsidR="00623417" w:rsidRPr="008D2D08">
          <w:rPr>
            <w:rStyle w:val="Hyperlink"/>
            <w:noProof/>
            <w:color w:val="auto"/>
          </w:rPr>
          <w:t>Section VI. Form of Contract Agreement &amp; General Conditions of Contract</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_Toc57743569 \h </w:instrText>
        </w:r>
        <w:r w:rsidR="00623417" w:rsidRPr="008D2D08">
          <w:rPr>
            <w:noProof/>
            <w:webHidden/>
          </w:rPr>
        </w:r>
        <w:r w:rsidR="00623417" w:rsidRPr="008D2D08">
          <w:rPr>
            <w:noProof/>
            <w:webHidden/>
          </w:rPr>
          <w:fldChar w:fldCharType="separate"/>
        </w:r>
        <w:r w:rsidR="000E00EB">
          <w:rPr>
            <w:noProof/>
            <w:webHidden/>
          </w:rPr>
          <w:t>81</w:t>
        </w:r>
        <w:r w:rsidR="00623417" w:rsidRPr="008D2D08">
          <w:rPr>
            <w:noProof/>
            <w:webHidden/>
          </w:rPr>
          <w:fldChar w:fldCharType="end"/>
        </w:r>
      </w:hyperlink>
    </w:p>
    <w:p w14:paraId="1D8478D1" w14:textId="5A0319D0" w:rsidR="00623417" w:rsidRPr="008D2D08" w:rsidRDefault="00805387">
      <w:pPr>
        <w:pStyle w:val="TOC1"/>
        <w:rPr>
          <w:rFonts w:asciiTheme="minorHAnsi" w:eastAsiaTheme="minorEastAsia" w:hAnsiTheme="minorHAnsi" w:cstheme="minorBidi"/>
          <w:b w:val="0"/>
          <w:noProof/>
          <w:lang w:eastAsia="en-GB"/>
        </w:rPr>
      </w:pPr>
      <w:hyperlink w:anchor="_Toc57743570" w:history="1">
        <w:r w:rsidR="00623417" w:rsidRPr="008D2D08">
          <w:rPr>
            <w:rStyle w:val="Hyperlink"/>
            <w:noProof/>
            <w:color w:val="auto"/>
          </w:rPr>
          <w:t>Section VII. Special Conditions of Contract</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_Toc57743570 \h </w:instrText>
        </w:r>
        <w:r w:rsidR="00623417" w:rsidRPr="008D2D08">
          <w:rPr>
            <w:noProof/>
            <w:webHidden/>
          </w:rPr>
        </w:r>
        <w:r w:rsidR="00623417" w:rsidRPr="008D2D08">
          <w:rPr>
            <w:noProof/>
            <w:webHidden/>
          </w:rPr>
          <w:fldChar w:fldCharType="separate"/>
        </w:r>
        <w:r w:rsidR="000E00EB">
          <w:rPr>
            <w:noProof/>
            <w:webHidden/>
          </w:rPr>
          <w:t>116</w:t>
        </w:r>
        <w:r w:rsidR="00623417" w:rsidRPr="008D2D08">
          <w:rPr>
            <w:noProof/>
            <w:webHidden/>
          </w:rPr>
          <w:fldChar w:fldCharType="end"/>
        </w:r>
      </w:hyperlink>
    </w:p>
    <w:p w14:paraId="7E1B9DB3" w14:textId="1FBBB318" w:rsidR="00623417" w:rsidRPr="008D2D08" w:rsidRDefault="00805387">
      <w:pPr>
        <w:pStyle w:val="TOC1"/>
        <w:rPr>
          <w:rFonts w:asciiTheme="minorHAnsi" w:eastAsiaTheme="minorEastAsia" w:hAnsiTheme="minorHAnsi" w:cstheme="minorBidi"/>
          <w:b w:val="0"/>
          <w:noProof/>
          <w:lang w:eastAsia="en-GB"/>
        </w:rPr>
      </w:pPr>
      <w:hyperlink w:anchor="_Toc57743571" w:history="1">
        <w:r w:rsidR="00623417" w:rsidRPr="008D2D08">
          <w:rPr>
            <w:rStyle w:val="Hyperlink"/>
            <w:noProof/>
            <w:color w:val="auto"/>
          </w:rPr>
          <w:t>Section VIII. Contract Forms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_Toc57743571 \h </w:instrText>
        </w:r>
        <w:r w:rsidR="00623417" w:rsidRPr="008D2D08">
          <w:rPr>
            <w:noProof/>
            <w:webHidden/>
          </w:rPr>
        </w:r>
        <w:r w:rsidR="00623417" w:rsidRPr="008D2D08">
          <w:rPr>
            <w:noProof/>
            <w:webHidden/>
          </w:rPr>
          <w:fldChar w:fldCharType="separate"/>
        </w:r>
        <w:r w:rsidR="000E00EB">
          <w:rPr>
            <w:noProof/>
            <w:webHidden/>
          </w:rPr>
          <w:t>122</w:t>
        </w:r>
        <w:r w:rsidR="00623417" w:rsidRPr="008D2D08">
          <w:rPr>
            <w:noProof/>
            <w:webHidden/>
          </w:rPr>
          <w:fldChar w:fldCharType="end"/>
        </w:r>
      </w:hyperlink>
    </w:p>
    <w:p w14:paraId="047DC994" w14:textId="65BD379C" w:rsidR="00623417" w:rsidRPr="008D2D08" w:rsidRDefault="00805387">
      <w:pPr>
        <w:pStyle w:val="TOC1"/>
        <w:rPr>
          <w:rFonts w:asciiTheme="minorHAnsi" w:eastAsiaTheme="minorEastAsia" w:hAnsiTheme="minorHAnsi" w:cstheme="minorBidi"/>
          <w:b w:val="0"/>
          <w:noProof/>
          <w:lang w:eastAsia="en-GB"/>
        </w:rPr>
      </w:pPr>
      <w:hyperlink w:anchor="_Toc57743572" w:history="1">
        <w:r w:rsidR="00623417" w:rsidRPr="008D2D08">
          <w:rPr>
            <w:rStyle w:val="Hyperlink"/>
            <w:noProof/>
            <w:color w:val="auto"/>
          </w:rPr>
          <w:t>Section IX. Revised IFAD Policy on Preventing Fraud and Corruption in its Activities and Operations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_Toc57743572 \h </w:instrText>
        </w:r>
        <w:r w:rsidR="00623417" w:rsidRPr="008D2D08">
          <w:rPr>
            <w:noProof/>
            <w:webHidden/>
          </w:rPr>
        </w:r>
        <w:r w:rsidR="00623417" w:rsidRPr="008D2D08">
          <w:rPr>
            <w:noProof/>
            <w:webHidden/>
          </w:rPr>
          <w:fldChar w:fldCharType="separate"/>
        </w:r>
        <w:r w:rsidR="000E00EB">
          <w:rPr>
            <w:noProof/>
            <w:webHidden/>
          </w:rPr>
          <w:t>134</w:t>
        </w:r>
        <w:r w:rsidR="00623417" w:rsidRPr="008D2D08">
          <w:rPr>
            <w:noProof/>
            <w:webHidden/>
          </w:rPr>
          <w:fldChar w:fldCharType="end"/>
        </w:r>
      </w:hyperlink>
    </w:p>
    <w:p w14:paraId="7762F8FE" w14:textId="68AAD575" w:rsidR="001152DC" w:rsidRPr="008D2D08" w:rsidRDefault="004B29D6" w:rsidP="004B29D6">
      <w:pPr>
        <w:spacing w:before="360"/>
        <w:rPr>
          <w:rFonts w:asciiTheme="minorBidi" w:hAnsiTheme="minorBidi" w:cstheme="minorBidi"/>
        </w:rPr>
        <w:sectPr w:rsidR="001152DC" w:rsidRPr="008D2D08" w:rsidSect="001152DC">
          <w:headerReference w:type="default" r:id="rId24"/>
          <w:footerReference w:type="default" r:id="rId25"/>
          <w:headerReference w:type="first" r:id="rId26"/>
          <w:footerReference w:type="first" r:id="rId27"/>
          <w:pgSz w:w="11907" w:h="16840" w:code="9"/>
          <w:pgMar w:top="2347" w:right="964" w:bottom="1440" w:left="1015" w:header="709" w:footer="709" w:gutter="0"/>
          <w:cols w:space="708"/>
          <w:titlePg/>
          <w:docGrid w:linePitch="360"/>
        </w:sectPr>
      </w:pPr>
      <w:r w:rsidRPr="008D2D08">
        <w:rPr>
          <w:rFonts w:asciiTheme="minorBidi" w:hAnsiTheme="minorBidi" w:cstheme="minorBidi"/>
          <w:b/>
          <w:sz w:val="28"/>
          <w:szCs w:val="22"/>
        </w:rPr>
        <w:fldChar w:fldCharType="end"/>
      </w:r>
    </w:p>
    <w:p w14:paraId="2307F6E8" w14:textId="77777777" w:rsidR="003E6C58" w:rsidRPr="008D2D08" w:rsidRDefault="003E6C58" w:rsidP="003E6C58">
      <w:pPr>
        <w:rPr>
          <w:rFonts w:asciiTheme="minorBidi" w:hAnsiTheme="minorBidi" w:cstheme="minorBidi"/>
          <w:sz w:val="52"/>
          <w:szCs w:val="52"/>
        </w:rPr>
      </w:pPr>
    </w:p>
    <w:p w14:paraId="0397FA1A" w14:textId="77777777" w:rsidR="003E6C58" w:rsidRPr="008D2D08" w:rsidRDefault="003E6C58" w:rsidP="003E6C58">
      <w:pPr>
        <w:rPr>
          <w:rFonts w:asciiTheme="minorBidi" w:hAnsiTheme="minorBidi" w:cstheme="minorBidi"/>
          <w:sz w:val="52"/>
          <w:szCs w:val="52"/>
        </w:rPr>
      </w:pPr>
    </w:p>
    <w:p w14:paraId="7862666C" w14:textId="77777777" w:rsidR="003E6C58" w:rsidRPr="008D2D08" w:rsidRDefault="003E6C58" w:rsidP="003E6C58">
      <w:pPr>
        <w:rPr>
          <w:rFonts w:asciiTheme="minorBidi" w:hAnsiTheme="minorBidi" w:cstheme="minorBidi"/>
          <w:sz w:val="52"/>
          <w:szCs w:val="52"/>
        </w:rPr>
      </w:pPr>
    </w:p>
    <w:p w14:paraId="7200392A" w14:textId="77777777" w:rsidR="003E6C58" w:rsidRPr="008D2D08" w:rsidRDefault="003E6C58" w:rsidP="003E6C58">
      <w:pPr>
        <w:rPr>
          <w:rFonts w:asciiTheme="minorBidi" w:hAnsiTheme="minorBidi" w:cstheme="minorBidi"/>
          <w:sz w:val="52"/>
          <w:szCs w:val="52"/>
        </w:rPr>
      </w:pPr>
    </w:p>
    <w:p w14:paraId="0D9DEAE2" w14:textId="77777777" w:rsidR="003E6C58" w:rsidRPr="008D2D08" w:rsidRDefault="003E6C58" w:rsidP="003E6C58">
      <w:pPr>
        <w:rPr>
          <w:rFonts w:asciiTheme="minorBidi" w:hAnsiTheme="minorBidi" w:cstheme="minorBidi"/>
          <w:sz w:val="52"/>
          <w:szCs w:val="52"/>
        </w:rPr>
      </w:pPr>
    </w:p>
    <w:p w14:paraId="7E48A5DB" w14:textId="77777777" w:rsidR="003E6C58" w:rsidRPr="008D2D08" w:rsidRDefault="003E6C58" w:rsidP="003E6C58">
      <w:pPr>
        <w:rPr>
          <w:rFonts w:asciiTheme="minorBidi" w:hAnsiTheme="minorBidi" w:cstheme="minorBidi"/>
          <w:sz w:val="52"/>
          <w:szCs w:val="52"/>
        </w:rPr>
      </w:pPr>
    </w:p>
    <w:p w14:paraId="440FC6E2" w14:textId="77777777" w:rsidR="003E6C58" w:rsidRPr="008D2D08" w:rsidRDefault="003E6C58" w:rsidP="003E6C58">
      <w:pPr>
        <w:rPr>
          <w:rFonts w:asciiTheme="minorBidi" w:hAnsiTheme="minorBidi" w:cstheme="minorBidi"/>
          <w:sz w:val="52"/>
          <w:szCs w:val="52"/>
        </w:rPr>
      </w:pPr>
    </w:p>
    <w:p w14:paraId="7123CB4B" w14:textId="77777777" w:rsidR="008B3A01" w:rsidRPr="008D2D08" w:rsidRDefault="003E6C58" w:rsidP="004B29D6">
      <w:pPr>
        <w:pStyle w:val="SectionHeading"/>
        <w:rPr>
          <w:color w:val="auto"/>
          <w:sz w:val="52"/>
          <w:szCs w:val="52"/>
        </w:rPr>
      </w:pPr>
      <w:bookmarkStart w:id="2" w:name="_Toc47629206"/>
      <w:bookmarkStart w:id="3" w:name="_Toc57743561"/>
      <w:r w:rsidRPr="008D2D08">
        <w:rPr>
          <w:color w:val="auto"/>
          <w:sz w:val="52"/>
          <w:szCs w:val="52"/>
        </w:rPr>
        <w:t>P</w:t>
      </w:r>
      <w:r w:rsidR="00050D07" w:rsidRPr="008D2D08">
        <w:rPr>
          <w:color w:val="auto"/>
          <w:sz w:val="52"/>
          <w:szCs w:val="52"/>
        </w:rPr>
        <w:t>art</w:t>
      </w:r>
      <w:r w:rsidRPr="008D2D08">
        <w:rPr>
          <w:color w:val="auto"/>
          <w:sz w:val="52"/>
          <w:szCs w:val="52"/>
        </w:rPr>
        <w:t xml:space="preserve"> 1</w:t>
      </w:r>
      <w:bookmarkEnd w:id="2"/>
      <w:r w:rsidR="004B29D6" w:rsidRPr="008D2D08">
        <w:rPr>
          <w:color w:val="auto"/>
          <w:sz w:val="52"/>
          <w:szCs w:val="52"/>
        </w:rPr>
        <w:t>:</w:t>
      </w:r>
      <w:r w:rsidR="00050D07" w:rsidRPr="008D2D08">
        <w:rPr>
          <w:color w:val="auto"/>
          <w:sz w:val="52"/>
          <w:szCs w:val="52"/>
        </w:rPr>
        <w:t xml:space="preserve"> </w:t>
      </w:r>
      <w:bookmarkStart w:id="4" w:name="_Toc47629207"/>
      <w:r w:rsidR="004B29D6" w:rsidRPr="008D2D08">
        <w:rPr>
          <w:color w:val="auto"/>
          <w:sz w:val="52"/>
          <w:szCs w:val="52"/>
        </w:rPr>
        <w:tab/>
      </w:r>
      <w:r w:rsidR="00050D07" w:rsidRPr="008D2D08">
        <w:rPr>
          <w:color w:val="auto"/>
          <w:sz w:val="52"/>
          <w:szCs w:val="52"/>
        </w:rPr>
        <w:t>Bidding and Selection Procedur</w:t>
      </w:r>
      <w:r w:rsidR="008B3A01" w:rsidRPr="008D2D08">
        <w:rPr>
          <w:color w:val="auto"/>
          <w:sz w:val="52"/>
          <w:szCs w:val="52"/>
        </w:rPr>
        <w:t>e</w:t>
      </w:r>
      <w:bookmarkEnd w:id="3"/>
    </w:p>
    <w:bookmarkEnd w:id="4"/>
    <w:p w14:paraId="630A6376" w14:textId="44C51928" w:rsidR="008B3A01" w:rsidRPr="008D2D08" w:rsidRDefault="008B3A01" w:rsidP="004B29D6">
      <w:pPr>
        <w:pStyle w:val="SectionHeading"/>
        <w:rPr>
          <w:color w:val="auto"/>
          <w:sz w:val="52"/>
          <w:szCs w:val="52"/>
        </w:rPr>
        <w:sectPr w:rsidR="008B3A01" w:rsidRPr="008D2D08" w:rsidSect="001152DC">
          <w:headerReference w:type="default" r:id="rId28"/>
          <w:footerReference w:type="default" r:id="rId29"/>
          <w:footerReference w:type="first" r:id="rId30"/>
          <w:pgSz w:w="11907" w:h="16840" w:code="9"/>
          <w:pgMar w:top="2347" w:right="964" w:bottom="1440" w:left="1015" w:header="709" w:footer="697" w:gutter="0"/>
          <w:cols w:space="708"/>
          <w:docGrid w:linePitch="360"/>
        </w:sectPr>
      </w:pPr>
    </w:p>
    <w:p w14:paraId="34909A96" w14:textId="77777777" w:rsidR="00FA6571" w:rsidRPr="008D2D08" w:rsidRDefault="00FA6571">
      <w:pPr>
        <w:pStyle w:val="SectionHeading"/>
        <w:rPr>
          <w:color w:val="auto"/>
        </w:rPr>
      </w:pPr>
      <w:bookmarkStart w:id="5" w:name="_Toc47629208"/>
      <w:bookmarkStart w:id="6" w:name="_Toc57743562"/>
      <w:r w:rsidRPr="008D2D08">
        <w:rPr>
          <w:color w:val="auto"/>
        </w:rPr>
        <w:lastRenderedPageBreak/>
        <w:t>Section I. Instruction to Bidders</w:t>
      </w:r>
      <w:bookmarkEnd w:id="5"/>
      <w:bookmarkEnd w:id="6"/>
    </w:p>
    <w:p w14:paraId="5CA31510" w14:textId="77777777" w:rsidR="00623417" w:rsidRPr="008D2D08" w:rsidRDefault="00FA6571" w:rsidP="003D5A5E">
      <w:pPr>
        <w:spacing w:before="240"/>
        <w:jc w:val="center"/>
        <w:rPr>
          <w:noProof/>
        </w:rPr>
      </w:pPr>
      <w:bookmarkStart w:id="7" w:name="_Toc19856916"/>
      <w:r w:rsidRPr="008D2D08">
        <w:rPr>
          <w:rFonts w:eastAsiaTheme="majorEastAsia"/>
        </w:rPr>
        <w:t>Table of Clauses</w:t>
      </w:r>
      <w:bookmarkEnd w:id="7"/>
      <w:r w:rsidR="003D5A5E" w:rsidRPr="008D2D08">
        <w:fldChar w:fldCharType="begin"/>
      </w:r>
      <w:r w:rsidR="003D5A5E" w:rsidRPr="008D2D08">
        <w:instrText xml:space="preserve"> TOC \h \z \t "ITB Clauses,2,ITB Heading,1" </w:instrText>
      </w:r>
      <w:r w:rsidR="003D5A5E" w:rsidRPr="008D2D08">
        <w:fldChar w:fldCharType="separate"/>
      </w:r>
    </w:p>
    <w:p w14:paraId="776BEC30" w14:textId="4058D42C" w:rsidR="00623417" w:rsidRPr="008D2D08" w:rsidRDefault="00805387">
      <w:pPr>
        <w:pStyle w:val="TOC1"/>
        <w:rPr>
          <w:rFonts w:asciiTheme="minorHAnsi" w:eastAsiaTheme="minorEastAsia" w:hAnsiTheme="minorHAnsi" w:cstheme="minorBidi"/>
          <w:b w:val="0"/>
          <w:noProof/>
          <w:lang w:eastAsia="en-GB"/>
        </w:rPr>
      </w:pPr>
      <w:hyperlink w:anchor="_Toc57743495" w:history="1">
        <w:r w:rsidR="00623417" w:rsidRPr="008D2D08">
          <w:rPr>
            <w:rStyle w:val="Hyperlink"/>
            <w:noProof/>
            <w:color w:val="auto"/>
          </w:rPr>
          <w:t>A.</w:t>
        </w:r>
        <w:r w:rsidR="00623417" w:rsidRPr="008D2D08">
          <w:rPr>
            <w:rFonts w:asciiTheme="minorHAnsi" w:eastAsiaTheme="minorEastAsia" w:hAnsiTheme="minorHAnsi" w:cstheme="minorBidi"/>
            <w:b w:val="0"/>
            <w:noProof/>
            <w:lang w:eastAsia="en-GB"/>
          </w:rPr>
          <w:tab/>
        </w:r>
        <w:r w:rsidR="00623417" w:rsidRPr="008D2D08">
          <w:rPr>
            <w:rStyle w:val="Hyperlink"/>
            <w:noProof/>
            <w:color w:val="auto"/>
          </w:rPr>
          <w:t>General</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_Toc57743495 \h </w:instrText>
        </w:r>
        <w:r w:rsidR="00623417" w:rsidRPr="008D2D08">
          <w:rPr>
            <w:noProof/>
            <w:webHidden/>
          </w:rPr>
        </w:r>
        <w:r w:rsidR="00623417" w:rsidRPr="008D2D08">
          <w:rPr>
            <w:noProof/>
            <w:webHidden/>
          </w:rPr>
          <w:fldChar w:fldCharType="separate"/>
        </w:r>
        <w:r w:rsidR="000E00EB">
          <w:rPr>
            <w:noProof/>
            <w:webHidden/>
          </w:rPr>
          <w:t>12</w:t>
        </w:r>
        <w:r w:rsidR="00623417" w:rsidRPr="008D2D08">
          <w:rPr>
            <w:noProof/>
            <w:webHidden/>
          </w:rPr>
          <w:fldChar w:fldCharType="end"/>
        </w:r>
      </w:hyperlink>
    </w:p>
    <w:p w14:paraId="0250E46D" w14:textId="1B44C5D1"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96" w:history="1">
        <w:r w:rsidR="00623417" w:rsidRPr="008D2D08">
          <w:rPr>
            <w:rStyle w:val="Hyperlink"/>
            <w:noProof/>
            <w:color w:val="auto"/>
          </w:rPr>
          <w:t>1.</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Scope of Bid</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_Toc57743496 \h </w:instrText>
        </w:r>
        <w:r w:rsidR="00623417" w:rsidRPr="008D2D08">
          <w:rPr>
            <w:noProof/>
            <w:webHidden/>
          </w:rPr>
        </w:r>
        <w:r w:rsidR="00623417" w:rsidRPr="008D2D08">
          <w:rPr>
            <w:noProof/>
            <w:webHidden/>
          </w:rPr>
          <w:fldChar w:fldCharType="separate"/>
        </w:r>
        <w:r w:rsidR="000E00EB">
          <w:rPr>
            <w:noProof/>
            <w:webHidden/>
          </w:rPr>
          <w:t>12</w:t>
        </w:r>
        <w:r w:rsidR="00623417" w:rsidRPr="008D2D08">
          <w:rPr>
            <w:noProof/>
            <w:webHidden/>
          </w:rPr>
          <w:fldChar w:fldCharType="end"/>
        </w:r>
      </w:hyperlink>
    </w:p>
    <w:p w14:paraId="7457EE27" w14:textId="2EBD42C5"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97" w:history="1">
        <w:r w:rsidR="00623417" w:rsidRPr="008D2D08">
          <w:rPr>
            <w:rStyle w:val="Hyperlink"/>
            <w:noProof/>
            <w:color w:val="auto"/>
          </w:rPr>
          <w:t>2.</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Source of Funds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_Toc57743497 \h </w:instrText>
        </w:r>
        <w:r w:rsidR="00623417" w:rsidRPr="008D2D08">
          <w:rPr>
            <w:noProof/>
            <w:webHidden/>
          </w:rPr>
        </w:r>
        <w:r w:rsidR="00623417" w:rsidRPr="008D2D08">
          <w:rPr>
            <w:noProof/>
            <w:webHidden/>
          </w:rPr>
          <w:fldChar w:fldCharType="separate"/>
        </w:r>
        <w:r w:rsidR="000E00EB">
          <w:rPr>
            <w:noProof/>
            <w:webHidden/>
          </w:rPr>
          <w:t>12</w:t>
        </w:r>
        <w:r w:rsidR="00623417" w:rsidRPr="008D2D08">
          <w:rPr>
            <w:noProof/>
            <w:webHidden/>
          </w:rPr>
          <w:fldChar w:fldCharType="end"/>
        </w:r>
      </w:hyperlink>
    </w:p>
    <w:p w14:paraId="6C585616" w14:textId="6AD74004"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98" w:history="1">
        <w:r w:rsidR="00623417" w:rsidRPr="008D2D08">
          <w:rPr>
            <w:rStyle w:val="Hyperlink"/>
            <w:noProof/>
            <w:color w:val="auto"/>
          </w:rPr>
          <w:t>3.</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Prohibited Practices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_Toc57743498 \h </w:instrText>
        </w:r>
        <w:r w:rsidR="00623417" w:rsidRPr="008D2D08">
          <w:rPr>
            <w:noProof/>
            <w:webHidden/>
          </w:rPr>
        </w:r>
        <w:r w:rsidR="00623417" w:rsidRPr="008D2D08">
          <w:rPr>
            <w:noProof/>
            <w:webHidden/>
          </w:rPr>
          <w:fldChar w:fldCharType="separate"/>
        </w:r>
        <w:r w:rsidR="000E00EB">
          <w:rPr>
            <w:noProof/>
            <w:webHidden/>
          </w:rPr>
          <w:t>12</w:t>
        </w:r>
        <w:r w:rsidR="00623417" w:rsidRPr="008D2D08">
          <w:rPr>
            <w:noProof/>
            <w:webHidden/>
          </w:rPr>
          <w:fldChar w:fldCharType="end"/>
        </w:r>
      </w:hyperlink>
    </w:p>
    <w:p w14:paraId="13EB8DF2" w14:textId="7E591304"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99" w:history="1">
        <w:r w:rsidR="00623417" w:rsidRPr="008D2D08">
          <w:rPr>
            <w:rStyle w:val="Hyperlink"/>
            <w:noProof/>
            <w:color w:val="auto"/>
          </w:rPr>
          <w:t>4.</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Sexual Harassment, Sexual Exploitation and Abuse</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_Toc57743499 \h </w:instrText>
        </w:r>
        <w:r w:rsidR="00623417" w:rsidRPr="008D2D08">
          <w:rPr>
            <w:noProof/>
            <w:webHidden/>
          </w:rPr>
        </w:r>
        <w:r w:rsidR="00623417" w:rsidRPr="008D2D08">
          <w:rPr>
            <w:noProof/>
            <w:webHidden/>
          </w:rPr>
          <w:fldChar w:fldCharType="separate"/>
        </w:r>
        <w:r w:rsidR="000E00EB">
          <w:rPr>
            <w:noProof/>
            <w:webHidden/>
          </w:rPr>
          <w:t>15</w:t>
        </w:r>
        <w:r w:rsidR="00623417" w:rsidRPr="008D2D08">
          <w:rPr>
            <w:noProof/>
            <w:webHidden/>
          </w:rPr>
          <w:fldChar w:fldCharType="end"/>
        </w:r>
      </w:hyperlink>
    </w:p>
    <w:p w14:paraId="4EB12B72" w14:textId="19250EF3"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00" w:history="1">
        <w:r w:rsidR="00623417" w:rsidRPr="008D2D08">
          <w:rPr>
            <w:rStyle w:val="Hyperlink"/>
            <w:noProof/>
            <w:color w:val="auto"/>
          </w:rPr>
          <w:t>5.</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Money laundering and Terrorist Financing</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_Toc57743500 \h </w:instrText>
        </w:r>
        <w:r w:rsidR="00623417" w:rsidRPr="008D2D08">
          <w:rPr>
            <w:noProof/>
            <w:webHidden/>
          </w:rPr>
        </w:r>
        <w:r w:rsidR="00623417" w:rsidRPr="008D2D08">
          <w:rPr>
            <w:noProof/>
            <w:webHidden/>
          </w:rPr>
          <w:fldChar w:fldCharType="separate"/>
        </w:r>
        <w:r w:rsidR="000E00EB">
          <w:rPr>
            <w:noProof/>
            <w:webHidden/>
          </w:rPr>
          <w:t>16</w:t>
        </w:r>
        <w:r w:rsidR="00623417" w:rsidRPr="008D2D08">
          <w:rPr>
            <w:noProof/>
            <w:webHidden/>
          </w:rPr>
          <w:fldChar w:fldCharType="end"/>
        </w:r>
      </w:hyperlink>
    </w:p>
    <w:p w14:paraId="7DDC8688" w14:textId="52895B9A"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01" w:history="1">
        <w:r w:rsidR="00623417" w:rsidRPr="008D2D08">
          <w:rPr>
            <w:rStyle w:val="Hyperlink"/>
            <w:noProof/>
            <w:color w:val="auto"/>
          </w:rPr>
          <w:t>6.</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SECAP Performance Standards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_Toc57743501 \h </w:instrText>
        </w:r>
        <w:r w:rsidR="00623417" w:rsidRPr="008D2D08">
          <w:rPr>
            <w:noProof/>
            <w:webHidden/>
          </w:rPr>
        </w:r>
        <w:r w:rsidR="00623417" w:rsidRPr="008D2D08">
          <w:rPr>
            <w:noProof/>
            <w:webHidden/>
          </w:rPr>
          <w:fldChar w:fldCharType="separate"/>
        </w:r>
        <w:r w:rsidR="000E00EB">
          <w:rPr>
            <w:noProof/>
            <w:webHidden/>
          </w:rPr>
          <w:t>16</w:t>
        </w:r>
        <w:r w:rsidR="00623417" w:rsidRPr="008D2D08">
          <w:rPr>
            <w:noProof/>
            <w:webHidden/>
          </w:rPr>
          <w:fldChar w:fldCharType="end"/>
        </w:r>
      </w:hyperlink>
    </w:p>
    <w:p w14:paraId="1022129C" w14:textId="698144C4"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02" w:history="1">
        <w:r w:rsidR="00623417" w:rsidRPr="008D2D08">
          <w:rPr>
            <w:rStyle w:val="Hyperlink"/>
            <w:noProof/>
            <w:color w:val="auto"/>
          </w:rPr>
          <w:t>7.</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Eligible Bidders and Conflict of Interest</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_Toc57743502 \h </w:instrText>
        </w:r>
        <w:r w:rsidR="00623417" w:rsidRPr="008D2D08">
          <w:rPr>
            <w:noProof/>
            <w:webHidden/>
          </w:rPr>
        </w:r>
        <w:r w:rsidR="00623417" w:rsidRPr="008D2D08">
          <w:rPr>
            <w:noProof/>
            <w:webHidden/>
          </w:rPr>
          <w:fldChar w:fldCharType="separate"/>
        </w:r>
        <w:r w:rsidR="000E00EB">
          <w:rPr>
            <w:noProof/>
            <w:webHidden/>
          </w:rPr>
          <w:t>16</w:t>
        </w:r>
        <w:r w:rsidR="00623417" w:rsidRPr="008D2D08">
          <w:rPr>
            <w:noProof/>
            <w:webHidden/>
          </w:rPr>
          <w:fldChar w:fldCharType="end"/>
        </w:r>
      </w:hyperlink>
    </w:p>
    <w:p w14:paraId="0630A040" w14:textId="403A08E9"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03" w:history="1">
        <w:r w:rsidR="00623417" w:rsidRPr="008D2D08">
          <w:rPr>
            <w:rStyle w:val="Hyperlink"/>
            <w:noProof/>
            <w:color w:val="auto"/>
          </w:rPr>
          <w:t>8.</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Eligible Goods and Services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_Toc57743503 \h </w:instrText>
        </w:r>
        <w:r w:rsidR="00623417" w:rsidRPr="008D2D08">
          <w:rPr>
            <w:noProof/>
            <w:webHidden/>
          </w:rPr>
        </w:r>
        <w:r w:rsidR="00623417" w:rsidRPr="008D2D08">
          <w:rPr>
            <w:noProof/>
            <w:webHidden/>
          </w:rPr>
          <w:fldChar w:fldCharType="separate"/>
        </w:r>
        <w:r w:rsidR="000E00EB">
          <w:rPr>
            <w:noProof/>
            <w:webHidden/>
          </w:rPr>
          <w:t>18</w:t>
        </w:r>
        <w:r w:rsidR="00623417" w:rsidRPr="008D2D08">
          <w:rPr>
            <w:noProof/>
            <w:webHidden/>
          </w:rPr>
          <w:fldChar w:fldCharType="end"/>
        </w:r>
      </w:hyperlink>
    </w:p>
    <w:p w14:paraId="128065DC" w14:textId="4D6940FB" w:rsidR="00623417" w:rsidRPr="008D2D08" w:rsidRDefault="00805387">
      <w:pPr>
        <w:pStyle w:val="TOC1"/>
        <w:rPr>
          <w:rFonts w:asciiTheme="minorHAnsi" w:eastAsiaTheme="minorEastAsia" w:hAnsiTheme="minorHAnsi" w:cstheme="minorBidi"/>
          <w:b w:val="0"/>
          <w:noProof/>
          <w:lang w:eastAsia="en-GB"/>
        </w:rPr>
      </w:pPr>
      <w:hyperlink w:anchor="_Toc57743504" w:history="1">
        <w:r w:rsidR="00623417" w:rsidRPr="008D2D08">
          <w:rPr>
            <w:rStyle w:val="Hyperlink"/>
            <w:noProof/>
            <w:color w:val="auto"/>
          </w:rPr>
          <w:t>B.</w:t>
        </w:r>
        <w:r w:rsidR="00623417" w:rsidRPr="008D2D08">
          <w:rPr>
            <w:rFonts w:asciiTheme="minorHAnsi" w:eastAsiaTheme="minorEastAsia" w:hAnsiTheme="minorHAnsi" w:cstheme="minorBidi"/>
            <w:b w:val="0"/>
            <w:noProof/>
            <w:lang w:eastAsia="en-GB"/>
          </w:rPr>
          <w:tab/>
        </w:r>
        <w:r w:rsidR="00623417" w:rsidRPr="008D2D08">
          <w:rPr>
            <w:rStyle w:val="Hyperlink"/>
            <w:noProof/>
            <w:color w:val="auto"/>
          </w:rPr>
          <w:t>Contents of the Bidding Document</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_Toc57743504 \h </w:instrText>
        </w:r>
        <w:r w:rsidR="00623417" w:rsidRPr="008D2D08">
          <w:rPr>
            <w:noProof/>
            <w:webHidden/>
          </w:rPr>
        </w:r>
        <w:r w:rsidR="00623417" w:rsidRPr="008D2D08">
          <w:rPr>
            <w:noProof/>
            <w:webHidden/>
          </w:rPr>
          <w:fldChar w:fldCharType="separate"/>
        </w:r>
        <w:r w:rsidR="000E00EB">
          <w:rPr>
            <w:noProof/>
            <w:webHidden/>
          </w:rPr>
          <w:t>19</w:t>
        </w:r>
        <w:r w:rsidR="00623417" w:rsidRPr="008D2D08">
          <w:rPr>
            <w:noProof/>
            <w:webHidden/>
          </w:rPr>
          <w:fldChar w:fldCharType="end"/>
        </w:r>
      </w:hyperlink>
    </w:p>
    <w:p w14:paraId="62D05BA6" w14:textId="36A82A93"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05" w:history="1">
        <w:r w:rsidR="00623417" w:rsidRPr="008D2D08">
          <w:rPr>
            <w:rStyle w:val="Hyperlink"/>
            <w:noProof/>
            <w:color w:val="auto"/>
          </w:rPr>
          <w:t>9.</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Sections of Bidding Document</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_Toc57743505 \h </w:instrText>
        </w:r>
        <w:r w:rsidR="00623417" w:rsidRPr="008D2D08">
          <w:rPr>
            <w:noProof/>
            <w:webHidden/>
          </w:rPr>
        </w:r>
        <w:r w:rsidR="00623417" w:rsidRPr="008D2D08">
          <w:rPr>
            <w:noProof/>
            <w:webHidden/>
          </w:rPr>
          <w:fldChar w:fldCharType="separate"/>
        </w:r>
        <w:r w:rsidR="000E00EB">
          <w:rPr>
            <w:noProof/>
            <w:webHidden/>
          </w:rPr>
          <w:t>19</w:t>
        </w:r>
        <w:r w:rsidR="00623417" w:rsidRPr="008D2D08">
          <w:rPr>
            <w:noProof/>
            <w:webHidden/>
          </w:rPr>
          <w:fldChar w:fldCharType="end"/>
        </w:r>
      </w:hyperlink>
    </w:p>
    <w:p w14:paraId="6E58C804" w14:textId="0BD98BB3"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06" w:history="1">
        <w:r w:rsidR="00623417" w:rsidRPr="008D2D08">
          <w:rPr>
            <w:rStyle w:val="Hyperlink"/>
            <w:noProof/>
            <w:color w:val="auto"/>
          </w:rPr>
          <w:t>10.</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Clarification of Bidding Document</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_Toc57743506 \h </w:instrText>
        </w:r>
        <w:r w:rsidR="00623417" w:rsidRPr="008D2D08">
          <w:rPr>
            <w:noProof/>
            <w:webHidden/>
          </w:rPr>
        </w:r>
        <w:r w:rsidR="00623417" w:rsidRPr="008D2D08">
          <w:rPr>
            <w:noProof/>
            <w:webHidden/>
          </w:rPr>
          <w:fldChar w:fldCharType="separate"/>
        </w:r>
        <w:r w:rsidR="000E00EB">
          <w:rPr>
            <w:noProof/>
            <w:webHidden/>
          </w:rPr>
          <w:t>20</w:t>
        </w:r>
        <w:r w:rsidR="00623417" w:rsidRPr="008D2D08">
          <w:rPr>
            <w:noProof/>
            <w:webHidden/>
          </w:rPr>
          <w:fldChar w:fldCharType="end"/>
        </w:r>
      </w:hyperlink>
    </w:p>
    <w:p w14:paraId="5EFE440D" w14:textId="73688792"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07" w:history="1">
        <w:r w:rsidR="00623417" w:rsidRPr="008D2D08">
          <w:rPr>
            <w:rStyle w:val="Hyperlink"/>
            <w:noProof/>
            <w:color w:val="auto"/>
          </w:rPr>
          <w:t>11.</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Amendment of Bidding Document</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_Toc57743507 \h </w:instrText>
        </w:r>
        <w:r w:rsidR="00623417" w:rsidRPr="008D2D08">
          <w:rPr>
            <w:noProof/>
            <w:webHidden/>
          </w:rPr>
        </w:r>
        <w:r w:rsidR="00623417" w:rsidRPr="008D2D08">
          <w:rPr>
            <w:noProof/>
            <w:webHidden/>
          </w:rPr>
          <w:fldChar w:fldCharType="separate"/>
        </w:r>
        <w:r w:rsidR="000E00EB">
          <w:rPr>
            <w:noProof/>
            <w:webHidden/>
          </w:rPr>
          <w:t>20</w:t>
        </w:r>
        <w:r w:rsidR="00623417" w:rsidRPr="008D2D08">
          <w:rPr>
            <w:noProof/>
            <w:webHidden/>
          </w:rPr>
          <w:fldChar w:fldCharType="end"/>
        </w:r>
      </w:hyperlink>
    </w:p>
    <w:p w14:paraId="5B8597A3" w14:textId="21EB460E" w:rsidR="00623417" w:rsidRPr="008D2D08" w:rsidRDefault="00805387">
      <w:pPr>
        <w:pStyle w:val="TOC1"/>
        <w:rPr>
          <w:rFonts w:asciiTheme="minorHAnsi" w:eastAsiaTheme="minorEastAsia" w:hAnsiTheme="minorHAnsi" w:cstheme="minorBidi"/>
          <w:b w:val="0"/>
          <w:noProof/>
          <w:lang w:eastAsia="en-GB"/>
        </w:rPr>
      </w:pPr>
      <w:hyperlink w:anchor="_Toc57743508" w:history="1">
        <w:r w:rsidR="00623417" w:rsidRPr="008D2D08">
          <w:rPr>
            <w:rStyle w:val="Hyperlink"/>
            <w:noProof/>
            <w:color w:val="auto"/>
          </w:rPr>
          <w:t>C.</w:t>
        </w:r>
        <w:r w:rsidR="00623417" w:rsidRPr="008D2D08">
          <w:rPr>
            <w:rFonts w:asciiTheme="minorHAnsi" w:eastAsiaTheme="minorEastAsia" w:hAnsiTheme="minorHAnsi" w:cstheme="minorBidi"/>
            <w:b w:val="0"/>
            <w:noProof/>
            <w:lang w:eastAsia="en-GB"/>
          </w:rPr>
          <w:tab/>
        </w:r>
        <w:r w:rsidR="00623417" w:rsidRPr="008D2D08">
          <w:rPr>
            <w:rStyle w:val="Hyperlink"/>
            <w:noProof/>
            <w:color w:val="auto"/>
          </w:rPr>
          <w:t>Preparation of Bids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_Toc57743508 \h </w:instrText>
        </w:r>
        <w:r w:rsidR="00623417" w:rsidRPr="008D2D08">
          <w:rPr>
            <w:noProof/>
            <w:webHidden/>
          </w:rPr>
        </w:r>
        <w:r w:rsidR="00623417" w:rsidRPr="008D2D08">
          <w:rPr>
            <w:noProof/>
            <w:webHidden/>
          </w:rPr>
          <w:fldChar w:fldCharType="separate"/>
        </w:r>
        <w:r w:rsidR="000E00EB">
          <w:rPr>
            <w:noProof/>
            <w:webHidden/>
          </w:rPr>
          <w:t>21</w:t>
        </w:r>
        <w:r w:rsidR="00623417" w:rsidRPr="008D2D08">
          <w:rPr>
            <w:noProof/>
            <w:webHidden/>
          </w:rPr>
          <w:fldChar w:fldCharType="end"/>
        </w:r>
      </w:hyperlink>
    </w:p>
    <w:p w14:paraId="2F173E27" w14:textId="3154CAEC"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09" w:history="1">
        <w:r w:rsidR="00623417" w:rsidRPr="008D2D08">
          <w:rPr>
            <w:rStyle w:val="Hyperlink"/>
            <w:noProof/>
            <w:color w:val="auto"/>
          </w:rPr>
          <w:t>12.</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Cost of Bidding</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_Toc57743509 \h </w:instrText>
        </w:r>
        <w:r w:rsidR="00623417" w:rsidRPr="008D2D08">
          <w:rPr>
            <w:noProof/>
            <w:webHidden/>
          </w:rPr>
        </w:r>
        <w:r w:rsidR="00623417" w:rsidRPr="008D2D08">
          <w:rPr>
            <w:noProof/>
            <w:webHidden/>
          </w:rPr>
          <w:fldChar w:fldCharType="separate"/>
        </w:r>
        <w:r w:rsidR="000E00EB">
          <w:rPr>
            <w:noProof/>
            <w:webHidden/>
          </w:rPr>
          <w:t>21</w:t>
        </w:r>
        <w:r w:rsidR="00623417" w:rsidRPr="008D2D08">
          <w:rPr>
            <w:noProof/>
            <w:webHidden/>
          </w:rPr>
          <w:fldChar w:fldCharType="end"/>
        </w:r>
      </w:hyperlink>
    </w:p>
    <w:p w14:paraId="29B83443" w14:textId="2F5184E5"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10" w:history="1">
        <w:r w:rsidR="00623417" w:rsidRPr="008D2D08">
          <w:rPr>
            <w:rStyle w:val="Hyperlink"/>
            <w:noProof/>
            <w:color w:val="auto"/>
          </w:rPr>
          <w:t>13.</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Language of Bid</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_Toc57743510 \h </w:instrText>
        </w:r>
        <w:r w:rsidR="00623417" w:rsidRPr="008D2D08">
          <w:rPr>
            <w:noProof/>
            <w:webHidden/>
          </w:rPr>
        </w:r>
        <w:r w:rsidR="00623417" w:rsidRPr="008D2D08">
          <w:rPr>
            <w:noProof/>
            <w:webHidden/>
          </w:rPr>
          <w:fldChar w:fldCharType="separate"/>
        </w:r>
        <w:r w:rsidR="000E00EB">
          <w:rPr>
            <w:noProof/>
            <w:webHidden/>
          </w:rPr>
          <w:t>21</w:t>
        </w:r>
        <w:r w:rsidR="00623417" w:rsidRPr="008D2D08">
          <w:rPr>
            <w:noProof/>
            <w:webHidden/>
          </w:rPr>
          <w:fldChar w:fldCharType="end"/>
        </w:r>
      </w:hyperlink>
    </w:p>
    <w:p w14:paraId="1AB9BCDE" w14:textId="495B51DE"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11" w:history="1">
        <w:r w:rsidR="00623417" w:rsidRPr="008D2D08">
          <w:rPr>
            <w:rStyle w:val="Hyperlink"/>
            <w:noProof/>
            <w:color w:val="auto"/>
          </w:rPr>
          <w:t>14.</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Documents Comprising the Bid</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_Toc57743511 \h </w:instrText>
        </w:r>
        <w:r w:rsidR="00623417" w:rsidRPr="008D2D08">
          <w:rPr>
            <w:noProof/>
            <w:webHidden/>
          </w:rPr>
        </w:r>
        <w:r w:rsidR="00623417" w:rsidRPr="008D2D08">
          <w:rPr>
            <w:noProof/>
            <w:webHidden/>
          </w:rPr>
          <w:fldChar w:fldCharType="separate"/>
        </w:r>
        <w:r w:rsidR="000E00EB">
          <w:rPr>
            <w:noProof/>
            <w:webHidden/>
          </w:rPr>
          <w:t>21</w:t>
        </w:r>
        <w:r w:rsidR="00623417" w:rsidRPr="008D2D08">
          <w:rPr>
            <w:noProof/>
            <w:webHidden/>
          </w:rPr>
          <w:fldChar w:fldCharType="end"/>
        </w:r>
      </w:hyperlink>
    </w:p>
    <w:p w14:paraId="628F51E9" w14:textId="467DA474"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12" w:history="1">
        <w:r w:rsidR="00623417" w:rsidRPr="008D2D08">
          <w:rPr>
            <w:rStyle w:val="Hyperlink"/>
            <w:noProof/>
            <w:color w:val="auto"/>
          </w:rPr>
          <w:t>15.</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Bid Submission Form and Price Schedules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_Toc57743512 \h </w:instrText>
        </w:r>
        <w:r w:rsidR="00623417" w:rsidRPr="008D2D08">
          <w:rPr>
            <w:noProof/>
            <w:webHidden/>
          </w:rPr>
        </w:r>
        <w:r w:rsidR="00623417" w:rsidRPr="008D2D08">
          <w:rPr>
            <w:noProof/>
            <w:webHidden/>
          </w:rPr>
          <w:fldChar w:fldCharType="separate"/>
        </w:r>
        <w:r w:rsidR="000E00EB">
          <w:rPr>
            <w:noProof/>
            <w:webHidden/>
          </w:rPr>
          <w:t>22</w:t>
        </w:r>
        <w:r w:rsidR="00623417" w:rsidRPr="008D2D08">
          <w:rPr>
            <w:noProof/>
            <w:webHidden/>
          </w:rPr>
          <w:fldChar w:fldCharType="end"/>
        </w:r>
      </w:hyperlink>
    </w:p>
    <w:p w14:paraId="2F463981" w14:textId="66A71901"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13" w:history="1">
        <w:r w:rsidR="00623417" w:rsidRPr="008D2D08">
          <w:rPr>
            <w:rStyle w:val="Hyperlink"/>
            <w:noProof/>
            <w:color w:val="auto"/>
          </w:rPr>
          <w:t>16.</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Alternative Bids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_Toc57743513 \h </w:instrText>
        </w:r>
        <w:r w:rsidR="00623417" w:rsidRPr="008D2D08">
          <w:rPr>
            <w:noProof/>
            <w:webHidden/>
          </w:rPr>
        </w:r>
        <w:r w:rsidR="00623417" w:rsidRPr="008D2D08">
          <w:rPr>
            <w:noProof/>
            <w:webHidden/>
          </w:rPr>
          <w:fldChar w:fldCharType="separate"/>
        </w:r>
        <w:r w:rsidR="000E00EB">
          <w:rPr>
            <w:noProof/>
            <w:webHidden/>
          </w:rPr>
          <w:t>22</w:t>
        </w:r>
        <w:r w:rsidR="00623417" w:rsidRPr="008D2D08">
          <w:rPr>
            <w:noProof/>
            <w:webHidden/>
          </w:rPr>
          <w:fldChar w:fldCharType="end"/>
        </w:r>
      </w:hyperlink>
    </w:p>
    <w:p w14:paraId="3418C5E2" w14:textId="7BB44F34"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14" w:history="1">
        <w:r w:rsidR="00623417" w:rsidRPr="008D2D08">
          <w:rPr>
            <w:rStyle w:val="Hyperlink"/>
            <w:noProof/>
            <w:color w:val="auto"/>
          </w:rPr>
          <w:t>17.</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Bid Prices and Discounts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_Toc57743514 \h </w:instrText>
        </w:r>
        <w:r w:rsidR="00623417" w:rsidRPr="008D2D08">
          <w:rPr>
            <w:noProof/>
            <w:webHidden/>
          </w:rPr>
        </w:r>
        <w:r w:rsidR="00623417" w:rsidRPr="008D2D08">
          <w:rPr>
            <w:noProof/>
            <w:webHidden/>
          </w:rPr>
          <w:fldChar w:fldCharType="separate"/>
        </w:r>
        <w:r w:rsidR="000E00EB">
          <w:rPr>
            <w:noProof/>
            <w:webHidden/>
          </w:rPr>
          <w:t>22</w:t>
        </w:r>
        <w:r w:rsidR="00623417" w:rsidRPr="008D2D08">
          <w:rPr>
            <w:noProof/>
            <w:webHidden/>
          </w:rPr>
          <w:fldChar w:fldCharType="end"/>
        </w:r>
      </w:hyperlink>
    </w:p>
    <w:p w14:paraId="356C3589" w14:textId="38040C20"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15" w:history="1">
        <w:r w:rsidR="00623417" w:rsidRPr="008D2D08">
          <w:rPr>
            <w:rStyle w:val="Hyperlink"/>
            <w:noProof/>
            <w:color w:val="auto"/>
          </w:rPr>
          <w:t>18.</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Currencies of Bid</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_Toc57743515 \h </w:instrText>
        </w:r>
        <w:r w:rsidR="00623417" w:rsidRPr="008D2D08">
          <w:rPr>
            <w:noProof/>
            <w:webHidden/>
          </w:rPr>
        </w:r>
        <w:r w:rsidR="00623417" w:rsidRPr="008D2D08">
          <w:rPr>
            <w:noProof/>
            <w:webHidden/>
          </w:rPr>
          <w:fldChar w:fldCharType="separate"/>
        </w:r>
        <w:r w:rsidR="000E00EB">
          <w:rPr>
            <w:noProof/>
            <w:webHidden/>
          </w:rPr>
          <w:t>23</w:t>
        </w:r>
        <w:r w:rsidR="00623417" w:rsidRPr="008D2D08">
          <w:rPr>
            <w:noProof/>
            <w:webHidden/>
          </w:rPr>
          <w:fldChar w:fldCharType="end"/>
        </w:r>
      </w:hyperlink>
    </w:p>
    <w:p w14:paraId="134E98B9" w14:textId="77DBC8C2"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16" w:history="1">
        <w:r w:rsidR="00623417" w:rsidRPr="008D2D08">
          <w:rPr>
            <w:rStyle w:val="Hyperlink"/>
            <w:noProof/>
            <w:color w:val="auto"/>
          </w:rPr>
          <w:t>19.</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Documents Establishing the Eligibility of the Bidder</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_Toc57743516 \h </w:instrText>
        </w:r>
        <w:r w:rsidR="00623417" w:rsidRPr="008D2D08">
          <w:rPr>
            <w:noProof/>
            <w:webHidden/>
          </w:rPr>
        </w:r>
        <w:r w:rsidR="00623417" w:rsidRPr="008D2D08">
          <w:rPr>
            <w:noProof/>
            <w:webHidden/>
          </w:rPr>
          <w:fldChar w:fldCharType="separate"/>
        </w:r>
        <w:r w:rsidR="000E00EB">
          <w:rPr>
            <w:noProof/>
            <w:webHidden/>
          </w:rPr>
          <w:t>23</w:t>
        </w:r>
        <w:r w:rsidR="00623417" w:rsidRPr="008D2D08">
          <w:rPr>
            <w:noProof/>
            <w:webHidden/>
          </w:rPr>
          <w:fldChar w:fldCharType="end"/>
        </w:r>
      </w:hyperlink>
    </w:p>
    <w:p w14:paraId="49459D6A" w14:textId="4C0BF123"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17" w:history="1">
        <w:r w:rsidR="00623417" w:rsidRPr="008D2D08">
          <w:rPr>
            <w:rStyle w:val="Hyperlink"/>
            <w:noProof/>
            <w:color w:val="auto"/>
          </w:rPr>
          <w:t>20.</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Documents Establishing the Eligibility of the Goods and Related Services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_Toc57743517 \h </w:instrText>
        </w:r>
        <w:r w:rsidR="00623417" w:rsidRPr="008D2D08">
          <w:rPr>
            <w:noProof/>
            <w:webHidden/>
          </w:rPr>
        </w:r>
        <w:r w:rsidR="00623417" w:rsidRPr="008D2D08">
          <w:rPr>
            <w:noProof/>
            <w:webHidden/>
          </w:rPr>
          <w:fldChar w:fldCharType="separate"/>
        </w:r>
        <w:r w:rsidR="000E00EB">
          <w:rPr>
            <w:noProof/>
            <w:webHidden/>
          </w:rPr>
          <w:t>23</w:t>
        </w:r>
        <w:r w:rsidR="00623417" w:rsidRPr="008D2D08">
          <w:rPr>
            <w:noProof/>
            <w:webHidden/>
          </w:rPr>
          <w:fldChar w:fldCharType="end"/>
        </w:r>
      </w:hyperlink>
    </w:p>
    <w:p w14:paraId="0EB4CBCB" w14:textId="746437D6"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18" w:history="1">
        <w:r w:rsidR="00623417" w:rsidRPr="008D2D08">
          <w:rPr>
            <w:rStyle w:val="Hyperlink"/>
            <w:noProof/>
            <w:color w:val="auto"/>
          </w:rPr>
          <w:t>21.</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Documents Establishing the Conformity of the Goods and Related Services and the Qualifications of the Bidder</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_Toc57743518 \h </w:instrText>
        </w:r>
        <w:r w:rsidR="00623417" w:rsidRPr="008D2D08">
          <w:rPr>
            <w:noProof/>
            <w:webHidden/>
          </w:rPr>
        </w:r>
        <w:r w:rsidR="00623417" w:rsidRPr="008D2D08">
          <w:rPr>
            <w:noProof/>
            <w:webHidden/>
          </w:rPr>
          <w:fldChar w:fldCharType="separate"/>
        </w:r>
        <w:r w:rsidR="000E00EB">
          <w:rPr>
            <w:noProof/>
            <w:webHidden/>
          </w:rPr>
          <w:t>24</w:t>
        </w:r>
        <w:r w:rsidR="00623417" w:rsidRPr="008D2D08">
          <w:rPr>
            <w:noProof/>
            <w:webHidden/>
          </w:rPr>
          <w:fldChar w:fldCharType="end"/>
        </w:r>
      </w:hyperlink>
    </w:p>
    <w:p w14:paraId="48FAEDE2" w14:textId="0F2A8DA0"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19" w:history="1">
        <w:r w:rsidR="00623417" w:rsidRPr="008D2D08">
          <w:rPr>
            <w:rStyle w:val="Hyperlink"/>
            <w:noProof/>
            <w:color w:val="auto"/>
          </w:rPr>
          <w:t>22.</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Period of Validity of Bids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_Toc57743519 \h </w:instrText>
        </w:r>
        <w:r w:rsidR="00623417" w:rsidRPr="008D2D08">
          <w:rPr>
            <w:noProof/>
            <w:webHidden/>
          </w:rPr>
        </w:r>
        <w:r w:rsidR="00623417" w:rsidRPr="008D2D08">
          <w:rPr>
            <w:noProof/>
            <w:webHidden/>
          </w:rPr>
          <w:fldChar w:fldCharType="separate"/>
        </w:r>
        <w:r w:rsidR="000E00EB">
          <w:rPr>
            <w:noProof/>
            <w:webHidden/>
          </w:rPr>
          <w:t>24</w:t>
        </w:r>
        <w:r w:rsidR="00623417" w:rsidRPr="008D2D08">
          <w:rPr>
            <w:noProof/>
            <w:webHidden/>
          </w:rPr>
          <w:fldChar w:fldCharType="end"/>
        </w:r>
      </w:hyperlink>
    </w:p>
    <w:p w14:paraId="5D84C759" w14:textId="700DC373"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20" w:history="1">
        <w:r w:rsidR="00623417" w:rsidRPr="008D2D08">
          <w:rPr>
            <w:rStyle w:val="Hyperlink"/>
            <w:noProof/>
            <w:color w:val="auto"/>
          </w:rPr>
          <w:t>23.</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Bid Security</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_Toc57743520 \h </w:instrText>
        </w:r>
        <w:r w:rsidR="00623417" w:rsidRPr="008D2D08">
          <w:rPr>
            <w:noProof/>
            <w:webHidden/>
          </w:rPr>
        </w:r>
        <w:r w:rsidR="00623417" w:rsidRPr="008D2D08">
          <w:rPr>
            <w:noProof/>
            <w:webHidden/>
          </w:rPr>
          <w:fldChar w:fldCharType="separate"/>
        </w:r>
        <w:r w:rsidR="000E00EB">
          <w:rPr>
            <w:noProof/>
            <w:webHidden/>
          </w:rPr>
          <w:t>25</w:t>
        </w:r>
        <w:r w:rsidR="00623417" w:rsidRPr="008D2D08">
          <w:rPr>
            <w:noProof/>
            <w:webHidden/>
          </w:rPr>
          <w:fldChar w:fldCharType="end"/>
        </w:r>
      </w:hyperlink>
    </w:p>
    <w:p w14:paraId="49E08FC7" w14:textId="103115E7"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21" w:history="1">
        <w:r w:rsidR="00623417" w:rsidRPr="008D2D08">
          <w:rPr>
            <w:rStyle w:val="Hyperlink"/>
            <w:noProof/>
            <w:color w:val="auto"/>
          </w:rPr>
          <w:t>24.</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Format and Signing of Bid</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_Toc57743521 \h </w:instrText>
        </w:r>
        <w:r w:rsidR="00623417" w:rsidRPr="008D2D08">
          <w:rPr>
            <w:noProof/>
            <w:webHidden/>
          </w:rPr>
        </w:r>
        <w:r w:rsidR="00623417" w:rsidRPr="008D2D08">
          <w:rPr>
            <w:noProof/>
            <w:webHidden/>
          </w:rPr>
          <w:fldChar w:fldCharType="separate"/>
        </w:r>
        <w:r w:rsidR="000E00EB">
          <w:rPr>
            <w:noProof/>
            <w:webHidden/>
          </w:rPr>
          <w:t>26</w:t>
        </w:r>
        <w:r w:rsidR="00623417" w:rsidRPr="008D2D08">
          <w:rPr>
            <w:noProof/>
            <w:webHidden/>
          </w:rPr>
          <w:fldChar w:fldCharType="end"/>
        </w:r>
      </w:hyperlink>
    </w:p>
    <w:p w14:paraId="46F89517" w14:textId="20B2EEFA" w:rsidR="00623417" w:rsidRPr="008D2D08" w:rsidRDefault="00805387">
      <w:pPr>
        <w:pStyle w:val="TOC1"/>
        <w:rPr>
          <w:rFonts w:asciiTheme="minorHAnsi" w:eastAsiaTheme="minorEastAsia" w:hAnsiTheme="minorHAnsi" w:cstheme="minorBidi"/>
          <w:b w:val="0"/>
          <w:noProof/>
          <w:lang w:eastAsia="en-GB"/>
        </w:rPr>
      </w:pPr>
      <w:hyperlink w:anchor="_Toc57743522" w:history="1">
        <w:r w:rsidR="00623417" w:rsidRPr="008D2D08">
          <w:rPr>
            <w:rStyle w:val="Hyperlink"/>
            <w:noProof/>
            <w:color w:val="auto"/>
          </w:rPr>
          <w:t>D.</w:t>
        </w:r>
        <w:r w:rsidR="00623417" w:rsidRPr="008D2D08">
          <w:rPr>
            <w:rFonts w:asciiTheme="minorHAnsi" w:eastAsiaTheme="minorEastAsia" w:hAnsiTheme="minorHAnsi" w:cstheme="minorBidi"/>
            <w:b w:val="0"/>
            <w:noProof/>
            <w:lang w:eastAsia="en-GB"/>
          </w:rPr>
          <w:tab/>
        </w:r>
        <w:r w:rsidR="00623417" w:rsidRPr="008D2D08">
          <w:rPr>
            <w:rStyle w:val="Hyperlink"/>
            <w:noProof/>
            <w:color w:val="auto"/>
          </w:rPr>
          <w:t>Submission and Opening of Bids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_Toc57743522 \h </w:instrText>
        </w:r>
        <w:r w:rsidR="00623417" w:rsidRPr="008D2D08">
          <w:rPr>
            <w:noProof/>
            <w:webHidden/>
          </w:rPr>
        </w:r>
        <w:r w:rsidR="00623417" w:rsidRPr="008D2D08">
          <w:rPr>
            <w:noProof/>
            <w:webHidden/>
          </w:rPr>
          <w:fldChar w:fldCharType="separate"/>
        </w:r>
        <w:r w:rsidR="000E00EB">
          <w:rPr>
            <w:noProof/>
            <w:webHidden/>
          </w:rPr>
          <w:t>26</w:t>
        </w:r>
        <w:r w:rsidR="00623417" w:rsidRPr="008D2D08">
          <w:rPr>
            <w:noProof/>
            <w:webHidden/>
          </w:rPr>
          <w:fldChar w:fldCharType="end"/>
        </w:r>
      </w:hyperlink>
    </w:p>
    <w:p w14:paraId="497C7E5A" w14:textId="47EE27B4"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23" w:history="1">
        <w:r w:rsidR="00623417" w:rsidRPr="008D2D08">
          <w:rPr>
            <w:rStyle w:val="Hyperlink"/>
            <w:noProof/>
            <w:color w:val="auto"/>
          </w:rPr>
          <w:t>25.</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Bid Submission</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_Toc57743523 \h </w:instrText>
        </w:r>
        <w:r w:rsidR="00623417" w:rsidRPr="008D2D08">
          <w:rPr>
            <w:noProof/>
            <w:webHidden/>
          </w:rPr>
        </w:r>
        <w:r w:rsidR="00623417" w:rsidRPr="008D2D08">
          <w:rPr>
            <w:noProof/>
            <w:webHidden/>
          </w:rPr>
          <w:fldChar w:fldCharType="separate"/>
        </w:r>
        <w:r w:rsidR="000E00EB">
          <w:rPr>
            <w:noProof/>
            <w:webHidden/>
          </w:rPr>
          <w:t>26</w:t>
        </w:r>
        <w:r w:rsidR="00623417" w:rsidRPr="008D2D08">
          <w:rPr>
            <w:noProof/>
            <w:webHidden/>
          </w:rPr>
          <w:fldChar w:fldCharType="end"/>
        </w:r>
      </w:hyperlink>
    </w:p>
    <w:p w14:paraId="48082B38" w14:textId="45FAA260"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24" w:history="1">
        <w:r w:rsidR="00623417" w:rsidRPr="008D2D08">
          <w:rPr>
            <w:rStyle w:val="Hyperlink"/>
            <w:noProof/>
            <w:color w:val="auto"/>
          </w:rPr>
          <w:t>26.</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Deadline for Submission of Bids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_Toc57743524 \h </w:instrText>
        </w:r>
        <w:r w:rsidR="00623417" w:rsidRPr="008D2D08">
          <w:rPr>
            <w:noProof/>
            <w:webHidden/>
          </w:rPr>
        </w:r>
        <w:r w:rsidR="00623417" w:rsidRPr="008D2D08">
          <w:rPr>
            <w:noProof/>
            <w:webHidden/>
          </w:rPr>
          <w:fldChar w:fldCharType="separate"/>
        </w:r>
        <w:r w:rsidR="000E00EB">
          <w:rPr>
            <w:noProof/>
            <w:webHidden/>
          </w:rPr>
          <w:t>27</w:t>
        </w:r>
        <w:r w:rsidR="00623417" w:rsidRPr="008D2D08">
          <w:rPr>
            <w:noProof/>
            <w:webHidden/>
          </w:rPr>
          <w:fldChar w:fldCharType="end"/>
        </w:r>
      </w:hyperlink>
    </w:p>
    <w:p w14:paraId="7C6EEC17" w14:textId="584F9C8A"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25" w:history="1">
        <w:r w:rsidR="00623417" w:rsidRPr="008D2D08">
          <w:rPr>
            <w:rStyle w:val="Hyperlink"/>
            <w:noProof/>
            <w:color w:val="auto"/>
          </w:rPr>
          <w:t>27.</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Late Bids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_Toc57743525 \h </w:instrText>
        </w:r>
        <w:r w:rsidR="00623417" w:rsidRPr="008D2D08">
          <w:rPr>
            <w:noProof/>
            <w:webHidden/>
          </w:rPr>
        </w:r>
        <w:r w:rsidR="00623417" w:rsidRPr="008D2D08">
          <w:rPr>
            <w:noProof/>
            <w:webHidden/>
          </w:rPr>
          <w:fldChar w:fldCharType="separate"/>
        </w:r>
        <w:r w:rsidR="000E00EB">
          <w:rPr>
            <w:noProof/>
            <w:webHidden/>
          </w:rPr>
          <w:t>27</w:t>
        </w:r>
        <w:r w:rsidR="00623417" w:rsidRPr="008D2D08">
          <w:rPr>
            <w:noProof/>
            <w:webHidden/>
          </w:rPr>
          <w:fldChar w:fldCharType="end"/>
        </w:r>
      </w:hyperlink>
    </w:p>
    <w:p w14:paraId="46642C03" w14:textId="72E0B490"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26" w:history="1">
        <w:r w:rsidR="00623417" w:rsidRPr="008D2D08">
          <w:rPr>
            <w:rStyle w:val="Hyperlink"/>
            <w:noProof/>
            <w:color w:val="auto"/>
          </w:rPr>
          <w:t>28.</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Withdrawal, Substitution, and Modification of Bid</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_Toc57743526 \h </w:instrText>
        </w:r>
        <w:r w:rsidR="00623417" w:rsidRPr="008D2D08">
          <w:rPr>
            <w:noProof/>
            <w:webHidden/>
          </w:rPr>
        </w:r>
        <w:r w:rsidR="00623417" w:rsidRPr="008D2D08">
          <w:rPr>
            <w:noProof/>
            <w:webHidden/>
          </w:rPr>
          <w:fldChar w:fldCharType="separate"/>
        </w:r>
        <w:r w:rsidR="000E00EB">
          <w:rPr>
            <w:noProof/>
            <w:webHidden/>
          </w:rPr>
          <w:t>27</w:t>
        </w:r>
        <w:r w:rsidR="00623417" w:rsidRPr="008D2D08">
          <w:rPr>
            <w:noProof/>
            <w:webHidden/>
          </w:rPr>
          <w:fldChar w:fldCharType="end"/>
        </w:r>
      </w:hyperlink>
    </w:p>
    <w:p w14:paraId="0BF93A19" w14:textId="7B72A33D"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27" w:history="1">
        <w:r w:rsidR="00623417" w:rsidRPr="008D2D08">
          <w:rPr>
            <w:rStyle w:val="Hyperlink"/>
            <w:noProof/>
            <w:color w:val="auto"/>
          </w:rPr>
          <w:t>29.</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Bid Opening</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_Toc57743527 \h </w:instrText>
        </w:r>
        <w:r w:rsidR="00623417" w:rsidRPr="008D2D08">
          <w:rPr>
            <w:noProof/>
            <w:webHidden/>
          </w:rPr>
        </w:r>
        <w:r w:rsidR="00623417" w:rsidRPr="008D2D08">
          <w:rPr>
            <w:noProof/>
            <w:webHidden/>
          </w:rPr>
          <w:fldChar w:fldCharType="separate"/>
        </w:r>
        <w:r w:rsidR="000E00EB">
          <w:rPr>
            <w:noProof/>
            <w:webHidden/>
          </w:rPr>
          <w:t>28</w:t>
        </w:r>
        <w:r w:rsidR="00623417" w:rsidRPr="008D2D08">
          <w:rPr>
            <w:noProof/>
            <w:webHidden/>
          </w:rPr>
          <w:fldChar w:fldCharType="end"/>
        </w:r>
      </w:hyperlink>
    </w:p>
    <w:p w14:paraId="73367DBD" w14:textId="67E52FCF" w:rsidR="00623417" w:rsidRPr="008D2D08" w:rsidRDefault="00805387">
      <w:pPr>
        <w:pStyle w:val="TOC1"/>
        <w:rPr>
          <w:rFonts w:asciiTheme="minorHAnsi" w:eastAsiaTheme="minorEastAsia" w:hAnsiTheme="minorHAnsi" w:cstheme="minorBidi"/>
          <w:b w:val="0"/>
          <w:noProof/>
          <w:lang w:eastAsia="en-GB"/>
        </w:rPr>
      </w:pPr>
      <w:hyperlink w:anchor="_Toc57743528" w:history="1">
        <w:r w:rsidR="00623417" w:rsidRPr="008D2D08">
          <w:rPr>
            <w:rStyle w:val="Hyperlink"/>
            <w:noProof/>
            <w:color w:val="auto"/>
          </w:rPr>
          <w:t>E.</w:t>
        </w:r>
        <w:r w:rsidR="00623417" w:rsidRPr="008D2D08">
          <w:rPr>
            <w:rFonts w:asciiTheme="minorHAnsi" w:eastAsiaTheme="minorEastAsia" w:hAnsiTheme="minorHAnsi" w:cstheme="minorBidi"/>
            <w:b w:val="0"/>
            <w:noProof/>
            <w:lang w:eastAsia="en-GB"/>
          </w:rPr>
          <w:tab/>
        </w:r>
        <w:r w:rsidR="00623417" w:rsidRPr="008D2D08">
          <w:rPr>
            <w:rStyle w:val="Hyperlink"/>
            <w:noProof/>
            <w:color w:val="auto"/>
          </w:rPr>
          <w:t>Evaluation and Comparison of Bids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_Toc57743528 \h </w:instrText>
        </w:r>
        <w:r w:rsidR="00623417" w:rsidRPr="008D2D08">
          <w:rPr>
            <w:noProof/>
            <w:webHidden/>
          </w:rPr>
        </w:r>
        <w:r w:rsidR="00623417" w:rsidRPr="008D2D08">
          <w:rPr>
            <w:noProof/>
            <w:webHidden/>
          </w:rPr>
          <w:fldChar w:fldCharType="separate"/>
        </w:r>
        <w:r w:rsidR="000E00EB">
          <w:rPr>
            <w:noProof/>
            <w:webHidden/>
          </w:rPr>
          <w:t>29</w:t>
        </w:r>
        <w:r w:rsidR="00623417" w:rsidRPr="008D2D08">
          <w:rPr>
            <w:noProof/>
            <w:webHidden/>
          </w:rPr>
          <w:fldChar w:fldCharType="end"/>
        </w:r>
      </w:hyperlink>
    </w:p>
    <w:p w14:paraId="0C829F65" w14:textId="57581D4D"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29" w:history="1">
        <w:r w:rsidR="00623417" w:rsidRPr="008D2D08">
          <w:rPr>
            <w:rStyle w:val="Hyperlink"/>
            <w:noProof/>
            <w:color w:val="auto"/>
          </w:rPr>
          <w:t>30.</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Confidentiality</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_Toc57743529 \h </w:instrText>
        </w:r>
        <w:r w:rsidR="00623417" w:rsidRPr="008D2D08">
          <w:rPr>
            <w:noProof/>
            <w:webHidden/>
          </w:rPr>
        </w:r>
        <w:r w:rsidR="00623417" w:rsidRPr="008D2D08">
          <w:rPr>
            <w:noProof/>
            <w:webHidden/>
          </w:rPr>
          <w:fldChar w:fldCharType="separate"/>
        </w:r>
        <w:r w:rsidR="000E00EB">
          <w:rPr>
            <w:noProof/>
            <w:webHidden/>
          </w:rPr>
          <w:t>29</w:t>
        </w:r>
        <w:r w:rsidR="00623417" w:rsidRPr="008D2D08">
          <w:rPr>
            <w:noProof/>
            <w:webHidden/>
          </w:rPr>
          <w:fldChar w:fldCharType="end"/>
        </w:r>
      </w:hyperlink>
    </w:p>
    <w:p w14:paraId="0A29902E" w14:textId="56B374D6"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30" w:history="1">
        <w:r w:rsidR="00623417" w:rsidRPr="008D2D08">
          <w:rPr>
            <w:rStyle w:val="Hyperlink"/>
            <w:noProof/>
            <w:color w:val="auto"/>
          </w:rPr>
          <w:t>31.</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Clarification of Bids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_Toc57743530 \h </w:instrText>
        </w:r>
        <w:r w:rsidR="00623417" w:rsidRPr="008D2D08">
          <w:rPr>
            <w:noProof/>
            <w:webHidden/>
          </w:rPr>
        </w:r>
        <w:r w:rsidR="00623417" w:rsidRPr="008D2D08">
          <w:rPr>
            <w:noProof/>
            <w:webHidden/>
          </w:rPr>
          <w:fldChar w:fldCharType="separate"/>
        </w:r>
        <w:r w:rsidR="000E00EB">
          <w:rPr>
            <w:noProof/>
            <w:webHidden/>
          </w:rPr>
          <w:t>29</w:t>
        </w:r>
        <w:r w:rsidR="00623417" w:rsidRPr="008D2D08">
          <w:rPr>
            <w:noProof/>
            <w:webHidden/>
          </w:rPr>
          <w:fldChar w:fldCharType="end"/>
        </w:r>
      </w:hyperlink>
    </w:p>
    <w:p w14:paraId="778CE7CF" w14:textId="42CF028F"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31" w:history="1">
        <w:r w:rsidR="00623417" w:rsidRPr="008D2D08">
          <w:rPr>
            <w:rStyle w:val="Hyperlink"/>
            <w:noProof/>
            <w:color w:val="auto"/>
          </w:rPr>
          <w:t>32.</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Bid Responsiveness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_Toc57743531 \h </w:instrText>
        </w:r>
        <w:r w:rsidR="00623417" w:rsidRPr="008D2D08">
          <w:rPr>
            <w:noProof/>
            <w:webHidden/>
          </w:rPr>
        </w:r>
        <w:r w:rsidR="00623417" w:rsidRPr="008D2D08">
          <w:rPr>
            <w:noProof/>
            <w:webHidden/>
          </w:rPr>
          <w:fldChar w:fldCharType="separate"/>
        </w:r>
        <w:r w:rsidR="000E00EB">
          <w:rPr>
            <w:noProof/>
            <w:webHidden/>
          </w:rPr>
          <w:t>30</w:t>
        </w:r>
        <w:r w:rsidR="00623417" w:rsidRPr="008D2D08">
          <w:rPr>
            <w:noProof/>
            <w:webHidden/>
          </w:rPr>
          <w:fldChar w:fldCharType="end"/>
        </w:r>
      </w:hyperlink>
    </w:p>
    <w:p w14:paraId="73A5EBC1" w14:textId="515CD463"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32" w:history="1">
        <w:r w:rsidR="00623417" w:rsidRPr="008D2D08">
          <w:rPr>
            <w:rStyle w:val="Hyperlink"/>
            <w:noProof/>
            <w:color w:val="auto"/>
          </w:rPr>
          <w:t>33.</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Correction of Arithmetic Errors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_Toc57743532 \h </w:instrText>
        </w:r>
        <w:r w:rsidR="00623417" w:rsidRPr="008D2D08">
          <w:rPr>
            <w:noProof/>
            <w:webHidden/>
          </w:rPr>
        </w:r>
        <w:r w:rsidR="00623417" w:rsidRPr="008D2D08">
          <w:rPr>
            <w:noProof/>
            <w:webHidden/>
          </w:rPr>
          <w:fldChar w:fldCharType="separate"/>
        </w:r>
        <w:r w:rsidR="000E00EB">
          <w:rPr>
            <w:noProof/>
            <w:webHidden/>
          </w:rPr>
          <w:t>31</w:t>
        </w:r>
        <w:r w:rsidR="00623417" w:rsidRPr="008D2D08">
          <w:rPr>
            <w:noProof/>
            <w:webHidden/>
          </w:rPr>
          <w:fldChar w:fldCharType="end"/>
        </w:r>
      </w:hyperlink>
    </w:p>
    <w:p w14:paraId="3F52392F" w14:textId="25B4C1DB"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33" w:history="1">
        <w:r w:rsidR="00623417" w:rsidRPr="008D2D08">
          <w:rPr>
            <w:rStyle w:val="Hyperlink"/>
            <w:noProof/>
            <w:color w:val="auto"/>
          </w:rPr>
          <w:t>34.</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Conversion to Single Currency</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_Toc57743533 \h </w:instrText>
        </w:r>
        <w:r w:rsidR="00623417" w:rsidRPr="008D2D08">
          <w:rPr>
            <w:noProof/>
            <w:webHidden/>
          </w:rPr>
        </w:r>
        <w:r w:rsidR="00623417" w:rsidRPr="008D2D08">
          <w:rPr>
            <w:noProof/>
            <w:webHidden/>
          </w:rPr>
          <w:fldChar w:fldCharType="separate"/>
        </w:r>
        <w:r w:rsidR="000E00EB">
          <w:rPr>
            <w:noProof/>
            <w:webHidden/>
          </w:rPr>
          <w:t>31</w:t>
        </w:r>
        <w:r w:rsidR="00623417" w:rsidRPr="008D2D08">
          <w:rPr>
            <w:noProof/>
            <w:webHidden/>
          </w:rPr>
          <w:fldChar w:fldCharType="end"/>
        </w:r>
      </w:hyperlink>
    </w:p>
    <w:p w14:paraId="50689378" w14:textId="4C1C5E25"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34" w:history="1">
        <w:r w:rsidR="00623417" w:rsidRPr="008D2D08">
          <w:rPr>
            <w:rStyle w:val="Hyperlink"/>
            <w:noProof/>
            <w:color w:val="auto"/>
          </w:rPr>
          <w:t>35.</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Examination of Terms and Conditions and Technical Evaluation (Non-Price evaluation criteria)</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_Toc57743534 \h </w:instrText>
        </w:r>
        <w:r w:rsidR="00623417" w:rsidRPr="008D2D08">
          <w:rPr>
            <w:noProof/>
            <w:webHidden/>
          </w:rPr>
        </w:r>
        <w:r w:rsidR="00623417" w:rsidRPr="008D2D08">
          <w:rPr>
            <w:noProof/>
            <w:webHidden/>
          </w:rPr>
          <w:fldChar w:fldCharType="separate"/>
        </w:r>
        <w:r w:rsidR="000E00EB">
          <w:rPr>
            <w:noProof/>
            <w:webHidden/>
          </w:rPr>
          <w:t>31</w:t>
        </w:r>
        <w:r w:rsidR="00623417" w:rsidRPr="008D2D08">
          <w:rPr>
            <w:noProof/>
            <w:webHidden/>
          </w:rPr>
          <w:fldChar w:fldCharType="end"/>
        </w:r>
      </w:hyperlink>
    </w:p>
    <w:p w14:paraId="56EE42CD" w14:textId="00116A9C"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35" w:history="1">
        <w:r w:rsidR="00623417" w:rsidRPr="008D2D08">
          <w:rPr>
            <w:rStyle w:val="Hyperlink"/>
            <w:noProof/>
            <w:color w:val="auto"/>
          </w:rPr>
          <w:t>36.</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Financial Bid Evaluation (Price-related criteria)</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_Toc57743535 \h </w:instrText>
        </w:r>
        <w:r w:rsidR="00623417" w:rsidRPr="008D2D08">
          <w:rPr>
            <w:noProof/>
            <w:webHidden/>
          </w:rPr>
        </w:r>
        <w:r w:rsidR="00623417" w:rsidRPr="008D2D08">
          <w:rPr>
            <w:noProof/>
            <w:webHidden/>
          </w:rPr>
          <w:fldChar w:fldCharType="separate"/>
        </w:r>
        <w:r w:rsidR="000E00EB">
          <w:rPr>
            <w:noProof/>
            <w:webHidden/>
          </w:rPr>
          <w:t>32</w:t>
        </w:r>
        <w:r w:rsidR="00623417" w:rsidRPr="008D2D08">
          <w:rPr>
            <w:noProof/>
            <w:webHidden/>
          </w:rPr>
          <w:fldChar w:fldCharType="end"/>
        </w:r>
      </w:hyperlink>
    </w:p>
    <w:p w14:paraId="0D859502" w14:textId="519DFB45"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36" w:history="1">
        <w:r w:rsidR="00623417" w:rsidRPr="008D2D08">
          <w:rPr>
            <w:rStyle w:val="Hyperlink"/>
            <w:noProof/>
            <w:color w:val="auto"/>
          </w:rPr>
          <w:t>37.</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Comparison of Bids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_Toc57743536 \h </w:instrText>
        </w:r>
        <w:r w:rsidR="00623417" w:rsidRPr="008D2D08">
          <w:rPr>
            <w:noProof/>
            <w:webHidden/>
          </w:rPr>
        </w:r>
        <w:r w:rsidR="00623417" w:rsidRPr="008D2D08">
          <w:rPr>
            <w:noProof/>
            <w:webHidden/>
          </w:rPr>
          <w:fldChar w:fldCharType="separate"/>
        </w:r>
        <w:r w:rsidR="000E00EB">
          <w:rPr>
            <w:noProof/>
            <w:webHidden/>
          </w:rPr>
          <w:t>32</w:t>
        </w:r>
        <w:r w:rsidR="00623417" w:rsidRPr="008D2D08">
          <w:rPr>
            <w:noProof/>
            <w:webHidden/>
          </w:rPr>
          <w:fldChar w:fldCharType="end"/>
        </w:r>
      </w:hyperlink>
    </w:p>
    <w:p w14:paraId="58B21BBB" w14:textId="61290C89"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37" w:history="1">
        <w:r w:rsidR="00623417" w:rsidRPr="008D2D08">
          <w:rPr>
            <w:rStyle w:val="Hyperlink"/>
            <w:noProof/>
            <w:color w:val="auto"/>
          </w:rPr>
          <w:t>38.</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Domestic Preference</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_Toc57743537 \h </w:instrText>
        </w:r>
        <w:r w:rsidR="00623417" w:rsidRPr="008D2D08">
          <w:rPr>
            <w:noProof/>
            <w:webHidden/>
          </w:rPr>
        </w:r>
        <w:r w:rsidR="00623417" w:rsidRPr="008D2D08">
          <w:rPr>
            <w:noProof/>
            <w:webHidden/>
          </w:rPr>
          <w:fldChar w:fldCharType="separate"/>
        </w:r>
        <w:r w:rsidR="000E00EB">
          <w:rPr>
            <w:noProof/>
            <w:webHidden/>
          </w:rPr>
          <w:t>33</w:t>
        </w:r>
        <w:r w:rsidR="00623417" w:rsidRPr="008D2D08">
          <w:rPr>
            <w:noProof/>
            <w:webHidden/>
          </w:rPr>
          <w:fldChar w:fldCharType="end"/>
        </w:r>
      </w:hyperlink>
    </w:p>
    <w:p w14:paraId="43DEC301" w14:textId="79A36E98"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38" w:history="1">
        <w:r w:rsidR="00623417" w:rsidRPr="008D2D08">
          <w:rPr>
            <w:rStyle w:val="Hyperlink"/>
            <w:noProof/>
            <w:color w:val="auto"/>
          </w:rPr>
          <w:t>39.</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Abnormally Low Bids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_Toc57743538 \h </w:instrText>
        </w:r>
        <w:r w:rsidR="00623417" w:rsidRPr="008D2D08">
          <w:rPr>
            <w:noProof/>
            <w:webHidden/>
          </w:rPr>
        </w:r>
        <w:r w:rsidR="00623417" w:rsidRPr="008D2D08">
          <w:rPr>
            <w:noProof/>
            <w:webHidden/>
          </w:rPr>
          <w:fldChar w:fldCharType="separate"/>
        </w:r>
        <w:r w:rsidR="000E00EB">
          <w:rPr>
            <w:noProof/>
            <w:webHidden/>
          </w:rPr>
          <w:t>33</w:t>
        </w:r>
        <w:r w:rsidR="00623417" w:rsidRPr="008D2D08">
          <w:rPr>
            <w:noProof/>
            <w:webHidden/>
          </w:rPr>
          <w:fldChar w:fldCharType="end"/>
        </w:r>
      </w:hyperlink>
    </w:p>
    <w:p w14:paraId="53EBD0AF" w14:textId="012535E2"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39" w:history="1">
        <w:r w:rsidR="00623417" w:rsidRPr="008D2D08">
          <w:rPr>
            <w:rStyle w:val="Hyperlink"/>
            <w:noProof/>
            <w:color w:val="auto"/>
          </w:rPr>
          <w:t>40.</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Post-Qualification of the Bidder</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_Toc57743539 \h </w:instrText>
        </w:r>
        <w:r w:rsidR="00623417" w:rsidRPr="008D2D08">
          <w:rPr>
            <w:noProof/>
            <w:webHidden/>
          </w:rPr>
        </w:r>
        <w:r w:rsidR="00623417" w:rsidRPr="008D2D08">
          <w:rPr>
            <w:noProof/>
            <w:webHidden/>
          </w:rPr>
          <w:fldChar w:fldCharType="separate"/>
        </w:r>
        <w:r w:rsidR="000E00EB">
          <w:rPr>
            <w:noProof/>
            <w:webHidden/>
          </w:rPr>
          <w:t>33</w:t>
        </w:r>
        <w:r w:rsidR="00623417" w:rsidRPr="008D2D08">
          <w:rPr>
            <w:noProof/>
            <w:webHidden/>
          </w:rPr>
          <w:fldChar w:fldCharType="end"/>
        </w:r>
      </w:hyperlink>
    </w:p>
    <w:p w14:paraId="18B1A2D1" w14:textId="4E38E5F2" w:rsidR="00623417" w:rsidRPr="008D2D08" w:rsidRDefault="00805387">
      <w:pPr>
        <w:pStyle w:val="TOC1"/>
        <w:rPr>
          <w:rFonts w:asciiTheme="minorHAnsi" w:eastAsiaTheme="minorEastAsia" w:hAnsiTheme="minorHAnsi" w:cstheme="minorBidi"/>
          <w:b w:val="0"/>
          <w:noProof/>
          <w:lang w:eastAsia="en-GB"/>
        </w:rPr>
      </w:pPr>
      <w:hyperlink w:anchor="_Toc57743540" w:history="1">
        <w:r w:rsidR="00623417" w:rsidRPr="008D2D08">
          <w:rPr>
            <w:rStyle w:val="Hyperlink"/>
            <w:noProof/>
            <w:color w:val="auto"/>
          </w:rPr>
          <w:t>F.</w:t>
        </w:r>
        <w:r w:rsidR="00623417" w:rsidRPr="008D2D08">
          <w:rPr>
            <w:rFonts w:asciiTheme="minorHAnsi" w:eastAsiaTheme="minorEastAsia" w:hAnsiTheme="minorHAnsi" w:cstheme="minorBidi"/>
            <w:b w:val="0"/>
            <w:noProof/>
            <w:lang w:eastAsia="en-GB"/>
          </w:rPr>
          <w:tab/>
        </w:r>
        <w:r w:rsidR="00623417" w:rsidRPr="008D2D08">
          <w:rPr>
            <w:rStyle w:val="Hyperlink"/>
            <w:noProof/>
            <w:color w:val="auto"/>
          </w:rPr>
          <w:t>Award of Contract</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_Toc57743540 \h </w:instrText>
        </w:r>
        <w:r w:rsidR="00623417" w:rsidRPr="008D2D08">
          <w:rPr>
            <w:noProof/>
            <w:webHidden/>
          </w:rPr>
        </w:r>
        <w:r w:rsidR="00623417" w:rsidRPr="008D2D08">
          <w:rPr>
            <w:noProof/>
            <w:webHidden/>
          </w:rPr>
          <w:fldChar w:fldCharType="separate"/>
        </w:r>
        <w:r w:rsidR="000E00EB">
          <w:rPr>
            <w:noProof/>
            <w:webHidden/>
          </w:rPr>
          <w:t>34</w:t>
        </w:r>
        <w:r w:rsidR="00623417" w:rsidRPr="008D2D08">
          <w:rPr>
            <w:noProof/>
            <w:webHidden/>
          </w:rPr>
          <w:fldChar w:fldCharType="end"/>
        </w:r>
      </w:hyperlink>
    </w:p>
    <w:p w14:paraId="71BFEC36" w14:textId="0F46AA14"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41" w:history="1">
        <w:r w:rsidR="00623417" w:rsidRPr="008D2D08">
          <w:rPr>
            <w:rStyle w:val="Hyperlink"/>
            <w:noProof/>
            <w:color w:val="auto"/>
          </w:rPr>
          <w:t>41.</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Award Criteria</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_Toc57743541 \h </w:instrText>
        </w:r>
        <w:r w:rsidR="00623417" w:rsidRPr="008D2D08">
          <w:rPr>
            <w:noProof/>
            <w:webHidden/>
          </w:rPr>
        </w:r>
        <w:r w:rsidR="00623417" w:rsidRPr="008D2D08">
          <w:rPr>
            <w:noProof/>
            <w:webHidden/>
          </w:rPr>
          <w:fldChar w:fldCharType="separate"/>
        </w:r>
        <w:r w:rsidR="000E00EB">
          <w:rPr>
            <w:noProof/>
            <w:webHidden/>
          </w:rPr>
          <w:t>34</w:t>
        </w:r>
        <w:r w:rsidR="00623417" w:rsidRPr="008D2D08">
          <w:rPr>
            <w:noProof/>
            <w:webHidden/>
          </w:rPr>
          <w:fldChar w:fldCharType="end"/>
        </w:r>
      </w:hyperlink>
    </w:p>
    <w:p w14:paraId="6AD5CDF9" w14:textId="4799486A"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42" w:history="1">
        <w:r w:rsidR="00623417" w:rsidRPr="008D2D08">
          <w:rPr>
            <w:rStyle w:val="Hyperlink"/>
            <w:noProof/>
            <w:color w:val="auto"/>
          </w:rPr>
          <w:t>42.</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Purchaser’s Right to Vary Quantities at Time of Award</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_Toc57743542 \h </w:instrText>
        </w:r>
        <w:r w:rsidR="00623417" w:rsidRPr="008D2D08">
          <w:rPr>
            <w:noProof/>
            <w:webHidden/>
          </w:rPr>
        </w:r>
        <w:r w:rsidR="00623417" w:rsidRPr="008D2D08">
          <w:rPr>
            <w:noProof/>
            <w:webHidden/>
          </w:rPr>
          <w:fldChar w:fldCharType="separate"/>
        </w:r>
        <w:r w:rsidR="000E00EB">
          <w:rPr>
            <w:noProof/>
            <w:webHidden/>
          </w:rPr>
          <w:t>34</w:t>
        </w:r>
        <w:r w:rsidR="00623417" w:rsidRPr="008D2D08">
          <w:rPr>
            <w:noProof/>
            <w:webHidden/>
          </w:rPr>
          <w:fldChar w:fldCharType="end"/>
        </w:r>
      </w:hyperlink>
    </w:p>
    <w:p w14:paraId="274BBB20" w14:textId="530DAF54"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43" w:history="1">
        <w:r w:rsidR="00623417" w:rsidRPr="008D2D08">
          <w:rPr>
            <w:rStyle w:val="Hyperlink"/>
            <w:noProof/>
            <w:color w:val="auto"/>
          </w:rPr>
          <w:t>43.</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Notice of Intent to Award</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_Toc57743543 \h </w:instrText>
        </w:r>
        <w:r w:rsidR="00623417" w:rsidRPr="008D2D08">
          <w:rPr>
            <w:noProof/>
            <w:webHidden/>
          </w:rPr>
        </w:r>
        <w:r w:rsidR="00623417" w:rsidRPr="008D2D08">
          <w:rPr>
            <w:noProof/>
            <w:webHidden/>
          </w:rPr>
          <w:fldChar w:fldCharType="separate"/>
        </w:r>
        <w:r w:rsidR="000E00EB">
          <w:rPr>
            <w:noProof/>
            <w:webHidden/>
          </w:rPr>
          <w:t>34</w:t>
        </w:r>
        <w:r w:rsidR="00623417" w:rsidRPr="008D2D08">
          <w:rPr>
            <w:noProof/>
            <w:webHidden/>
          </w:rPr>
          <w:fldChar w:fldCharType="end"/>
        </w:r>
      </w:hyperlink>
    </w:p>
    <w:p w14:paraId="1F56833C" w14:textId="1D8FED36"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44" w:history="1">
        <w:r w:rsidR="00623417" w:rsidRPr="008D2D08">
          <w:rPr>
            <w:rStyle w:val="Hyperlink"/>
            <w:noProof/>
            <w:color w:val="auto"/>
          </w:rPr>
          <w:t>44.</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Bid Protests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_Toc57743544 \h </w:instrText>
        </w:r>
        <w:r w:rsidR="00623417" w:rsidRPr="008D2D08">
          <w:rPr>
            <w:noProof/>
            <w:webHidden/>
          </w:rPr>
        </w:r>
        <w:r w:rsidR="00623417" w:rsidRPr="008D2D08">
          <w:rPr>
            <w:noProof/>
            <w:webHidden/>
          </w:rPr>
          <w:fldChar w:fldCharType="separate"/>
        </w:r>
        <w:r w:rsidR="000E00EB">
          <w:rPr>
            <w:noProof/>
            <w:webHidden/>
          </w:rPr>
          <w:t>35</w:t>
        </w:r>
        <w:r w:rsidR="00623417" w:rsidRPr="008D2D08">
          <w:rPr>
            <w:noProof/>
            <w:webHidden/>
          </w:rPr>
          <w:fldChar w:fldCharType="end"/>
        </w:r>
      </w:hyperlink>
    </w:p>
    <w:p w14:paraId="54F548A5" w14:textId="5663543B"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45" w:history="1">
        <w:r w:rsidR="00623417" w:rsidRPr="008D2D08">
          <w:rPr>
            <w:rStyle w:val="Hyperlink"/>
            <w:noProof/>
            <w:color w:val="auto"/>
          </w:rPr>
          <w:t>45.</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Signing of Contract</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_Toc57743545 \h </w:instrText>
        </w:r>
        <w:r w:rsidR="00623417" w:rsidRPr="008D2D08">
          <w:rPr>
            <w:noProof/>
            <w:webHidden/>
          </w:rPr>
        </w:r>
        <w:r w:rsidR="00623417" w:rsidRPr="008D2D08">
          <w:rPr>
            <w:noProof/>
            <w:webHidden/>
          </w:rPr>
          <w:fldChar w:fldCharType="separate"/>
        </w:r>
        <w:r w:rsidR="000E00EB">
          <w:rPr>
            <w:noProof/>
            <w:webHidden/>
          </w:rPr>
          <w:t>35</w:t>
        </w:r>
        <w:r w:rsidR="00623417" w:rsidRPr="008D2D08">
          <w:rPr>
            <w:noProof/>
            <w:webHidden/>
          </w:rPr>
          <w:fldChar w:fldCharType="end"/>
        </w:r>
      </w:hyperlink>
    </w:p>
    <w:p w14:paraId="60F0D674" w14:textId="7F11922B"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46" w:history="1">
        <w:r w:rsidR="00623417" w:rsidRPr="008D2D08">
          <w:rPr>
            <w:rStyle w:val="Hyperlink"/>
            <w:noProof/>
            <w:color w:val="auto"/>
          </w:rPr>
          <w:t>46.</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Performance Security</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_Toc57743546 \h </w:instrText>
        </w:r>
        <w:r w:rsidR="00623417" w:rsidRPr="008D2D08">
          <w:rPr>
            <w:noProof/>
            <w:webHidden/>
          </w:rPr>
        </w:r>
        <w:r w:rsidR="00623417" w:rsidRPr="008D2D08">
          <w:rPr>
            <w:noProof/>
            <w:webHidden/>
          </w:rPr>
          <w:fldChar w:fldCharType="separate"/>
        </w:r>
        <w:r w:rsidR="000E00EB">
          <w:rPr>
            <w:noProof/>
            <w:webHidden/>
          </w:rPr>
          <w:t>35</w:t>
        </w:r>
        <w:r w:rsidR="00623417" w:rsidRPr="008D2D08">
          <w:rPr>
            <w:noProof/>
            <w:webHidden/>
          </w:rPr>
          <w:fldChar w:fldCharType="end"/>
        </w:r>
      </w:hyperlink>
    </w:p>
    <w:p w14:paraId="12600B4B" w14:textId="7DE8F2CB"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547" w:history="1">
        <w:r w:rsidR="00623417" w:rsidRPr="008D2D08">
          <w:rPr>
            <w:rStyle w:val="Hyperlink"/>
            <w:noProof/>
            <w:color w:val="auto"/>
          </w:rPr>
          <w:t>47.</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Publication of Award and Return of Bid Securities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_Toc57743547 \h </w:instrText>
        </w:r>
        <w:r w:rsidR="00623417" w:rsidRPr="008D2D08">
          <w:rPr>
            <w:noProof/>
            <w:webHidden/>
          </w:rPr>
        </w:r>
        <w:r w:rsidR="00623417" w:rsidRPr="008D2D08">
          <w:rPr>
            <w:noProof/>
            <w:webHidden/>
          </w:rPr>
          <w:fldChar w:fldCharType="separate"/>
        </w:r>
        <w:r w:rsidR="000E00EB">
          <w:rPr>
            <w:noProof/>
            <w:webHidden/>
          </w:rPr>
          <w:t>35</w:t>
        </w:r>
        <w:r w:rsidR="00623417" w:rsidRPr="008D2D08">
          <w:rPr>
            <w:noProof/>
            <w:webHidden/>
          </w:rPr>
          <w:fldChar w:fldCharType="end"/>
        </w:r>
      </w:hyperlink>
    </w:p>
    <w:p w14:paraId="59534AD7" w14:textId="2B3640D4" w:rsidR="00FA6571" w:rsidRPr="008D2D08" w:rsidRDefault="003D5A5E" w:rsidP="00C307C9">
      <w:pPr>
        <w:spacing w:before="240"/>
        <w:ind w:left="720" w:hanging="720"/>
        <w:jc w:val="center"/>
      </w:pPr>
      <w:r w:rsidRPr="008D2D08">
        <w:fldChar w:fldCharType="end"/>
      </w:r>
    </w:p>
    <w:p w14:paraId="03EBFC42" w14:textId="3A4075B4" w:rsidR="00FA6571" w:rsidRPr="008D2D08" w:rsidRDefault="00FA6571">
      <w:pPr>
        <w:rPr>
          <w:rFonts w:asciiTheme="minorBidi" w:eastAsiaTheme="majorEastAsia" w:hAnsiTheme="minorBidi" w:cstheme="minorBidi"/>
          <w:b/>
          <w:bCs/>
          <w:sz w:val="32"/>
          <w:szCs w:val="32"/>
        </w:rPr>
      </w:pPr>
      <w:r w:rsidRPr="008D2D08">
        <w:br w:type="page"/>
      </w:r>
    </w:p>
    <w:p w14:paraId="55F05295" w14:textId="26D83508" w:rsidR="00FA6571" w:rsidRPr="008D2D08" w:rsidRDefault="00FA6571" w:rsidP="00F63682">
      <w:pPr>
        <w:jc w:val="center"/>
        <w:rPr>
          <w:b/>
          <w:bCs/>
          <w:sz w:val="32"/>
          <w:szCs w:val="32"/>
        </w:rPr>
      </w:pPr>
      <w:bookmarkStart w:id="8" w:name="_Toc47629209"/>
      <w:r w:rsidRPr="008D2D08">
        <w:rPr>
          <w:b/>
          <w:bCs/>
          <w:sz w:val="32"/>
          <w:szCs w:val="32"/>
        </w:rPr>
        <w:lastRenderedPageBreak/>
        <w:t>Instructions to Bidders</w:t>
      </w:r>
      <w:bookmarkEnd w:id="8"/>
    </w:p>
    <w:p w14:paraId="3899D0B9" w14:textId="0FE91CDE" w:rsidR="005F75D7" w:rsidRPr="008D2D08" w:rsidRDefault="00C307C9" w:rsidP="002821B1">
      <w:pPr>
        <w:pStyle w:val="ITBHeading"/>
        <w:numPr>
          <w:ilvl w:val="0"/>
          <w:numId w:val="42"/>
        </w:numPr>
      </w:pPr>
      <w:bookmarkStart w:id="9" w:name="_Toc47630842"/>
      <w:bookmarkStart w:id="10" w:name="_Toc57743495"/>
      <w:r w:rsidRPr="008D2D08">
        <w:t>General</w:t>
      </w:r>
      <w:bookmarkEnd w:id="9"/>
      <w:bookmarkEnd w:id="10"/>
    </w:p>
    <w:tbl>
      <w:tblPr>
        <w:tblW w:w="9923" w:type="dxa"/>
        <w:tblLayout w:type="fixed"/>
        <w:tblCellMar>
          <w:left w:w="0" w:type="dxa"/>
          <w:right w:w="0" w:type="dxa"/>
        </w:tblCellMar>
        <w:tblLook w:val="01E0" w:firstRow="1" w:lastRow="1" w:firstColumn="1" w:lastColumn="1" w:noHBand="0" w:noVBand="0"/>
      </w:tblPr>
      <w:tblGrid>
        <w:gridCol w:w="2155"/>
        <w:gridCol w:w="7768"/>
      </w:tblGrid>
      <w:tr w:rsidR="00B53149" w:rsidRPr="008D2D08" w14:paraId="61D17FA9" w14:textId="77777777" w:rsidTr="00A14237">
        <w:trPr>
          <w:trHeight w:val="1548"/>
        </w:trPr>
        <w:tc>
          <w:tcPr>
            <w:tcW w:w="2155" w:type="dxa"/>
          </w:tcPr>
          <w:p w14:paraId="7056D150" w14:textId="1187AC7B" w:rsidR="00C307C9" w:rsidRPr="008D2D08" w:rsidRDefault="00C307C9" w:rsidP="002821B1">
            <w:pPr>
              <w:pStyle w:val="ITBClauses"/>
              <w:numPr>
                <w:ilvl w:val="0"/>
                <w:numId w:val="39"/>
              </w:numPr>
            </w:pPr>
            <w:bookmarkStart w:id="11" w:name="_Toc44943123"/>
            <w:bookmarkStart w:id="12" w:name="_Toc45027602"/>
            <w:bookmarkStart w:id="13" w:name="_Toc46500063"/>
            <w:bookmarkStart w:id="14" w:name="_Toc47630843"/>
            <w:bookmarkStart w:id="15" w:name="_Toc57743496"/>
            <w:r w:rsidRPr="008D2D08">
              <w:t>Scope of Bid</w:t>
            </w:r>
            <w:bookmarkEnd w:id="11"/>
            <w:bookmarkEnd w:id="12"/>
            <w:bookmarkEnd w:id="13"/>
            <w:bookmarkEnd w:id="14"/>
            <w:bookmarkEnd w:id="15"/>
          </w:p>
        </w:tc>
        <w:tc>
          <w:tcPr>
            <w:tcW w:w="7768" w:type="dxa"/>
          </w:tcPr>
          <w:p w14:paraId="01C72D7A" w14:textId="327B58AD" w:rsidR="00C307C9" w:rsidRPr="008D2D08" w:rsidRDefault="00C307C9" w:rsidP="002821B1">
            <w:pPr>
              <w:pStyle w:val="ITBSubclause"/>
              <w:numPr>
                <w:ilvl w:val="1"/>
                <w:numId w:val="39"/>
              </w:numPr>
            </w:pPr>
            <w:bookmarkStart w:id="16" w:name="_Toc201554530"/>
            <w:bookmarkStart w:id="17" w:name="_Ref201562783"/>
            <w:bookmarkStart w:id="18" w:name="_Ref201562791"/>
            <w:bookmarkStart w:id="19" w:name="_Ref201562796"/>
            <w:bookmarkStart w:id="20" w:name="_Ref201562801"/>
            <w:bookmarkStart w:id="21" w:name="_Ref201562806"/>
            <w:bookmarkStart w:id="22" w:name="_Ref201562811"/>
            <w:bookmarkStart w:id="23" w:name="_Ref201562837"/>
            <w:bookmarkStart w:id="24" w:name="_Ref201567165"/>
            <w:bookmarkStart w:id="25" w:name="_Ref201636445"/>
            <w:bookmarkStart w:id="26" w:name="_Ref201639393"/>
            <w:r w:rsidRPr="008D2D08">
              <w:t xml:space="preserve">The purchaser has issued an invitation for bids for the procurement of goods and related services as specified in </w:t>
            </w:r>
            <w:r w:rsidR="003B359B" w:rsidRPr="008D2D08">
              <w:t>S</w:t>
            </w:r>
            <w:r w:rsidR="00050D07" w:rsidRPr="008D2D08">
              <w:t>ection</w:t>
            </w:r>
            <w:r w:rsidRPr="008D2D08">
              <w:t xml:space="preserve"> V</w:t>
            </w:r>
            <w:r w:rsidR="003B359B" w:rsidRPr="008D2D08">
              <w:t xml:space="preserve"> -</w:t>
            </w:r>
            <w:r w:rsidRPr="008D2D08">
              <w:t xml:space="preserve"> </w:t>
            </w:r>
            <w:r w:rsidR="003B359B" w:rsidRPr="008D2D08">
              <w:t>S</w:t>
            </w:r>
            <w:r w:rsidRPr="008D2D08">
              <w:t xml:space="preserve">chedule of </w:t>
            </w:r>
            <w:r w:rsidR="003B359B" w:rsidRPr="008D2D08">
              <w:t>R</w:t>
            </w:r>
            <w:r w:rsidRPr="008D2D08">
              <w:t xml:space="preserve">equirements. The name and identification number of the contract, and number and description of the lot(s), are </w:t>
            </w:r>
            <w:r w:rsidRPr="008D2D08">
              <w:rPr>
                <w:bCs/>
              </w:rPr>
              <w:t>specified in the</w:t>
            </w:r>
            <w:r w:rsidRPr="008D2D08">
              <w:t xml:space="preserve"> bid data sheet (</w:t>
            </w:r>
            <w:r w:rsidRPr="008D2D08">
              <w:rPr>
                <w:b/>
                <w:bCs/>
              </w:rPr>
              <w:t>BDS</w:t>
            </w:r>
            <w:r w:rsidRPr="008D2D08">
              <w:t>).</w:t>
            </w:r>
          </w:p>
          <w:p w14:paraId="4DA8DA74" w14:textId="3FBFA7AB" w:rsidR="00C307C9" w:rsidRPr="008D2D08" w:rsidRDefault="00C307C9" w:rsidP="002821B1">
            <w:pPr>
              <w:pStyle w:val="ITBSubclause"/>
              <w:numPr>
                <w:ilvl w:val="1"/>
                <w:numId w:val="39"/>
              </w:numPr>
            </w:pPr>
            <w:r w:rsidRPr="008D2D08">
              <w:t xml:space="preserve">The purchaser of </w:t>
            </w:r>
            <w:r w:rsidRPr="008D2D08">
              <w:rPr>
                <w:b/>
                <w:bCs/>
              </w:rPr>
              <w:t>identified in the BDS</w:t>
            </w:r>
            <w:r w:rsidRPr="008D2D08">
              <w:t>, is not bound to accept any bid, and reserves the right to cancel the procurement at any time prior to contract award, without thereby incurring any liability to any bidder.</w:t>
            </w:r>
            <w:bookmarkEnd w:id="16"/>
            <w:bookmarkEnd w:id="17"/>
            <w:bookmarkEnd w:id="18"/>
            <w:bookmarkEnd w:id="19"/>
            <w:bookmarkEnd w:id="20"/>
            <w:bookmarkEnd w:id="21"/>
            <w:bookmarkEnd w:id="22"/>
            <w:bookmarkEnd w:id="23"/>
            <w:bookmarkEnd w:id="24"/>
            <w:bookmarkEnd w:id="25"/>
            <w:bookmarkEnd w:id="26"/>
          </w:p>
        </w:tc>
      </w:tr>
      <w:tr w:rsidR="00B53149" w:rsidRPr="008D2D08" w14:paraId="7BF04888" w14:textId="77777777" w:rsidTr="00A14237">
        <w:trPr>
          <w:trHeight w:val="1548"/>
        </w:trPr>
        <w:tc>
          <w:tcPr>
            <w:tcW w:w="2155" w:type="dxa"/>
          </w:tcPr>
          <w:p w14:paraId="7CE2ED4C" w14:textId="59530451" w:rsidR="00C307C9" w:rsidRPr="008D2D08" w:rsidRDefault="00C307C9" w:rsidP="002821B1">
            <w:pPr>
              <w:pStyle w:val="ITBClauses"/>
              <w:numPr>
                <w:ilvl w:val="0"/>
                <w:numId w:val="39"/>
              </w:numPr>
            </w:pPr>
            <w:bookmarkStart w:id="27" w:name="_Toc44943124"/>
            <w:bookmarkStart w:id="28" w:name="_Toc45027603"/>
            <w:bookmarkStart w:id="29" w:name="_Toc46500064"/>
            <w:bookmarkStart w:id="30" w:name="_Toc47630844"/>
            <w:bookmarkStart w:id="31" w:name="_Toc57743497"/>
            <w:r w:rsidRPr="008D2D08">
              <w:t>Source of Funds</w:t>
            </w:r>
            <w:bookmarkEnd w:id="27"/>
            <w:bookmarkEnd w:id="28"/>
            <w:bookmarkEnd w:id="29"/>
            <w:bookmarkEnd w:id="30"/>
            <w:bookmarkEnd w:id="31"/>
          </w:p>
        </w:tc>
        <w:tc>
          <w:tcPr>
            <w:tcW w:w="7768" w:type="dxa"/>
          </w:tcPr>
          <w:p w14:paraId="28B67D43" w14:textId="09DD37B3" w:rsidR="00C307C9" w:rsidRPr="008D2D08" w:rsidRDefault="00C307C9" w:rsidP="00C307C9">
            <w:pPr>
              <w:pStyle w:val="ITBSubclause"/>
            </w:pPr>
            <w:r w:rsidRPr="008D2D08">
              <w:t xml:space="preserve">The </w:t>
            </w:r>
            <w:r w:rsidR="00B274FB" w:rsidRPr="008D2D08">
              <w:t>b</w:t>
            </w:r>
            <w:r w:rsidRPr="008D2D08">
              <w:t xml:space="preserve">orrower or </w:t>
            </w:r>
            <w:r w:rsidR="00B274FB" w:rsidRPr="008D2D08">
              <w:t>r</w:t>
            </w:r>
            <w:r w:rsidRPr="008D2D08">
              <w:t xml:space="preserve">ecipient (hereinafter called “borrower”) </w:t>
            </w:r>
            <w:r w:rsidRPr="008D2D08">
              <w:rPr>
                <w:b/>
                <w:bCs/>
              </w:rPr>
              <w:t>specified in the BDS</w:t>
            </w:r>
            <w:r w:rsidRPr="008D2D08">
              <w:t xml:space="preserve"> has received a financing from the International Fund for Agricultural Development (“the Fund”) in various currencies equivalent to the amount </w:t>
            </w:r>
            <w:r w:rsidRPr="008D2D08">
              <w:rPr>
                <w:b/>
                <w:bCs/>
              </w:rPr>
              <w:t>specified in the BDS</w:t>
            </w:r>
            <w:r w:rsidRPr="008D2D08">
              <w:t xml:space="preserve"> towards the cost of the project </w:t>
            </w:r>
            <w:r w:rsidRPr="008D2D08">
              <w:rPr>
                <w:b/>
                <w:bCs/>
              </w:rPr>
              <w:t>named in the BDS</w:t>
            </w:r>
            <w:r w:rsidRPr="008D2D08">
              <w:t>, and intends to apply a portion of the proceeds of this loan/grant to eligible payments under this contract. Payment by IFAD will be made only at the request of borrower and upon approval by IFAD, and will be subject, in all respects, to the terms and conditions of the financing agreement. The financing agreement prohibits a withdrawal from the loan and/or grant account for the purpose of any payment to persons or entities, or any payment prohibited by a decision of the United Nations Security Council taken under Chapter VII of the Charter of the United Nations.</w:t>
            </w:r>
          </w:p>
        </w:tc>
      </w:tr>
      <w:tr w:rsidR="00B53149" w:rsidRPr="008D2D08" w14:paraId="61F51CB5" w14:textId="77777777" w:rsidTr="00A14237">
        <w:trPr>
          <w:trHeight w:val="1548"/>
        </w:trPr>
        <w:tc>
          <w:tcPr>
            <w:tcW w:w="2155" w:type="dxa"/>
          </w:tcPr>
          <w:p w14:paraId="2E00FC78" w14:textId="27216BC4" w:rsidR="00C307C9" w:rsidRPr="008D2D08" w:rsidRDefault="00C307C9" w:rsidP="002821B1">
            <w:pPr>
              <w:pStyle w:val="ITBClauses"/>
              <w:numPr>
                <w:ilvl w:val="0"/>
                <w:numId w:val="39"/>
              </w:numPr>
            </w:pPr>
            <w:bookmarkStart w:id="32" w:name="_Toc44943125"/>
            <w:bookmarkStart w:id="33" w:name="_Toc45027604"/>
            <w:bookmarkStart w:id="34" w:name="_Toc46500065"/>
            <w:bookmarkStart w:id="35" w:name="_Toc47630845"/>
            <w:bookmarkStart w:id="36" w:name="_Toc57743498"/>
            <w:r w:rsidRPr="008D2D08">
              <w:t>Prohibited Practices</w:t>
            </w:r>
            <w:bookmarkEnd w:id="32"/>
            <w:bookmarkEnd w:id="33"/>
            <w:bookmarkEnd w:id="34"/>
            <w:bookmarkEnd w:id="35"/>
            <w:bookmarkEnd w:id="36"/>
          </w:p>
        </w:tc>
        <w:tc>
          <w:tcPr>
            <w:tcW w:w="7768" w:type="dxa"/>
          </w:tcPr>
          <w:p w14:paraId="0D93068E" w14:textId="151DD761" w:rsidR="00C307C9" w:rsidRPr="008D2D08" w:rsidRDefault="00C307C9" w:rsidP="002821B1">
            <w:pPr>
              <w:pStyle w:val="ITBSubclause"/>
              <w:numPr>
                <w:ilvl w:val="1"/>
                <w:numId w:val="39"/>
              </w:numPr>
              <w:rPr>
                <w:lang w:val="en-GB"/>
              </w:rPr>
            </w:pPr>
            <w:r w:rsidRPr="008D2D08">
              <w:t xml:space="preserve">The Fund requires that all beneficiaries of IFAD funding, including the purchaser and any bidders, implementing partners, service providers, suppliers, sub-suppliers,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and attached as </w:t>
            </w:r>
            <w:r w:rsidR="005F30AE" w:rsidRPr="008D2D08">
              <w:t>S</w:t>
            </w:r>
            <w:r w:rsidRPr="008D2D08">
              <w:t xml:space="preserve">ection </w:t>
            </w:r>
            <w:r w:rsidR="005F30AE" w:rsidRPr="008D2D08">
              <w:t>IX</w:t>
            </w:r>
            <w:r w:rsidR="00DC135E" w:rsidRPr="008D2D08">
              <w:t xml:space="preserve"> </w:t>
            </w:r>
            <w:r w:rsidRPr="008D2D08">
              <w:t>of this document (EB 2018/125/R.6, hereinafter “IFAD’s Anti-Corruption Policy”).</w:t>
            </w:r>
            <w:r w:rsidRPr="008D2D08">
              <w:rPr>
                <w:lang w:val="en-GB"/>
              </w:rPr>
              <w:t xml:space="preserve"> </w:t>
            </w:r>
          </w:p>
          <w:p w14:paraId="5C6F3366" w14:textId="564871D4" w:rsidR="00C307C9" w:rsidRPr="008D2D08" w:rsidRDefault="00C307C9" w:rsidP="002821B1">
            <w:pPr>
              <w:pStyle w:val="ITBSubclause"/>
              <w:numPr>
                <w:ilvl w:val="1"/>
                <w:numId w:val="39"/>
              </w:numPr>
            </w:pPr>
            <w:r w:rsidRPr="008D2D08">
              <w:t>For the purposes of these provisions, and consistent with IFAD’s Anticorruption Policy, the terms set forth below are defined as follows, and sometimes referred to collectively as “</w:t>
            </w:r>
            <w:r w:rsidR="00176E41" w:rsidRPr="008D2D08">
              <w:t>p</w:t>
            </w:r>
            <w:r w:rsidRPr="008D2D08">
              <w:t xml:space="preserve">rohibited </w:t>
            </w:r>
            <w:r w:rsidR="00176E41" w:rsidRPr="008D2D08">
              <w:t>p</w:t>
            </w:r>
            <w:r w:rsidRPr="008D2D08">
              <w:t>ractices”:</w:t>
            </w:r>
          </w:p>
          <w:p w14:paraId="3113CAA3" w14:textId="77777777" w:rsidR="00C307C9" w:rsidRPr="008D2D08" w:rsidRDefault="00C307C9" w:rsidP="002821B1">
            <w:pPr>
              <w:pStyle w:val="ITBSubclause"/>
              <w:numPr>
                <w:ilvl w:val="2"/>
                <w:numId w:val="39"/>
              </w:numPr>
            </w:pPr>
            <w:r w:rsidRPr="008D2D08">
              <w:lastRenderedPageBreak/>
              <w:t>“</w:t>
            </w:r>
            <w:r w:rsidRPr="008D2D08">
              <w:rPr>
                <w:b/>
                <w:i/>
              </w:rPr>
              <w:t>corrupt practice</w:t>
            </w:r>
            <w:r w:rsidRPr="008D2D08">
              <w:t xml:space="preserve">” is the offering, giving, receiving, or soliciting, directly or indirectly, of anything of value in order to improperly influence the actions of another party; </w:t>
            </w:r>
          </w:p>
          <w:p w14:paraId="5F51AF59" w14:textId="77777777" w:rsidR="00C307C9" w:rsidRPr="008D2D08" w:rsidRDefault="00C307C9" w:rsidP="002821B1">
            <w:pPr>
              <w:pStyle w:val="ITBSubclause"/>
              <w:numPr>
                <w:ilvl w:val="2"/>
                <w:numId w:val="39"/>
              </w:numPr>
            </w:pPr>
            <w:r w:rsidRPr="008D2D08">
              <w:t>“</w:t>
            </w:r>
            <w:r w:rsidRPr="008D2D08">
              <w:rPr>
                <w:b/>
                <w:i/>
              </w:rPr>
              <w:t>fraudulent practice</w:t>
            </w:r>
            <w:r w:rsidRPr="008D2D08">
              <w:t xml:space="preserve">” is any act or omission, including a misrepresentation, that knowingly or recklessly misleads, or attempts to mislead, a party in order to obtain a financial or other benefit or to avoid an obligation; </w:t>
            </w:r>
          </w:p>
          <w:p w14:paraId="5BC0C4E5" w14:textId="77777777" w:rsidR="00C307C9" w:rsidRPr="008D2D08" w:rsidRDefault="00C307C9" w:rsidP="002821B1">
            <w:pPr>
              <w:pStyle w:val="ITBSubclause"/>
              <w:numPr>
                <w:ilvl w:val="2"/>
                <w:numId w:val="39"/>
              </w:numPr>
            </w:pPr>
            <w:r w:rsidRPr="008D2D08">
              <w:t>“</w:t>
            </w:r>
            <w:r w:rsidRPr="008D2D08">
              <w:rPr>
                <w:b/>
                <w:i/>
              </w:rPr>
              <w:t>collusive practice</w:t>
            </w:r>
            <w:r w:rsidRPr="008D2D08">
              <w:t>” is an arrangement between two or more parties designed to achieve an improper purpose, including improperly influencing the actions of another party;</w:t>
            </w:r>
            <w:r w:rsidRPr="008D2D08" w:rsidDel="00D54410">
              <w:t xml:space="preserve"> </w:t>
            </w:r>
          </w:p>
          <w:p w14:paraId="0D4E5DAF" w14:textId="77777777" w:rsidR="00C307C9" w:rsidRPr="008D2D08" w:rsidRDefault="00C307C9" w:rsidP="002821B1">
            <w:pPr>
              <w:pStyle w:val="ITBSubclause"/>
              <w:numPr>
                <w:ilvl w:val="2"/>
                <w:numId w:val="39"/>
              </w:numPr>
            </w:pPr>
            <w:r w:rsidRPr="008D2D08">
              <w:t>“</w:t>
            </w:r>
            <w:r w:rsidRPr="008D2D08">
              <w:rPr>
                <w:b/>
                <w:i/>
              </w:rPr>
              <w:t>coercive practice</w:t>
            </w:r>
            <w:r w:rsidRPr="008D2D08">
              <w:t>” is impairing or harming, or threatening to impair or harm, directly or indirectly, any party or the property of any party, to improperly influence the actions of that or another party;</w:t>
            </w:r>
            <w:r w:rsidRPr="008D2D08" w:rsidDel="00D54410">
              <w:t xml:space="preserve"> </w:t>
            </w:r>
          </w:p>
          <w:p w14:paraId="126CC9E9" w14:textId="77777777" w:rsidR="00C307C9" w:rsidRPr="008D2D08" w:rsidRDefault="00C307C9" w:rsidP="002821B1">
            <w:pPr>
              <w:pStyle w:val="ITBSubclause"/>
              <w:numPr>
                <w:ilvl w:val="2"/>
                <w:numId w:val="39"/>
              </w:numPr>
            </w:pPr>
            <w:r w:rsidRPr="008D2D08">
              <w:t>“</w:t>
            </w:r>
            <w:r w:rsidRPr="008D2D08">
              <w:rPr>
                <w:b/>
                <w:i/>
              </w:rPr>
              <w:t>obstructive practice</w:t>
            </w:r>
            <w:r w:rsidRPr="008D2D08">
              <w:t xml:space="preserve">” is (i)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  </w:t>
            </w:r>
          </w:p>
          <w:p w14:paraId="728AA01F" w14:textId="3443B97E" w:rsidR="00C307C9" w:rsidRPr="008D2D08" w:rsidRDefault="00C307C9" w:rsidP="002821B1">
            <w:pPr>
              <w:pStyle w:val="ITBSubclause"/>
              <w:numPr>
                <w:ilvl w:val="1"/>
                <w:numId w:val="39"/>
              </w:numPr>
            </w:pPr>
            <w:r w:rsidRPr="008D2D08">
              <w:t xml:space="preserve">The Fund will deny approval of a proposed </w:t>
            </w:r>
            <w:r w:rsidR="00B274FB" w:rsidRPr="008D2D08">
              <w:t>c</w:t>
            </w:r>
            <w:r w:rsidRPr="008D2D08">
              <w:t xml:space="preserve">ontract award if it determines that the </w:t>
            </w:r>
            <w:r w:rsidRPr="008D2D08">
              <w:rPr>
                <w:rFonts w:eastAsiaTheme="minorHAnsi"/>
              </w:rPr>
              <w:t xml:space="preserve">firm or individual recommended for award, or any of its personnel or agents, or its sub-consultants, sub-contractors, service providers, suppliers, sub-suppliers and/or any of their personnel or agents, has, directly or indirectly, </w:t>
            </w:r>
            <w:r w:rsidRPr="008D2D08">
              <w:t xml:space="preserve">engaged in any of the prohibited practices in connection with an IFAD-financed and/or IFAD-managed activity or operation, including in competing for the contract. </w:t>
            </w:r>
          </w:p>
          <w:p w14:paraId="4B2DB31B" w14:textId="34DC535F" w:rsidR="00C307C9" w:rsidRPr="008D2D08" w:rsidRDefault="00C307C9" w:rsidP="002821B1">
            <w:pPr>
              <w:pStyle w:val="ITBSubclause"/>
              <w:numPr>
                <w:ilvl w:val="1"/>
                <w:numId w:val="39"/>
              </w:numPr>
            </w:pPr>
            <w:r w:rsidRPr="008D2D08">
              <w:t xml:space="preserve">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(i) be awarded or otherwise benefit from any IFAD-financed contract, financially or in any other manner; (ii) be a sub-contractor, consultant, manufacturer, supplier, sub-supplier, agent or service provider of an otherwise eligible firm being awarded an IFAD-financed contract; and (iii) receive the proceeds of any loan or grant </w:t>
            </w:r>
            <w:r w:rsidRPr="008D2D08">
              <w:lastRenderedPageBreak/>
              <w:t>provided by the Fund.</w:t>
            </w:r>
            <w:r w:rsidRPr="008D2D08">
              <w:rPr>
                <w:rStyle w:val="FootnoteReference"/>
                <w:rFonts w:cs="Arial"/>
              </w:rPr>
              <w:footnoteReference w:id="1"/>
            </w:r>
            <w:r w:rsidRPr="008D2D08">
              <w:t xml:space="preserve"> The Fund also has the right to unilaterally 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333CF7BD" w14:textId="77777777" w:rsidR="00C307C9" w:rsidRPr="008D2D08" w:rsidRDefault="00C307C9" w:rsidP="002821B1">
            <w:pPr>
              <w:pStyle w:val="ITBSubclause"/>
              <w:numPr>
                <w:ilvl w:val="1"/>
                <w:numId w:val="39"/>
              </w:numPr>
              <w:rPr>
                <w:lang w:val="en-GB"/>
              </w:rPr>
            </w:pPr>
            <w:r w:rsidRPr="008D2D08">
              <w:rPr>
                <w:lang w:val="en-GB"/>
              </w:rPr>
              <w:t>In addition, the Fund has the right to, at any time, declare a misprocurement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44F8DAD6" w14:textId="77777777" w:rsidR="00C307C9" w:rsidRPr="008D2D08" w:rsidRDefault="00C307C9" w:rsidP="002821B1">
            <w:pPr>
              <w:pStyle w:val="ITBSubclause"/>
              <w:numPr>
                <w:ilvl w:val="1"/>
                <w:numId w:val="39"/>
              </w:numPr>
            </w:pPr>
            <w:r w:rsidRPr="008D2D08">
              <w:t>Bidders, suppliers, consultants, contractors, and their sub-contractors, sub-consultants, service providers, suppliers, agents and personnel, are required to fully cooperate with any investigation conducted by the Fund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documents audited and/or inspected</w:t>
            </w:r>
            <w:r w:rsidRPr="008D2D08">
              <w:rPr>
                <w:rStyle w:val="FootnoteReference"/>
                <w:rFonts w:cs="Arial"/>
              </w:rPr>
              <w:footnoteReference w:id="2"/>
            </w:r>
            <w:r w:rsidRPr="008D2D08">
              <w:t xml:space="preserve"> by auditors and/or investigators appointed by the Fund. </w:t>
            </w:r>
          </w:p>
          <w:p w14:paraId="19F02108" w14:textId="77777777" w:rsidR="00C307C9" w:rsidRPr="008D2D08" w:rsidRDefault="00C307C9" w:rsidP="002821B1">
            <w:pPr>
              <w:pStyle w:val="ITBSubclause"/>
              <w:numPr>
                <w:ilvl w:val="1"/>
                <w:numId w:val="39"/>
              </w:numPr>
              <w:rPr>
                <w:lang w:val="en-GB"/>
              </w:rPr>
            </w:pPr>
            <w:r w:rsidRPr="008D2D08">
              <w:rPr>
                <w:lang w:bidi="en-US"/>
              </w:rPr>
              <w:t>The bidder is obliged to disclose relevant prior sanctions and criminal convictions and any commissions or fees paid or are to be paid to any agents or other party in connection with this procurement process or the execution of the contract.</w:t>
            </w:r>
          </w:p>
          <w:p w14:paraId="76E2481B" w14:textId="557DFEA4" w:rsidR="00C307C9" w:rsidRPr="008D2D08" w:rsidRDefault="006F382C" w:rsidP="00C307C9">
            <w:r w:rsidRPr="008D2D08">
              <w:t xml:space="preserve">3.8 </w:t>
            </w:r>
            <w:r w:rsidR="00C307C9" w:rsidRPr="008D2D08">
              <w:t>The bidder shall keep all records and documents, including electronic records, relating to this procurement process available for a minimum of three (3) years after notification of completion of the process or, in case the bidder is awarded the contract, execution of the contract.</w:t>
            </w:r>
          </w:p>
        </w:tc>
      </w:tr>
      <w:tr w:rsidR="00B53149" w:rsidRPr="008D2D08" w14:paraId="0B8161D6" w14:textId="77777777" w:rsidTr="00D93DE3">
        <w:trPr>
          <w:trHeight w:val="867"/>
        </w:trPr>
        <w:tc>
          <w:tcPr>
            <w:tcW w:w="2155" w:type="dxa"/>
          </w:tcPr>
          <w:p w14:paraId="047282E8" w14:textId="0E1D2996" w:rsidR="00C307C9" w:rsidRPr="008D2D08" w:rsidRDefault="00C307C9" w:rsidP="002821B1">
            <w:pPr>
              <w:pStyle w:val="ITBClauses"/>
              <w:numPr>
                <w:ilvl w:val="0"/>
                <w:numId w:val="39"/>
              </w:numPr>
            </w:pPr>
            <w:bookmarkStart w:id="37" w:name="_Toc44943126"/>
            <w:bookmarkStart w:id="38" w:name="_Toc45027605"/>
            <w:bookmarkStart w:id="39" w:name="_Toc46500066"/>
            <w:bookmarkStart w:id="40" w:name="_Toc47630846"/>
            <w:bookmarkStart w:id="41" w:name="_Toc57743499"/>
            <w:r w:rsidRPr="008D2D08">
              <w:lastRenderedPageBreak/>
              <w:t>Sexual Harassment, Sexual Exploitation and Abuse</w:t>
            </w:r>
            <w:bookmarkEnd w:id="37"/>
            <w:bookmarkEnd w:id="38"/>
            <w:bookmarkEnd w:id="39"/>
            <w:bookmarkEnd w:id="40"/>
            <w:bookmarkEnd w:id="41"/>
          </w:p>
        </w:tc>
        <w:tc>
          <w:tcPr>
            <w:tcW w:w="7768" w:type="dxa"/>
          </w:tcPr>
          <w:p w14:paraId="0AE5DA3C" w14:textId="037720A8" w:rsidR="00C307C9" w:rsidRPr="008D2D08" w:rsidRDefault="00C307C9" w:rsidP="002821B1">
            <w:pPr>
              <w:pStyle w:val="ITBSubclause"/>
              <w:numPr>
                <w:ilvl w:val="1"/>
                <w:numId w:val="39"/>
              </w:numPr>
            </w:pPr>
            <w:r w:rsidRPr="008D2D08">
              <w:t xml:space="preserve">The Fund requires that all beneficiaries of IFAD </w:t>
            </w:r>
            <w:r w:rsidR="005F30AE" w:rsidRPr="008D2D08">
              <w:t>f</w:t>
            </w:r>
            <w:r w:rsidRPr="008D2D08">
              <w:t>unding, including the purchaser and any bidders, implementing partners, service providers, suppliers, sub-suppliers, contractors, sub-contractors, consultants, sub-consultants, and any of their agents (whether declared or not) and personnel comply with IFAD's Policy on Preventing and Responding to Sexual Harassment, Sexual Exploitation and Abuse. For the purpose of this provision, and consistent with IFAD’s Policy on Preventing and Responding to Sexual Harassment, Sexual Exploitation and Abuse as it may be amended from time to time, the terms set forth below are defined as follows:</w:t>
            </w:r>
          </w:p>
          <w:p w14:paraId="2EF1F58E" w14:textId="0C2C88E7" w:rsidR="00C307C9" w:rsidRPr="008D2D08" w:rsidRDefault="00C307C9" w:rsidP="002821B1">
            <w:pPr>
              <w:pStyle w:val="ITBSubclause"/>
              <w:numPr>
                <w:ilvl w:val="2"/>
                <w:numId w:val="39"/>
              </w:numPr>
            </w:pPr>
            <w:r w:rsidRPr="008D2D08">
              <w:t>Sexual harassment means any unwelcome sexual advance, request for sexual favour or other verbal, non-verbal or physical conduct of a sexual nature that unreasonably interferes with work, alters or is made a condition of employment, or creates an intimidating, hostile or offensive work environment.</w:t>
            </w:r>
          </w:p>
          <w:p w14:paraId="1366268D" w14:textId="77777777" w:rsidR="00C307C9" w:rsidRPr="008D2D08" w:rsidRDefault="00C307C9" w:rsidP="002821B1">
            <w:pPr>
              <w:pStyle w:val="ITBSubclause"/>
              <w:numPr>
                <w:ilvl w:val="2"/>
                <w:numId w:val="39"/>
              </w:numPr>
            </w:pPr>
            <w:r w:rsidRPr="008D2D08">
              <w:t>Sexual exploitation and abuse means any actual or attempted abuse of a position of vulnerability, differential power, or trust, for sexual purposes, including, but not limited to, profiting monetarily, socially or politically from the sexual exploitation of others (sexual exploitation); the actual or threatened physical intrusion of a sexual nature, whether by force or under unequal or coercive conditions (sexual abuse).</w:t>
            </w:r>
          </w:p>
          <w:p w14:paraId="2FC1DD3E" w14:textId="78EA2C7C" w:rsidR="00DC135E" w:rsidRPr="008D2D08" w:rsidRDefault="00C307C9" w:rsidP="002821B1">
            <w:pPr>
              <w:pStyle w:val="ITBSubclause"/>
              <w:numPr>
                <w:ilvl w:val="1"/>
                <w:numId w:val="39"/>
              </w:numPr>
            </w:pPr>
            <w:r w:rsidRPr="008D2D08">
              <w:t>Purchasers, suppliers and bidders shall take all appropriate measures to prevent and prohibit sexual harassment and sexual exploitation and abuse on the part of their personnel and subcontractors or anyone else directly or indirectly employed by them or any of subcontractors in the performance of the contract. Purchasers, suppliers and bidders shall immediately report to the purchaser or IFAD any incidents of sexual harassment and sexual exploitation and abuse arising out of or in connection with the performance of the contract or prior to its execution, including convictions, disciplinary measures, sanctions or investigations. The purchaser may take appropriate measures, including the termination of the contract, on the basis of proven acts of sexual harassment, sexual exploitation and abuse arising out of or in connection with the performance of the contract.</w:t>
            </w:r>
          </w:p>
          <w:p w14:paraId="3814A818" w14:textId="351CD005" w:rsidR="00C307C9" w:rsidRPr="008D2D08" w:rsidRDefault="00DC135E" w:rsidP="00D93DE3">
            <w:pPr>
              <w:pStyle w:val="ITBSubclause"/>
            </w:pPr>
            <w:r w:rsidRPr="008D2D08">
              <w:rPr>
                <w:lang w:bidi="en-US"/>
              </w:rPr>
              <w:t xml:space="preserve">The bidder or </w:t>
            </w:r>
            <w:r w:rsidR="00B274FB" w:rsidRPr="008D2D08">
              <w:rPr>
                <w:lang w:bidi="en-US"/>
              </w:rPr>
              <w:t>s</w:t>
            </w:r>
            <w:r w:rsidRPr="008D2D08">
              <w:rPr>
                <w:lang w:bidi="en-US"/>
              </w:rPr>
              <w:t>upplier is required to disclose any relevant prior sanctions, convictions, disciplinary measures or criminal records.</w:t>
            </w:r>
          </w:p>
        </w:tc>
      </w:tr>
      <w:tr w:rsidR="00B53149" w:rsidRPr="008D2D08" w14:paraId="451B1A65" w14:textId="77777777" w:rsidTr="00A14237">
        <w:trPr>
          <w:trHeight w:val="1548"/>
        </w:trPr>
        <w:tc>
          <w:tcPr>
            <w:tcW w:w="2155" w:type="dxa"/>
          </w:tcPr>
          <w:p w14:paraId="75431FA3" w14:textId="6ADD73D9" w:rsidR="00C307C9" w:rsidRPr="008D2D08" w:rsidRDefault="00C307C9" w:rsidP="002821B1">
            <w:pPr>
              <w:pStyle w:val="ITBClauses"/>
              <w:numPr>
                <w:ilvl w:val="0"/>
                <w:numId w:val="39"/>
              </w:numPr>
            </w:pPr>
            <w:bookmarkStart w:id="42" w:name="_Toc44943127"/>
            <w:bookmarkStart w:id="43" w:name="_Toc45027606"/>
            <w:bookmarkStart w:id="44" w:name="_Toc46500067"/>
            <w:bookmarkStart w:id="45" w:name="_Toc47630847"/>
            <w:bookmarkStart w:id="46" w:name="_Toc57743500"/>
            <w:r w:rsidRPr="008D2D08">
              <w:lastRenderedPageBreak/>
              <w:t>Money laundering and Terrorist Financing</w:t>
            </w:r>
            <w:bookmarkEnd w:id="42"/>
            <w:bookmarkEnd w:id="43"/>
            <w:bookmarkEnd w:id="44"/>
            <w:bookmarkEnd w:id="45"/>
            <w:bookmarkEnd w:id="46"/>
          </w:p>
        </w:tc>
        <w:tc>
          <w:tcPr>
            <w:tcW w:w="7768" w:type="dxa"/>
          </w:tcPr>
          <w:p w14:paraId="2B21A747" w14:textId="47C276D8" w:rsidR="00C307C9" w:rsidRPr="008D2D08" w:rsidRDefault="00C307C9" w:rsidP="00241EB1">
            <w:pPr>
              <w:pStyle w:val="ITBSubclause"/>
            </w:pPr>
            <w:r w:rsidRPr="008D2D08">
              <w:t>The Fund requires that all beneficiaries of IFAD funding or funds administered by IFAD, including the purchaser, any bidders, implementing partners, service providers and suppliers, observe the highest standards of integrity during the procurement and execution of such contracts, and commit to combat money laundering and terrorism financing consistent with IFAD’s Anti-Money Laundering and Countering the Financing of Terrorism Policy.</w:t>
            </w:r>
          </w:p>
        </w:tc>
      </w:tr>
      <w:tr w:rsidR="00B53149" w:rsidRPr="008D2D08" w14:paraId="7412294D" w14:textId="77777777" w:rsidTr="00A14237">
        <w:trPr>
          <w:trHeight w:val="1548"/>
        </w:trPr>
        <w:tc>
          <w:tcPr>
            <w:tcW w:w="2155" w:type="dxa"/>
          </w:tcPr>
          <w:p w14:paraId="4D8DE2C2" w14:textId="6C182540" w:rsidR="00C307C9" w:rsidRPr="008D2D08" w:rsidRDefault="00C307C9" w:rsidP="002821B1">
            <w:pPr>
              <w:pStyle w:val="ITBClauses"/>
              <w:numPr>
                <w:ilvl w:val="0"/>
                <w:numId w:val="39"/>
              </w:numPr>
            </w:pPr>
            <w:bookmarkStart w:id="47" w:name="_Toc44943128"/>
            <w:bookmarkStart w:id="48" w:name="_Toc45027607"/>
            <w:bookmarkStart w:id="49" w:name="_Toc46500068"/>
            <w:bookmarkStart w:id="50" w:name="_Toc47630848"/>
            <w:bookmarkStart w:id="51" w:name="_Toc57743501"/>
            <w:r w:rsidRPr="008D2D08">
              <w:t>SECAP Performance Standards</w:t>
            </w:r>
            <w:bookmarkEnd w:id="47"/>
            <w:bookmarkEnd w:id="48"/>
            <w:bookmarkEnd w:id="49"/>
            <w:bookmarkEnd w:id="50"/>
            <w:bookmarkEnd w:id="51"/>
          </w:p>
        </w:tc>
        <w:tc>
          <w:tcPr>
            <w:tcW w:w="7768" w:type="dxa"/>
          </w:tcPr>
          <w:p w14:paraId="574102B8" w14:textId="39D59986" w:rsidR="00C307C9" w:rsidRPr="008D2D08" w:rsidRDefault="00C307C9" w:rsidP="00241EB1">
            <w:pPr>
              <w:pStyle w:val="ITBSubclause"/>
            </w:pPr>
            <w:r w:rsidRPr="008D2D08">
              <w:t xml:space="preserve">The resulting contract will be implemented in a manner consistent with IFAD’s Social, Environmental and Climate Assessment Procedures (SECAP), available on </w:t>
            </w:r>
            <w:hyperlink r:id="rId31" w:history="1">
              <w:r w:rsidRPr="008D2D08">
                <w:rPr>
                  <w:rStyle w:val="Hyperlink"/>
                  <w:rFonts w:asciiTheme="minorBidi" w:hAnsiTheme="minorBidi" w:cstheme="minorBidi"/>
                  <w:color w:val="auto"/>
                </w:rPr>
                <w:t>https://www.ifad.org/en/secap</w:t>
              </w:r>
            </w:hyperlink>
            <w:r w:rsidRPr="008D2D08">
              <w:t xml:space="preserve">. </w:t>
            </w:r>
          </w:p>
        </w:tc>
      </w:tr>
      <w:tr w:rsidR="00B53149" w:rsidRPr="008D2D08" w14:paraId="6A091958" w14:textId="77777777" w:rsidTr="00A14237">
        <w:trPr>
          <w:trHeight w:val="1548"/>
        </w:trPr>
        <w:tc>
          <w:tcPr>
            <w:tcW w:w="2155" w:type="dxa"/>
          </w:tcPr>
          <w:p w14:paraId="381228D6" w14:textId="69843063" w:rsidR="00C307C9" w:rsidRPr="008D2D08" w:rsidRDefault="00C307C9" w:rsidP="002821B1">
            <w:pPr>
              <w:pStyle w:val="ITBClauses"/>
              <w:numPr>
                <w:ilvl w:val="0"/>
                <w:numId w:val="39"/>
              </w:numPr>
            </w:pPr>
            <w:bookmarkStart w:id="52" w:name="_Toc44943129"/>
            <w:bookmarkStart w:id="53" w:name="_Toc45027608"/>
            <w:bookmarkStart w:id="54" w:name="_Toc46500069"/>
            <w:bookmarkStart w:id="55" w:name="_Toc47630849"/>
            <w:bookmarkStart w:id="56" w:name="_Toc57743502"/>
            <w:r w:rsidRPr="008D2D08">
              <w:t>Eligible Bidders</w:t>
            </w:r>
            <w:bookmarkEnd w:id="52"/>
            <w:bookmarkEnd w:id="53"/>
            <w:r w:rsidRPr="008D2D08">
              <w:t xml:space="preserve"> and Conflict of Interest</w:t>
            </w:r>
            <w:bookmarkEnd w:id="54"/>
            <w:bookmarkEnd w:id="55"/>
            <w:bookmarkEnd w:id="56"/>
          </w:p>
        </w:tc>
        <w:tc>
          <w:tcPr>
            <w:tcW w:w="7768" w:type="dxa"/>
          </w:tcPr>
          <w:p w14:paraId="10A75EC0" w14:textId="263108D6" w:rsidR="00C307C9" w:rsidRPr="008D2D08" w:rsidRDefault="00C307C9" w:rsidP="002821B1">
            <w:pPr>
              <w:pStyle w:val="ITBSubclause"/>
              <w:numPr>
                <w:ilvl w:val="1"/>
                <w:numId w:val="39"/>
              </w:numPr>
            </w:pPr>
            <w:r w:rsidRPr="008D2D08">
              <w:t>This invitation for bids is open to all suppliers from eligible source countries except as provided hereinafter</w:t>
            </w:r>
            <w:r w:rsidR="00827F02" w:rsidRPr="008D2D08">
              <w:t xml:space="preserve"> </w:t>
            </w:r>
            <w:r w:rsidR="00355FB9" w:rsidRPr="008D2D08">
              <w:t>as well as</w:t>
            </w:r>
            <w:r w:rsidR="00827F02" w:rsidRPr="008D2D08">
              <w:t xml:space="preserve"> in </w:t>
            </w:r>
            <w:r w:rsidR="006F382C" w:rsidRPr="008D2D08">
              <w:t>the</w:t>
            </w:r>
            <w:r w:rsidR="008C2F8B" w:rsidRPr="008D2D08">
              <w:t xml:space="preserve"> </w:t>
            </w:r>
            <w:r w:rsidR="006F382C" w:rsidRPr="008D2D08">
              <w:rPr>
                <w:b/>
                <w:bCs/>
              </w:rPr>
              <w:t>BDS</w:t>
            </w:r>
            <w:r w:rsidRPr="008D2D08">
              <w:rPr>
                <w:b/>
                <w:bCs/>
              </w:rPr>
              <w:t>.</w:t>
            </w:r>
          </w:p>
          <w:p w14:paraId="7FEAB793" w14:textId="77777777" w:rsidR="00C307C9" w:rsidRPr="008D2D08" w:rsidRDefault="00C307C9" w:rsidP="002821B1">
            <w:pPr>
              <w:pStyle w:val="ITBSubclause"/>
              <w:numPr>
                <w:ilvl w:val="1"/>
                <w:numId w:val="39"/>
              </w:numPr>
            </w:pPr>
            <w:r w:rsidRPr="008D2D08">
              <w:t xml:space="preserve">Any eligible entity may bid independently or in a joint venture (JV). In the case where a bidder is or proposes to be a JV </w:t>
            </w:r>
          </w:p>
          <w:p w14:paraId="6A917BB5" w14:textId="77777777" w:rsidR="00C307C9" w:rsidRPr="008D2D08" w:rsidRDefault="00C307C9" w:rsidP="002821B1">
            <w:pPr>
              <w:pStyle w:val="ITBSubclause"/>
              <w:numPr>
                <w:ilvl w:val="2"/>
                <w:numId w:val="39"/>
              </w:numPr>
            </w:pPr>
            <w:r w:rsidRPr="008D2D08">
              <w:t xml:space="preserve">all members shall be jointly and severally liable for the execution of the contract; and </w:t>
            </w:r>
          </w:p>
          <w:p w14:paraId="6A43D1F3" w14:textId="77777777" w:rsidR="00C307C9" w:rsidRPr="008D2D08" w:rsidRDefault="00C307C9" w:rsidP="002821B1">
            <w:pPr>
              <w:pStyle w:val="ITBSubclause"/>
              <w:numPr>
                <w:ilvl w:val="2"/>
                <w:numId w:val="39"/>
              </w:numPr>
            </w:pPr>
            <w:r w:rsidRPr="008D2D08">
              <w:t>the JV shall nominate a representative who will have the authority to conduct all business for and on behalf of any and all the members of the JV.</w:t>
            </w:r>
          </w:p>
          <w:p w14:paraId="46DA5981" w14:textId="535146DB" w:rsidR="00C307C9" w:rsidRPr="008D2D08" w:rsidRDefault="00C307C9" w:rsidP="002821B1">
            <w:pPr>
              <w:pStyle w:val="ITBSubclause"/>
              <w:numPr>
                <w:ilvl w:val="1"/>
                <w:numId w:val="39"/>
              </w:numPr>
            </w:pPr>
            <w:r w:rsidRPr="008D2D08">
              <w:t xml:space="preserve">A bidder shall not have any actual, potential or reasonably perceived conflict of interest. A bidder shall declare in the bid submission form any actual, potential or reasonably perceived interest, regardless of its nature, that affects, may affect, or might reasonably be perceived by others to affect, impartiality in any matter relevant to the procurement process, including the selection process and the execution of the contract. A bidder with an actual, potential or reasonably perceived conflict of interest shall be disqualified, unless otherwise explicitly approved by the Fund. The purchaser requires that the bidder and the supplier hold the project’s interests as paramount at all times, strictly avoiding any actual, potential or reasonably perceived conflicts of interest, including actual, potential or reasonably perceived conflicts with other assignments or their own personal and/or corporate interests, and act without any consideration for any other ongoing or future work. Without limitation on the generality of the foregoing, a bidder or supplier, including all parties constituting the bidder or supplier and their respective personnel and affiliates, as well as any subcontractors for any part of the contract, including related services, and their respective personnel and affiliates, may be considered to have an actual, potential </w:t>
            </w:r>
            <w:r w:rsidRPr="008D2D08">
              <w:lastRenderedPageBreak/>
              <w:t xml:space="preserve">or reasonably perceived conflict of interest and </w:t>
            </w:r>
            <w:r w:rsidR="005F30AE" w:rsidRPr="008D2D08">
              <w:t xml:space="preserve">may be </w:t>
            </w:r>
            <w:r w:rsidRPr="008D2D08">
              <w:t xml:space="preserve">disqualified or </w:t>
            </w:r>
            <w:r w:rsidR="005F30AE" w:rsidRPr="008D2D08">
              <w:t xml:space="preserve">the contract </w:t>
            </w:r>
            <w:r w:rsidRPr="008D2D08">
              <w:t>terminated if they:</w:t>
            </w:r>
          </w:p>
          <w:p w14:paraId="41A877DD" w14:textId="77777777" w:rsidR="00C307C9" w:rsidRPr="008D2D08" w:rsidRDefault="00C307C9" w:rsidP="002821B1">
            <w:pPr>
              <w:pStyle w:val="ITBSubclause"/>
              <w:numPr>
                <w:ilvl w:val="2"/>
                <w:numId w:val="39"/>
              </w:numPr>
            </w:pPr>
            <w:r w:rsidRPr="008D2D08">
              <w:t>have, may have or might reasonably appear to have at least one controlling partner in common with one or more other parties in the process contemplated by this bidding document or the execution of the contract; or</w:t>
            </w:r>
          </w:p>
          <w:p w14:paraId="770B367E" w14:textId="77777777" w:rsidR="00C307C9" w:rsidRPr="008D2D08" w:rsidRDefault="00C307C9" w:rsidP="002821B1">
            <w:pPr>
              <w:pStyle w:val="ITBSubclause"/>
              <w:numPr>
                <w:ilvl w:val="2"/>
                <w:numId w:val="39"/>
              </w:numPr>
            </w:pPr>
            <w:r w:rsidRPr="008D2D08">
              <w:t>have, may have or might reasonably appear to have the same legal representative as another bidder for purposes of this bid or execution of the contract; or</w:t>
            </w:r>
          </w:p>
          <w:p w14:paraId="04367E7B" w14:textId="77777777" w:rsidR="00C307C9" w:rsidRPr="008D2D08" w:rsidRDefault="00C307C9" w:rsidP="002821B1">
            <w:pPr>
              <w:pStyle w:val="ITBSubclause"/>
              <w:numPr>
                <w:ilvl w:val="2"/>
                <w:numId w:val="39"/>
              </w:numPr>
            </w:pPr>
            <w:r w:rsidRPr="008D2D08">
              <w:t>have, may have or might reasonably appear to have a relationship, directly or through common third parties, that puts them in a position to have access to undue or undisclosed information about or influence over the bid process and the execution of the contract, or influence the decisions of the purchaser regarding the selection process for this procurement or during the execution of the contract; or</w:t>
            </w:r>
          </w:p>
          <w:p w14:paraId="399EEE28" w14:textId="77777777" w:rsidR="00C307C9" w:rsidRPr="008D2D08" w:rsidRDefault="00C307C9" w:rsidP="002821B1">
            <w:pPr>
              <w:pStyle w:val="ITBSubclause"/>
              <w:numPr>
                <w:ilvl w:val="2"/>
                <w:numId w:val="39"/>
              </w:numPr>
            </w:pPr>
            <w:r w:rsidRPr="008D2D08">
              <w:t>participate, may participate or might reasonably appear to participate in more than one bid in this process; participation by a bidder in more than one bid shall result in the disqualification of all bids in which the party is involved; however, this provision does not limit the inclusion of the same subcontractor in more than one bid; or</w:t>
            </w:r>
          </w:p>
          <w:p w14:paraId="21233439" w14:textId="77777777" w:rsidR="00C307C9" w:rsidRPr="008D2D08" w:rsidRDefault="00C307C9" w:rsidP="002821B1">
            <w:pPr>
              <w:pStyle w:val="ITBSubclause"/>
              <w:numPr>
                <w:ilvl w:val="2"/>
                <w:numId w:val="39"/>
              </w:numPr>
            </w:pPr>
            <w:r w:rsidRPr="008D2D08">
              <w:t>are themselves, may be or might reasonably appear to be, or have, may have or might reasonably appear to have a business or family relationship with, a member of the purchaser’s board of directors or its personnel, the Fund or its personnel, or any other individual was, has been or might reasonably be directly or indirectly involved in any part of (i) the preparation of this bidding document, (ii) the selection process for this procurement, or (iii) execution of the contract, unless the actual, potential or reasonably-perceived conflict stemming from this relationship has been explicitly authorized by the Fund.</w:t>
            </w:r>
          </w:p>
          <w:p w14:paraId="5E973151" w14:textId="77777777" w:rsidR="00C307C9" w:rsidRPr="008D2D08" w:rsidRDefault="00C307C9" w:rsidP="002821B1">
            <w:pPr>
              <w:pStyle w:val="ITBSubclause"/>
              <w:numPr>
                <w:ilvl w:val="1"/>
                <w:numId w:val="39"/>
              </w:numPr>
            </w:pPr>
            <w:r w:rsidRPr="008D2D08">
              <w:t>A bidder that has been engaged by the purchaser to provide goods, works or non-consulting services for a project, its personnel and any of its affiliates, shall be disqualified from providing consulting services related to those goods, works or services. Conversely, a bidder hired to provide consulting services for the preparation or implementation of a project, its personnel and any of its affiliates, shall be disqualified from subsequently providing goods, works or non-consulting services resulting from or directly related to such consulting services for such preparation or implementation.</w:t>
            </w:r>
          </w:p>
          <w:p w14:paraId="694BDC9F" w14:textId="77777777" w:rsidR="00C307C9" w:rsidRPr="008D2D08" w:rsidRDefault="00C307C9" w:rsidP="002821B1">
            <w:pPr>
              <w:pStyle w:val="ITBSubclause"/>
              <w:numPr>
                <w:ilvl w:val="1"/>
                <w:numId w:val="39"/>
              </w:numPr>
            </w:pPr>
            <w:r w:rsidRPr="008D2D08">
              <w:lastRenderedPageBreak/>
              <w:t>A bidder and the supplier shall have an obligation to disclose any situation of actual, potential or perceived conflict of interest that impacts, may impact, or might reasonably appear to be perceived by others to impact, their capacity to serve the best interest of the purchaser. Failure to properly disclose any of said situations may lead to appropriate actions, including the disqualification of the bidder, the termination of the Contract and any other as appropriate under the IFAD Policy on Preventing Fraud and Corruption in its Projects and Operations.</w:t>
            </w:r>
          </w:p>
          <w:p w14:paraId="1E5BA4B1" w14:textId="422CBE87" w:rsidR="00C307C9" w:rsidRPr="008D2D08" w:rsidRDefault="00C307C9" w:rsidP="002821B1">
            <w:pPr>
              <w:pStyle w:val="ITBSubclause"/>
              <w:numPr>
                <w:ilvl w:val="1"/>
                <w:numId w:val="39"/>
              </w:numPr>
            </w:pPr>
            <w:r w:rsidRPr="008D2D08">
              <w:t xml:space="preserve">A bidder or supplier, all parties constituting the bidder or supplier, and any subcontractors for any part of the </w:t>
            </w:r>
            <w:r w:rsidR="00967CF3" w:rsidRPr="008D2D08">
              <w:t>c</w:t>
            </w:r>
            <w:r w:rsidRPr="008D2D08">
              <w:t>ontract, including related services, and their respective personnel and affiliates, will not be any person or entity under a declaration of ineligibility by the Fund for having engaged in prohibited practices as contemplated by ITB clause 3 above. The Fund also has the right to unilaterally 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3CC9E77A" w14:textId="49961124" w:rsidR="00C307C9" w:rsidRPr="008D2D08" w:rsidRDefault="00C307C9" w:rsidP="002821B1">
            <w:pPr>
              <w:pStyle w:val="ITBSubclause"/>
              <w:numPr>
                <w:ilvl w:val="1"/>
                <w:numId w:val="39"/>
              </w:numPr>
            </w:pPr>
            <w:r w:rsidRPr="008D2D08">
              <w:t xml:space="preserve">A bidder or supplier, all parties constituting the bidder or supplier, and any subcontractors for any part of the contract, including related services, and their respective personnel and affiliates not otherwise made ineligible for a reason described in this ITB </w:t>
            </w:r>
            <w:r w:rsidR="00967CF3" w:rsidRPr="008D2D08">
              <w:t>c</w:t>
            </w:r>
            <w:r w:rsidRPr="008D2D08">
              <w:t>lause 7 will nonetheless be excluded if:</w:t>
            </w:r>
          </w:p>
          <w:p w14:paraId="28C2109C" w14:textId="3843D13D" w:rsidR="00C307C9" w:rsidRPr="008D2D08" w:rsidRDefault="00C307C9" w:rsidP="002821B1">
            <w:pPr>
              <w:pStyle w:val="ITBSubclause"/>
              <w:numPr>
                <w:ilvl w:val="2"/>
                <w:numId w:val="39"/>
              </w:numPr>
            </w:pPr>
            <w:r w:rsidRPr="008D2D08">
              <w:t xml:space="preserve">as a matter of law or official regulation, the </w:t>
            </w:r>
            <w:r w:rsidR="00967CF3" w:rsidRPr="008D2D08">
              <w:t>g</w:t>
            </w:r>
            <w:r w:rsidRPr="008D2D08">
              <w:t xml:space="preserve">overnment prohibits commercial relations with the country of the bidder or </w:t>
            </w:r>
            <w:r w:rsidR="00967CF3" w:rsidRPr="008D2D08">
              <w:t>s</w:t>
            </w:r>
            <w:r w:rsidRPr="008D2D08">
              <w:t xml:space="preserve">upplier (including any </w:t>
            </w:r>
            <w:r w:rsidR="00967CF3" w:rsidRPr="008D2D08">
              <w:t>a</w:t>
            </w:r>
            <w:r w:rsidRPr="008D2D08">
              <w:t xml:space="preserve">ssociates, </w:t>
            </w:r>
            <w:r w:rsidR="00967CF3" w:rsidRPr="008D2D08">
              <w:t>s</w:t>
            </w:r>
            <w:r w:rsidRPr="008D2D08">
              <w:t>ubcontractors and any respective affiliates) provided that the Fund is satisfied that such exclusion does not preclude effective competition for the supply of goods or the contracting of works or services required; or</w:t>
            </w:r>
          </w:p>
          <w:p w14:paraId="2BB56C51" w14:textId="1CBED665" w:rsidR="00C307C9" w:rsidRPr="008D2D08" w:rsidRDefault="00C307C9" w:rsidP="002821B1">
            <w:pPr>
              <w:pStyle w:val="ITBSubclause"/>
              <w:numPr>
                <w:ilvl w:val="2"/>
                <w:numId w:val="41"/>
              </w:numPr>
            </w:pPr>
            <w:r w:rsidRPr="008D2D08">
              <w:t xml:space="preserve">by an act of compliance with a decision of the United Nations Security Council taken under Chapter VII of the Charter of the United Nations, the </w:t>
            </w:r>
            <w:r w:rsidR="00967CF3" w:rsidRPr="008D2D08">
              <w:t>g</w:t>
            </w:r>
            <w:r w:rsidRPr="008D2D08">
              <w:t>overnment prohibits the issuance of a payment.</w:t>
            </w:r>
          </w:p>
        </w:tc>
      </w:tr>
      <w:tr w:rsidR="00C307C9" w:rsidRPr="008D2D08" w14:paraId="717F285A" w14:textId="77777777" w:rsidTr="00A14237">
        <w:trPr>
          <w:trHeight w:val="1548"/>
        </w:trPr>
        <w:tc>
          <w:tcPr>
            <w:tcW w:w="2155" w:type="dxa"/>
          </w:tcPr>
          <w:p w14:paraId="3C933F25" w14:textId="60D7410F" w:rsidR="00C307C9" w:rsidRPr="008D2D08" w:rsidRDefault="00C307C9" w:rsidP="00241EB1">
            <w:pPr>
              <w:pStyle w:val="ITBClauses"/>
            </w:pPr>
            <w:bookmarkStart w:id="57" w:name="_Toc44943131"/>
            <w:bookmarkStart w:id="58" w:name="_Toc45027610"/>
            <w:bookmarkStart w:id="59" w:name="_Toc46500070"/>
            <w:bookmarkStart w:id="60" w:name="_Toc47630850"/>
            <w:bookmarkStart w:id="61" w:name="_Toc57743503"/>
            <w:r w:rsidRPr="008D2D08">
              <w:lastRenderedPageBreak/>
              <w:t>Eligible Goods and Services</w:t>
            </w:r>
            <w:bookmarkEnd w:id="57"/>
            <w:bookmarkEnd w:id="58"/>
            <w:bookmarkEnd w:id="59"/>
            <w:bookmarkEnd w:id="60"/>
            <w:bookmarkEnd w:id="61"/>
          </w:p>
        </w:tc>
        <w:tc>
          <w:tcPr>
            <w:tcW w:w="7768" w:type="dxa"/>
          </w:tcPr>
          <w:p w14:paraId="3624CDDB" w14:textId="77777777" w:rsidR="00C307C9" w:rsidRPr="008D2D08" w:rsidRDefault="00C307C9" w:rsidP="002821B1">
            <w:pPr>
              <w:pStyle w:val="ITBSubclause"/>
              <w:numPr>
                <w:ilvl w:val="1"/>
                <w:numId w:val="39"/>
              </w:numPr>
            </w:pPr>
            <w:r w:rsidRPr="008D2D08">
              <w:t>All goods and related services to be supplied under the contract shall have their origin in eligible source</w:t>
            </w:r>
            <w:r w:rsidRPr="008D2D08">
              <w:rPr>
                <w:spacing w:val="-7"/>
              </w:rPr>
              <w:t xml:space="preserve"> </w:t>
            </w:r>
            <w:r w:rsidRPr="008D2D08">
              <w:t>countries.</w:t>
            </w:r>
          </w:p>
          <w:p w14:paraId="3CFA2153" w14:textId="77777777" w:rsidR="00C307C9" w:rsidRPr="008D2D08" w:rsidRDefault="00C307C9" w:rsidP="002821B1">
            <w:pPr>
              <w:pStyle w:val="ITBSubclause"/>
              <w:numPr>
                <w:ilvl w:val="1"/>
                <w:numId w:val="39"/>
              </w:numPr>
            </w:pPr>
            <w:r w:rsidRPr="008D2D08">
              <w:t xml:space="preserve">For purposes of this clause, “origin” means the place where the goods are mined, grown, or produced, or the place from which the related services are supplied. Goods are produced when, through manufacturing, processing, or substantial and major assembly of components, a commercially-recognised product results that is </w:t>
            </w:r>
            <w:r w:rsidRPr="008D2D08">
              <w:lastRenderedPageBreak/>
              <w:t>substantially different in basic characteristics or in purpose or utility from its</w:t>
            </w:r>
            <w:r w:rsidRPr="008D2D08">
              <w:rPr>
                <w:spacing w:val="-10"/>
              </w:rPr>
              <w:t xml:space="preserve"> </w:t>
            </w:r>
            <w:r w:rsidRPr="008D2D08">
              <w:t>components.</w:t>
            </w:r>
          </w:p>
          <w:p w14:paraId="77EA45A8" w14:textId="62DD5407" w:rsidR="00C307C9" w:rsidRPr="008D2D08" w:rsidRDefault="00C307C9" w:rsidP="009229F1">
            <w:pPr>
              <w:pStyle w:val="ITBSubclause"/>
            </w:pPr>
            <w:r w:rsidRPr="008D2D08">
              <w:t>The origin of goods and services is distinct from the nationality of the</w:t>
            </w:r>
            <w:r w:rsidRPr="008D2D08">
              <w:rPr>
                <w:spacing w:val="-2"/>
              </w:rPr>
              <w:t xml:space="preserve"> </w:t>
            </w:r>
            <w:r w:rsidRPr="008D2D08">
              <w:t>bidder.</w:t>
            </w:r>
          </w:p>
        </w:tc>
      </w:tr>
    </w:tbl>
    <w:p w14:paraId="55B46208" w14:textId="243F8E4F" w:rsidR="00537955" w:rsidRPr="008D2D08" w:rsidRDefault="00537955" w:rsidP="00520D68">
      <w:pPr>
        <w:tabs>
          <w:tab w:val="center" w:pos="4964"/>
        </w:tabs>
        <w:rPr>
          <w:rFonts w:asciiTheme="minorBidi" w:hAnsiTheme="minorBidi" w:cstheme="minorBidi"/>
        </w:rPr>
      </w:pPr>
    </w:p>
    <w:p w14:paraId="354324AC" w14:textId="54385121" w:rsidR="005F75D7" w:rsidRPr="008D2D08" w:rsidRDefault="009229F1" w:rsidP="009229F1">
      <w:pPr>
        <w:pStyle w:val="ITBHeading"/>
      </w:pPr>
      <w:bookmarkStart w:id="62" w:name="_Toc47630851"/>
      <w:bookmarkStart w:id="63" w:name="_Toc57743504"/>
      <w:r w:rsidRPr="008D2D08">
        <w:t>Contents of the Bidding Document</w:t>
      </w:r>
      <w:bookmarkEnd w:id="62"/>
      <w:bookmarkEnd w:id="63"/>
    </w:p>
    <w:tbl>
      <w:tblPr>
        <w:tblW w:w="9923" w:type="dxa"/>
        <w:tblLayout w:type="fixed"/>
        <w:tblCellMar>
          <w:left w:w="0" w:type="dxa"/>
          <w:right w:w="0" w:type="dxa"/>
        </w:tblCellMar>
        <w:tblLook w:val="01E0" w:firstRow="1" w:lastRow="1" w:firstColumn="1" w:lastColumn="1" w:noHBand="0" w:noVBand="0"/>
      </w:tblPr>
      <w:tblGrid>
        <w:gridCol w:w="2155"/>
        <w:gridCol w:w="7768"/>
      </w:tblGrid>
      <w:tr w:rsidR="00B53149" w:rsidRPr="008D2D08" w14:paraId="78F1FF14" w14:textId="77777777" w:rsidTr="00A14237">
        <w:trPr>
          <w:trHeight w:val="1548"/>
        </w:trPr>
        <w:tc>
          <w:tcPr>
            <w:tcW w:w="2155" w:type="dxa"/>
          </w:tcPr>
          <w:p w14:paraId="60B1FE50" w14:textId="336F5A81" w:rsidR="00D11CEF" w:rsidRPr="008D2D08" w:rsidRDefault="00D11CEF" w:rsidP="00D11CEF">
            <w:pPr>
              <w:pStyle w:val="ITBClauses"/>
            </w:pPr>
            <w:bookmarkStart w:id="64" w:name="_Toc201578166"/>
            <w:bookmarkStart w:id="65" w:name="_Toc201578450"/>
            <w:bookmarkStart w:id="66" w:name="_Toc202352928"/>
            <w:bookmarkStart w:id="67" w:name="_Toc202353139"/>
            <w:bookmarkStart w:id="68" w:name="_Toc202353336"/>
            <w:bookmarkStart w:id="69" w:name="_Toc433790868"/>
            <w:bookmarkStart w:id="70" w:name="_Toc47630852"/>
            <w:bookmarkStart w:id="71" w:name="_Toc57743505"/>
            <w:r w:rsidRPr="008D2D08">
              <w:t>Sections of Bidding Document</w:t>
            </w:r>
            <w:bookmarkEnd w:id="64"/>
            <w:bookmarkEnd w:id="65"/>
            <w:bookmarkEnd w:id="66"/>
            <w:bookmarkEnd w:id="67"/>
            <w:bookmarkEnd w:id="68"/>
            <w:bookmarkEnd w:id="69"/>
            <w:bookmarkEnd w:id="70"/>
            <w:bookmarkEnd w:id="71"/>
          </w:p>
        </w:tc>
        <w:tc>
          <w:tcPr>
            <w:tcW w:w="7768" w:type="dxa"/>
          </w:tcPr>
          <w:p w14:paraId="08ADE2E6" w14:textId="3A964FF1" w:rsidR="00D11CEF" w:rsidRPr="008D2D08" w:rsidRDefault="00D11CEF" w:rsidP="00D11CEF">
            <w:pPr>
              <w:pStyle w:val="ITBSubclause"/>
            </w:pPr>
            <w:r w:rsidRPr="008D2D08">
              <w:t xml:space="preserve">This bidding document consists of </w:t>
            </w:r>
            <w:r w:rsidR="00967CF3" w:rsidRPr="008D2D08">
              <w:t>p</w:t>
            </w:r>
            <w:r w:rsidRPr="008D2D08">
              <w:t>arts 1, 2, and 3, which include all the sections indicated below and should be read in conjunction with any addenda issued in accordance with ITB clause 1</w:t>
            </w:r>
            <w:r w:rsidR="00050D07" w:rsidRPr="008D2D08">
              <w:t>1</w:t>
            </w:r>
            <w:r w:rsidRPr="008D2D08">
              <w:t>.</w:t>
            </w:r>
          </w:p>
          <w:p w14:paraId="11E644E2" w14:textId="77777777" w:rsidR="00D11CEF" w:rsidRPr="008D2D08" w:rsidRDefault="00D11CEF" w:rsidP="00D11CEF">
            <w:pPr>
              <w:spacing w:before="240"/>
              <w:ind w:left="1439" w:hanging="810"/>
              <w:rPr>
                <w:rFonts w:asciiTheme="minorBidi" w:hAnsiTheme="minorBidi" w:cstheme="minorBidi"/>
                <w:b/>
              </w:rPr>
            </w:pPr>
            <w:r w:rsidRPr="008D2D08">
              <w:rPr>
                <w:rFonts w:asciiTheme="minorBidi" w:hAnsiTheme="minorBidi" w:cstheme="minorBidi"/>
                <w:b/>
              </w:rPr>
              <w:t>Part 1 – Bidding and Selection Procedures</w:t>
            </w:r>
          </w:p>
          <w:p w14:paraId="49ED55D6" w14:textId="238CBE6A" w:rsidR="00D11CEF" w:rsidRPr="008D2D08" w:rsidRDefault="00D11CEF" w:rsidP="007817E6">
            <w:pPr>
              <w:numPr>
                <w:ilvl w:val="0"/>
                <w:numId w:val="11"/>
              </w:numPr>
              <w:spacing w:before="120" w:after="120"/>
              <w:ind w:left="1169"/>
              <w:rPr>
                <w:rFonts w:asciiTheme="minorBidi" w:hAnsiTheme="minorBidi" w:cstheme="minorBidi"/>
              </w:rPr>
            </w:pPr>
            <w:r w:rsidRPr="008D2D08">
              <w:rPr>
                <w:rFonts w:asciiTheme="minorBidi" w:hAnsiTheme="minorBidi" w:cstheme="minorBidi"/>
              </w:rPr>
              <w:t xml:space="preserve">Section I. Instructions to </w:t>
            </w:r>
            <w:r w:rsidR="005F30AE" w:rsidRPr="008D2D08">
              <w:rPr>
                <w:rFonts w:asciiTheme="minorBidi" w:hAnsiTheme="minorBidi" w:cstheme="minorBidi"/>
              </w:rPr>
              <w:t>B</w:t>
            </w:r>
            <w:r w:rsidRPr="008D2D08">
              <w:rPr>
                <w:rFonts w:asciiTheme="minorBidi" w:hAnsiTheme="minorBidi" w:cstheme="minorBidi"/>
              </w:rPr>
              <w:t>idders</w:t>
            </w:r>
          </w:p>
          <w:p w14:paraId="3102D460" w14:textId="4BFA64D9" w:rsidR="00D11CEF" w:rsidRPr="008D2D08" w:rsidRDefault="00D11CEF" w:rsidP="007817E6">
            <w:pPr>
              <w:numPr>
                <w:ilvl w:val="0"/>
                <w:numId w:val="11"/>
              </w:numPr>
              <w:spacing w:before="120" w:after="120"/>
              <w:ind w:left="1169"/>
              <w:rPr>
                <w:rFonts w:asciiTheme="minorBidi" w:hAnsiTheme="minorBidi" w:cstheme="minorBidi"/>
              </w:rPr>
            </w:pPr>
            <w:r w:rsidRPr="008D2D08">
              <w:rPr>
                <w:rFonts w:asciiTheme="minorBidi" w:hAnsiTheme="minorBidi" w:cstheme="minorBidi"/>
              </w:rPr>
              <w:t xml:space="preserve">Section II. Bid </w:t>
            </w:r>
            <w:r w:rsidR="005F30AE" w:rsidRPr="008D2D08">
              <w:rPr>
                <w:rFonts w:asciiTheme="minorBidi" w:hAnsiTheme="minorBidi" w:cstheme="minorBidi"/>
              </w:rPr>
              <w:t>D</w:t>
            </w:r>
            <w:r w:rsidRPr="008D2D08">
              <w:rPr>
                <w:rFonts w:asciiTheme="minorBidi" w:hAnsiTheme="minorBidi" w:cstheme="minorBidi"/>
              </w:rPr>
              <w:t xml:space="preserve">ata </w:t>
            </w:r>
            <w:r w:rsidR="005F30AE" w:rsidRPr="008D2D08">
              <w:rPr>
                <w:rFonts w:asciiTheme="minorBidi" w:hAnsiTheme="minorBidi" w:cstheme="minorBidi"/>
              </w:rPr>
              <w:t>S</w:t>
            </w:r>
            <w:r w:rsidRPr="008D2D08">
              <w:rPr>
                <w:rFonts w:asciiTheme="minorBidi" w:hAnsiTheme="minorBidi" w:cstheme="minorBidi"/>
              </w:rPr>
              <w:t>heet</w:t>
            </w:r>
          </w:p>
          <w:p w14:paraId="549A345A" w14:textId="5807AAE0" w:rsidR="00D11CEF" w:rsidRPr="008D2D08" w:rsidRDefault="00D11CEF" w:rsidP="007817E6">
            <w:pPr>
              <w:numPr>
                <w:ilvl w:val="0"/>
                <w:numId w:val="11"/>
              </w:numPr>
              <w:spacing w:before="120" w:after="120"/>
              <w:ind w:left="1169"/>
              <w:rPr>
                <w:rFonts w:asciiTheme="minorBidi" w:hAnsiTheme="minorBidi" w:cstheme="minorBidi"/>
              </w:rPr>
            </w:pPr>
            <w:r w:rsidRPr="008D2D08">
              <w:rPr>
                <w:rFonts w:asciiTheme="minorBidi" w:hAnsiTheme="minorBidi" w:cstheme="minorBidi"/>
              </w:rPr>
              <w:t xml:space="preserve">Section III. Qualification and </w:t>
            </w:r>
            <w:r w:rsidR="005F30AE" w:rsidRPr="008D2D08">
              <w:rPr>
                <w:rFonts w:asciiTheme="minorBidi" w:hAnsiTheme="minorBidi" w:cstheme="minorBidi"/>
              </w:rPr>
              <w:t>E</w:t>
            </w:r>
            <w:r w:rsidRPr="008D2D08">
              <w:rPr>
                <w:rFonts w:asciiTheme="minorBidi" w:hAnsiTheme="minorBidi" w:cstheme="minorBidi"/>
              </w:rPr>
              <w:t xml:space="preserve">valuation </w:t>
            </w:r>
            <w:r w:rsidR="005F30AE" w:rsidRPr="008D2D08">
              <w:rPr>
                <w:rFonts w:asciiTheme="minorBidi" w:hAnsiTheme="minorBidi" w:cstheme="minorBidi"/>
              </w:rPr>
              <w:t>C</w:t>
            </w:r>
            <w:r w:rsidRPr="008D2D08">
              <w:rPr>
                <w:rFonts w:asciiTheme="minorBidi" w:hAnsiTheme="minorBidi" w:cstheme="minorBidi"/>
              </w:rPr>
              <w:t>riteria</w:t>
            </w:r>
          </w:p>
          <w:p w14:paraId="3AD7337E" w14:textId="3933463E" w:rsidR="00D11CEF" w:rsidRPr="008D2D08" w:rsidRDefault="00D11CEF" w:rsidP="007817E6">
            <w:pPr>
              <w:numPr>
                <w:ilvl w:val="0"/>
                <w:numId w:val="11"/>
              </w:numPr>
              <w:spacing w:before="120" w:after="120"/>
              <w:ind w:left="1169"/>
              <w:rPr>
                <w:rFonts w:asciiTheme="minorBidi" w:hAnsiTheme="minorBidi" w:cstheme="minorBidi"/>
              </w:rPr>
            </w:pPr>
            <w:r w:rsidRPr="008D2D08">
              <w:rPr>
                <w:rFonts w:asciiTheme="minorBidi" w:hAnsiTheme="minorBidi" w:cstheme="minorBidi"/>
              </w:rPr>
              <w:t xml:space="preserve">Section IV. Bid </w:t>
            </w:r>
            <w:r w:rsidR="005F30AE" w:rsidRPr="008D2D08">
              <w:rPr>
                <w:rFonts w:asciiTheme="minorBidi" w:hAnsiTheme="minorBidi" w:cstheme="minorBidi"/>
              </w:rPr>
              <w:t>F</w:t>
            </w:r>
            <w:r w:rsidRPr="008D2D08">
              <w:rPr>
                <w:rFonts w:asciiTheme="minorBidi" w:hAnsiTheme="minorBidi" w:cstheme="minorBidi"/>
              </w:rPr>
              <w:t>orms</w:t>
            </w:r>
          </w:p>
          <w:p w14:paraId="6CDF3798" w14:textId="77777777" w:rsidR="00D11CEF" w:rsidRPr="008D2D08" w:rsidRDefault="00D11CEF" w:rsidP="00D11CEF">
            <w:pPr>
              <w:ind w:left="1439" w:hanging="810"/>
              <w:rPr>
                <w:rFonts w:asciiTheme="minorBidi" w:hAnsiTheme="minorBidi" w:cstheme="minorBidi"/>
                <w:b/>
              </w:rPr>
            </w:pPr>
            <w:r w:rsidRPr="008D2D08">
              <w:rPr>
                <w:rFonts w:asciiTheme="minorBidi" w:hAnsiTheme="minorBidi" w:cstheme="minorBidi"/>
                <w:b/>
              </w:rPr>
              <w:t>Part 2 – Supply Requirements</w:t>
            </w:r>
          </w:p>
          <w:p w14:paraId="4A64C5B8" w14:textId="7F1A7D74" w:rsidR="00D11CEF" w:rsidRPr="008D2D08" w:rsidRDefault="00D11CEF" w:rsidP="007817E6">
            <w:pPr>
              <w:numPr>
                <w:ilvl w:val="0"/>
                <w:numId w:val="11"/>
              </w:numPr>
              <w:spacing w:before="120" w:after="120"/>
              <w:ind w:left="1169"/>
              <w:rPr>
                <w:rFonts w:asciiTheme="minorBidi" w:hAnsiTheme="minorBidi" w:cstheme="minorBidi"/>
              </w:rPr>
            </w:pPr>
            <w:r w:rsidRPr="008D2D08">
              <w:rPr>
                <w:rFonts w:asciiTheme="minorBidi" w:hAnsiTheme="minorBidi" w:cstheme="minorBidi"/>
              </w:rPr>
              <w:t xml:space="preserve">Section V. Schedule of </w:t>
            </w:r>
            <w:r w:rsidR="005F30AE" w:rsidRPr="008D2D08">
              <w:rPr>
                <w:rFonts w:asciiTheme="minorBidi" w:hAnsiTheme="minorBidi" w:cstheme="minorBidi"/>
              </w:rPr>
              <w:t>R</w:t>
            </w:r>
            <w:r w:rsidRPr="008D2D08">
              <w:rPr>
                <w:rFonts w:asciiTheme="minorBidi" w:hAnsiTheme="minorBidi" w:cstheme="minorBidi"/>
              </w:rPr>
              <w:t>equirements</w:t>
            </w:r>
          </w:p>
          <w:p w14:paraId="1701F54B" w14:textId="77777777" w:rsidR="00D11CEF" w:rsidRPr="008D2D08" w:rsidRDefault="00D11CEF" w:rsidP="00D11CEF">
            <w:pPr>
              <w:ind w:left="1439" w:hanging="810"/>
              <w:rPr>
                <w:rFonts w:asciiTheme="minorBidi" w:hAnsiTheme="minorBidi" w:cstheme="minorBidi"/>
                <w:b/>
              </w:rPr>
            </w:pPr>
            <w:r w:rsidRPr="008D2D08">
              <w:rPr>
                <w:rFonts w:asciiTheme="minorBidi" w:hAnsiTheme="minorBidi" w:cstheme="minorBidi"/>
                <w:b/>
              </w:rPr>
              <w:t>Part 3 – Contract Forms</w:t>
            </w:r>
          </w:p>
          <w:p w14:paraId="412C02BB" w14:textId="7D04E990" w:rsidR="00D11CEF" w:rsidRPr="008D2D08" w:rsidRDefault="00D11CEF" w:rsidP="007817E6">
            <w:pPr>
              <w:numPr>
                <w:ilvl w:val="0"/>
                <w:numId w:val="11"/>
              </w:numPr>
              <w:spacing w:before="120" w:after="120"/>
              <w:ind w:left="1169"/>
              <w:rPr>
                <w:rFonts w:asciiTheme="minorBidi" w:hAnsiTheme="minorBidi" w:cstheme="minorBidi"/>
              </w:rPr>
            </w:pPr>
            <w:r w:rsidRPr="008D2D08">
              <w:rPr>
                <w:rFonts w:asciiTheme="minorBidi" w:hAnsiTheme="minorBidi" w:cstheme="minorBidi"/>
              </w:rPr>
              <w:t xml:space="preserve">Section VI. Contract </w:t>
            </w:r>
            <w:r w:rsidR="005F30AE" w:rsidRPr="008D2D08">
              <w:rPr>
                <w:rFonts w:asciiTheme="minorBidi" w:hAnsiTheme="minorBidi" w:cstheme="minorBidi"/>
              </w:rPr>
              <w:t>A</w:t>
            </w:r>
            <w:r w:rsidRPr="008D2D08">
              <w:rPr>
                <w:rFonts w:asciiTheme="minorBidi" w:hAnsiTheme="minorBidi" w:cstheme="minorBidi"/>
              </w:rPr>
              <w:t xml:space="preserve">greement and </w:t>
            </w:r>
            <w:r w:rsidR="005F30AE" w:rsidRPr="008D2D08">
              <w:rPr>
                <w:rFonts w:asciiTheme="minorBidi" w:hAnsiTheme="minorBidi" w:cstheme="minorBidi"/>
              </w:rPr>
              <w:t>G</w:t>
            </w:r>
            <w:r w:rsidRPr="008D2D08">
              <w:rPr>
                <w:rFonts w:asciiTheme="minorBidi" w:hAnsiTheme="minorBidi" w:cstheme="minorBidi"/>
              </w:rPr>
              <w:t xml:space="preserve">eneral </w:t>
            </w:r>
            <w:r w:rsidR="005F30AE" w:rsidRPr="008D2D08">
              <w:rPr>
                <w:rFonts w:asciiTheme="minorBidi" w:hAnsiTheme="minorBidi" w:cstheme="minorBidi"/>
              </w:rPr>
              <w:t>C</w:t>
            </w:r>
            <w:r w:rsidRPr="008D2D08">
              <w:rPr>
                <w:rFonts w:asciiTheme="minorBidi" w:hAnsiTheme="minorBidi" w:cstheme="minorBidi"/>
              </w:rPr>
              <w:t xml:space="preserve">onditions of </w:t>
            </w:r>
            <w:r w:rsidR="005F30AE" w:rsidRPr="008D2D08">
              <w:rPr>
                <w:rFonts w:asciiTheme="minorBidi" w:hAnsiTheme="minorBidi" w:cstheme="minorBidi"/>
              </w:rPr>
              <w:t>C</w:t>
            </w:r>
            <w:r w:rsidRPr="008D2D08">
              <w:rPr>
                <w:rFonts w:asciiTheme="minorBidi" w:hAnsiTheme="minorBidi" w:cstheme="minorBidi"/>
              </w:rPr>
              <w:t>ontract</w:t>
            </w:r>
          </w:p>
          <w:p w14:paraId="50719A85" w14:textId="35AE2F8D" w:rsidR="00D11CEF" w:rsidRPr="008D2D08" w:rsidRDefault="00D11CEF" w:rsidP="007817E6">
            <w:pPr>
              <w:numPr>
                <w:ilvl w:val="0"/>
                <w:numId w:val="11"/>
              </w:numPr>
              <w:spacing w:before="120" w:after="120"/>
              <w:ind w:left="1169"/>
              <w:rPr>
                <w:rFonts w:asciiTheme="minorBidi" w:hAnsiTheme="minorBidi" w:cstheme="minorBidi"/>
              </w:rPr>
            </w:pPr>
            <w:r w:rsidRPr="008D2D08">
              <w:rPr>
                <w:rFonts w:asciiTheme="minorBidi" w:hAnsiTheme="minorBidi" w:cstheme="minorBidi"/>
              </w:rPr>
              <w:t xml:space="preserve">Section VII. Special </w:t>
            </w:r>
            <w:r w:rsidR="005F30AE" w:rsidRPr="008D2D08">
              <w:rPr>
                <w:rFonts w:asciiTheme="minorBidi" w:hAnsiTheme="minorBidi" w:cstheme="minorBidi"/>
              </w:rPr>
              <w:t>C</w:t>
            </w:r>
            <w:r w:rsidRPr="008D2D08">
              <w:rPr>
                <w:rFonts w:asciiTheme="minorBidi" w:hAnsiTheme="minorBidi" w:cstheme="minorBidi"/>
              </w:rPr>
              <w:t xml:space="preserve">onditions of </w:t>
            </w:r>
            <w:r w:rsidR="005F30AE" w:rsidRPr="008D2D08">
              <w:rPr>
                <w:rFonts w:asciiTheme="minorBidi" w:hAnsiTheme="minorBidi" w:cstheme="minorBidi"/>
              </w:rPr>
              <w:t>C</w:t>
            </w:r>
            <w:r w:rsidRPr="008D2D08">
              <w:rPr>
                <w:rFonts w:asciiTheme="minorBidi" w:hAnsiTheme="minorBidi" w:cstheme="minorBidi"/>
              </w:rPr>
              <w:t>ontract</w:t>
            </w:r>
          </w:p>
          <w:p w14:paraId="3141D14F" w14:textId="7662F927" w:rsidR="00D11CEF" w:rsidRPr="008D2D08" w:rsidRDefault="00D11CEF" w:rsidP="007817E6">
            <w:pPr>
              <w:numPr>
                <w:ilvl w:val="0"/>
                <w:numId w:val="11"/>
              </w:numPr>
              <w:spacing w:before="120" w:after="120"/>
              <w:ind w:left="1169"/>
              <w:rPr>
                <w:rFonts w:asciiTheme="minorBidi" w:hAnsiTheme="minorBidi" w:cstheme="minorBidi"/>
              </w:rPr>
            </w:pPr>
            <w:r w:rsidRPr="008D2D08">
              <w:rPr>
                <w:rFonts w:asciiTheme="minorBidi" w:hAnsiTheme="minorBidi" w:cstheme="minorBidi"/>
              </w:rPr>
              <w:t xml:space="preserve">Section VIII. Contract </w:t>
            </w:r>
            <w:r w:rsidR="005F30AE" w:rsidRPr="008D2D08">
              <w:rPr>
                <w:rFonts w:asciiTheme="minorBidi" w:hAnsiTheme="minorBidi" w:cstheme="minorBidi"/>
              </w:rPr>
              <w:t>F</w:t>
            </w:r>
            <w:r w:rsidRPr="008D2D08">
              <w:rPr>
                <w:rFonts w:asciiTheme="minorBidi" w:hAnsiTheme="minorBidi" w:cstheme="minorBidi"/>
              </w:rPr>
              <w:t>orms</w:t>
            </w:r>
          </w:p>
          <w:p w14:paraId="35F4CDAC" w14:textId="64D6FBA4" w:rsidR="005F30AE" w:rsidRPr="008D2D08" w:rsidRDefault="005F30AE" w:rsidP="007817E6">
            <w:pPr>
              <w:numPr>
                <w:ilvl w:val="0"/>
                <w:numId w:val="11"/>
              </w:numPr>
              <w:spacing w:before="120" w:after="120"/>
              <w:ind w:left="1169"/>
              <w:rPr>
                <w:rFonts w:asciiTheme="minorBidi" w:hAnsiTheme="minorBidi" w:cstheme="minorBidi"/>
              </w:rPr>
            </w:pPr>
            <w:r w:rsidRPr="008D2D08">
              <w:rPr>
                <w:rFonts w:asciiTheme="minorBidi" w:hAnsiTheme="minorBidi" w:cstheme="minorBidi"/>
              </w:rPr>
              <w:t>Section IX. Revised IFAD Policy on Preventing Fraud and Corruption</w:t>
            </w:r>
          </w:p>
          <w:p w14:paraId="45079A3E" w14:textId="69A569EE" w:rsidR="00D11CEF" w:rsidRPr="008D2D08" w:rsidRDefault="00D11CEF" w:rsidP="00D11CEF">
            <w:pPr>
              <w:pStyle w:val="ITBSubclause"/>
            </w:pPr>
            <w:r w:rsidRPr="008D2D08">
              <w:t>The invitation for bids issued by the purchaser is not part of the bidding document.</w:t>
            </w:r>
          </w:p>
          <w:p w14:paraId="4FB50E7F" w14:textId="3529CF4E" w:rsidR="00D11CEF" w:rsidRPr="008D2D08" w:rsidRDefault="00D11CEF" w:rsidP="00D11CEF">
            <w:pPr>
              <w:pStyle w:val="ITBSubclause"/>
            </w:pPr>
            <w:r w:rsidRPr="008D2D08">
              <w:t>The purchaser is not responsible for the completeness of this bidding document and its addenda if they were not obtained directly from the source stated by the purchaser in the Invitation for bids.</w:t>
            </w:r>
          </w:p>
          <w:p w14:paraId="27761AE1" w14:textId="44AF18A6" w:rsidR="00D11CEF" w:rsidRPr="008D2D08" w:rsidRDefault="00D11CEF" w:rsidP="00D11CEF">
            <w:pPr>
              <w:pStyle w:val="ITBSubclause"/>
            </w:pPr>
            <w:r w:rsidRPr="008D2D08">
              <w:t>The bidder is expected to examine all instructions, forms, terms, and schedule of requirements in this bidding document. Failure to furnish all information or documentation required by this bidding document may result in the rejection of the bid.</w:t>
            </w:r>
          </w:p>
        </w:tc>
      </w:tr>
      <w:tr w:rsidR="00B53149" w:rsidRPr="008D2D08" w14:paraId="5A699A2B" w14:textId="77777777" w:rsidTr="00A14237">
        <w:trPr>
          <w:trHeight w:val="1548"/>
        </w:trPr>
        <w:tc>
          <w:tcPr>
            <w:tcW w:w="2155" w:type="dxa"/>
          </w:tcPr>
          <w:p w14:paraId="0FC3C91D" w14:textId="6DDBE34D" w:rsidR="00D11CEF" w:rsidRPr="008D2D08" w:rsidRDefault="00D11CEF" w:rsidP="00D11CEF">
            <w:pPr>
              <w:pStyle w:val="ITBClauses"/>
            </w:pPr>
            <w:bookmarkStart w:id="72" w:name="_Toc47630853"/>
            <w:bookmarkStart w:id="73" w:name="_Toc57743506"/>
            <w:r w:rsidRPr="008D2D08">
              <w:lastRenderedPageBreak/>
              <w:t>Clarification of Bidding Document</w:t>
            </w:r>
            <w:bookmarkEnd w:id="72"/>
            <w:bookmarkEnd w:id="73"/>
          </w:p>
        </w:tc>
        <w:tc>
          <w:tcPr>
            <w:tcW w:w="7768" w:type="dxa"/>
          </w:tcPr>
          <w:p w14:paraId="68A71E4F" w14:textId="3385AAD7" w:rsidR="00D11CEF" w:rsidRPr="008D2D08" w:rsidRDefault="00D11CEF" w:rsidP="00D11CEF">
            <w:pPr>
              <w:pStyle w:val="ITBSubclause"/>
            </w:pPr>
            <w:r w:rsidRPr="008D2D08">
              <w:t xml:space="preserve">A prospective bidder requiring any clarification of this bidding document shall contact the purchaser in writing, by email or fax at the purchaser’s address </w:t>
            </w:r>
            <w:r w:rsidRPr="008D2D08">
              <w:rPr>
                <w:bCs/>
              </w:rPr>
              <w:t xml:space="preserve">indicated in the </w:t>
            </w:r>
            <w:r w:rsidRPr="008D2D08">
              <w:rPr>
                <w:b/>
              </w:rPr>
              <w:t>BDS</w:t>
            </w:r>
            <w:r w:rsidRPr="008D2D08">
              <w:rPr>
                <w:bCs/>
              </w:rPr>
              <w:t>.</w:t>
            </w:r>
            <w:r w:rsidRPr="008D2D08">
              <w:t xml:space="preserve"> The purchaser will respond to any request for clarification, provided that such a request is received no later than the number of days </w:t>
            </w:r>
            <w:r w:rsidRPr="008D2D08">
              <w:rPr>
                <w:bCs/>
              </w:rPr>
              <w:t xml:space="preserve">indicated in the </w:t>
            </w:r>
            <w:r w:rsidRPr="008D2D08">
              <w:rPr>
                <w:b/>
              </w:rPr>
              <w:t>BDS</w:t>
            </w:r>
            <w:r w:rsidRPr="008D2D08">
              <w:t xml:space="preserve"> prior to the deadline for submission of bids. The purchaser shall send written copies of the responses, including a description of the inquiry but without identifying its source, to bidders who have registered or obtained the bidding document directly from the purchaser by the date </w:t>
            </w:r>
            <w:r w:rsidRPr="008D2D08">
              <w:rPr>
                <w:bCs/>
              </w:rPr>
              <w:t xml:space="preserve">specified in the </w:t>
            </w:r>
            <w:r w:rsidRPr="008D2D08">
              <w:rPr>
                <w:b/>
              </w:rPr>
              <w:t>BDS</w:t>
            </w:r>
            <w:r w:rsidRPr="008D2D08">
              <w:t xml:space="preserve">. The purchaser will also post a copy of the responses and inquiry descriptions to the purchaser’s website </w:t>
            </w:r>
            <w:r w:rsidRPr="008D2D08">
              <w:rPr>
                <w:bCs/>
              </w:rPr>
              <w:t xml:space="preserve">indicated in the </w:t>
            </w:r>
            <w:r w:rsidRPr="008D2D08">
              <w:rPr>
                <w:b/>
              </w:rPr>
              <w:t>BDS</w:t>
            </w:r>
            <w:r w:rsidRPr="008D2D08">
              <w:t>. Should the clarification result in changes to the essential elements of this bidding document, the purchaser shall amend this bidding document following the procedure under ITB clause 1</w:t>
            </w:r>
            <w:r w:rsidR="00E3373B" w:rsidRPr="008D2D08">
              <w:t>1</w:t>
            </w:r>
            <w:r w:rsidRPr="008D2D08">
              <w:t>.</w:t>
            </w:r>
          </w:p>
          <w:p w14:paraId="6E42B34F" w14:textId="546A02E8" w:rsidR="00D11CEF" w:rsidRPr="008D2D08" w:rsidRDefault="00D11CEF" w:rsidP="00D11CEF">
            <w:pPr>
              <w:pStyle w:val="ITBSubclause"/>
            </w:pPr>
            <w:r w:rsidRPr="008D2D08">
              <w:t xml:space="preserve">The bidder’s designated representative is invited to attend a pre-bid conference, </w:t>
            </w:r>
            <w:r w:rsidRPr="008D2D08">
              <w:rPr>
                <w:bCs/>
              </w:rPr>
              <w:t xml:space="preserve">if provided for in the </w:t>
            </w:r>
            <w:r w:rsidRPr="008D2D08">
              <w:rPr>
                <w:b/>
              </w:rPr>
              <w:t>BDS</w:t>
            </w:r>
            <w:r w:rsidRPr="008D2D08">
              <w:t xml:space="preserve">. The purpose of the conference will be to clarify the issues and to answer questions on any matter that may be raised at that stage. The pre-bid conference may be mandatory or not, as provided for in the </w:t>
            </w:r>
            <w:r w:rsidRPr="008D2D08">
              <w:rPr>
                <w:b/>
                <w:bCs/>
              </w:rPr>
              <w:t>BDS</w:t>
            </w:r>
            <w:r w:rsidRPr="008D2D08">
              <w:t>.</w:t>
            </w:r>
          </w:p>
          <w:p w14:paraId="65070C23" w14:textId="2D770D59" w:rsidR="00D11CEF" w:rsidRPr="008D2D08" w:rsidRDefault="00D11CEF" w:rsidP="00D11CEF">
            <w:pPr>
              <w:pStyle w:val="ITBSubclause"/>
            </w:pPr>
            <w:r w:rsidRPr="008D2D08">
              <w:t>Minutes of the pre-bid conference, including the text of the questions and answers related to the conference, without identifying the source, shall be transmitted in writing to all bidders who have registered or obtained the bidding document directly from the purchaser. Any modification to this bidding document that may become necessary as a result of the pre-bid conference shall be made by the purchaser exclusively through the issue of an addendum and not through the minutes of the pre-bid conference.</w:t>
            </w:r>
          </w:p>
        </w:tc>
      </w:tr>
      <w:tr w:rsidR="00B53149" w:rsidRPr="008D2D08" w14:paraId="41A05780" w14:textId="77777777" w:rsidTr="00DC135E">
        <w:trPr>
          <w:trHeight w:val="2866"/>
        </w:trPr>
        <w:tc>
          <w:tcPr>
            <w:tcW w:w="2155" w:type="dxa"/>
          </w:tcPr>
          <w:p w14:paraId="2DFAB82A" w14:textId="35963C18" w:rsidR="00D11CEF" w:rsidRPr="008D2D08" w:rsidRDefault="00D11CEF" w:rsidP="00D11CEF">
            <w:pPr>
              <w:pStyle w:val="ITBClauses"/>
            </w:pPr>
            <w:bookmarkStart w:id="74" w:name="_Toc201578168"/>
            <w:bookmarkStart w:id="75" w:name="_Toc201578452"/>
            <w:bookmarkStart w:id="76" w:name="_Ref201632704"/>
            <w:bookmarkStart w:id="77" w:name="_Ref201632992"/>
            <w:bookmarkStart w:id="78" w:name="_Ref201636505"/>
            <w:bookmarkStart w:id="79" w:name="_Toc202352930"/>
            <w:bookmarkStart w:id="80" w:name="_Toc202353141"/>
            <w:bookmarkStart w:id="81" w:name="_Toc202353338"/>
            <w:bookmarkStart w:id="82" w:name="_Toc433790870"/>
            <w:bookmarkStart w:id="83" w:name="_Toc47630854"/>
            <w:bookmarkStart w:id="84" w:name="_Toc57743507"/>
            <w:r w:rsidRPr="008D2D08">
              <w:t>Amendment of Bidding Document</w:t>
            </w:r>
            <w:bookmarkEnd w:id="74"/>
            <w:bookmarkEnd w:id="75"/>
            <w:bookmarkEnd w:id="76"/>
            <w:bookmarkEnd w:id="77"/>
            <w:bookmarkEnd w:id="78"/>
            <w:bookmarkEnd w:id="79"/>
            <w:bookmarkEnd w:id="80"/>
            <w:bookmarkEnd w:id="81"/>
            <w:bookmarkEnd w:id="82"/>
            <w:bookmarkEnd w:id="83"/>
            <w:bookmarkEnd w:id="84"/>
          </w:p>
        </w:tc>
        <w:tc>
          <w:tcPr>
            <w:tcW w:w="7768" w:type="dxa"/>
          </w:tcPr>
          <w:p w14:paraId="64DF1C00" w14:textId="4B9642B5" w:rsidR="00D11CEF" w:rsidRPr="008D2D08" w:rsidRDefault="00D11CEF" w:rsidP="00D11CEF">
            <w:pPr>
              <w:pStyle w:val="ITBSubclause"/>
            </w:pPr>
            <w:r w:rsidRPr="008D2D08">
              <w:t>At any time prior to the deadline for submission of bids, the purchaser may amend this bidding document by issuing addenda.</w:t>
            </w:r>
          </w:p>
          <w:p w14:paraId="5E422947" w14:textId="29682289" w:rsidR="00D11CEF" w:rsidRPr="008D2D08" w:rsidRDefault="00D11CEF" w:rsidP="00D11CEF">
            <w:pPr>
              <w:pStyle w:val="ITBSubclause"/>
            </w:pPr>
            <w:r w:rsidRPr="008D2D08">
              <w:t>All addenda issued shall be part of this bidding document and shall be communicated in writing to all bidders that have registered or obtained the bidding document directly from the purchaser.</w:t>
            </w:r>
          </w:p>
          <w:p w14:paraId="0677EBDE" w14:textId="4CF65FF9" w:rsidR="00D11CEF" w:rsidRPr="008D2D08" w:rsidRDefault="00D11CEF" w:rsidP="00D11CEF">
            <w:pPr>
              <w:pStyle w:val="ITBSubclause"/>
            </w:pPr>
            <w:r w:rsidRPr="008D2D08">
              <w:t>To give prospective bidders reasonable time in which to take an addendum into account in preparing their bids, the purchaser may extend the deadline for the submission of bids at its sole discretion.</w:t>
            </w:r>
          </w:p>
        </w:tc>
      </w:tr>
    </w:tbl>
    <w:p w14:paraId="182E73E9" w14:textId="77777777" w:rsidR="00DC135E" w:rsidRPr="008D2D08" w:rsidRDefault="00DC135E">
      <w:pPr>
        <w:rPr>
          <w:b/>
          <w:sz w:val="28"/>
          <w:szCs w:val="28"/>
        </w:rPr>
      </w:pPr>
      <w:r w:rsidRPr="008D2D08">
        <w:br w:type="page"/>
      </w:r>
    </w:p>
    <w:p w14:paraId="11B9ECF3" w14:textId="210000E1" w:rsidR="009229F1" w:rsidRPr="008D2D08" w:rsidRDefault="009229F1" w:rsidP="009229F1">
      <w:pPr>
        <w:pStyle w:val="ITBHeading"/>
      </w:pPr>
      <w:bookmarkStart w:id="85" w:name="_Toc47630855"/>
      <w:bookmarkStart w:id="86" w:name="_Toc57743508"/>
      <w:r w:rsidRPr="008D2D08">
        <w:lastRenderedPageBreak/>
        <w:t>Preparation of Bids</w:t>
      </w:r>
      <w:bookmarkEnd w:id="85"/>
      <w:bookmarkEnd w:id="86"/>
    </w:p>
    <w:tbl>
      <w:tblPr>
        <w:tblW w:w="9923" w:type="dxa"/>
        <w:tblLayout w:type="fixed"/>
        <w:tblCellMar>
          <w:left w:w="0" w:type="dxa"/>
          <w:right w:w="0" w:type="dxa"/>
        </w:tblCellMar>
        <w:tblLook w:val="01E0" w:firstRow="1" w:lastRow="1" w:firstColumn="1" w:lastColumn="1" w:noHBand="0" w:noVBand="0"/>
      </w:tblPr>
      <w:tblGrid>
        <w:gridCol w:w="1980"/>
        <w:gridCol w:w="7943"/>
      </w:tblGrid>
      <w:tr w:rsidR="00B53149" w:rsidRPr="008D2D08" w14:paraId="68F29A6E" w14:textId="77777777" w:rsidTr="00D93DE3">
        <w:trPr>
          <w:trHeight w:val="1548"/>
        </w:trPr>
        <w:tc>
          <w:tcPr>
            <w:tcW w:w="1980" w:type="dxa"/>
          </w:tcPr>
          <w:p w14:paraId="62D1E124" w14:textId="7C9DCD10" w:rsidR="00D11CEF" w:rsidRPr="008D2D08" w:rsidRDefault="00D11CEF" w:rsidP="00D11CEF">
            <w:pPr>
              <w:pStyle w:val="ITBClauses"/>
            </w:pPr>
            <w:bookmarkStart w:id="87" w:name="_Toc47630856"/>
            <w:bookmarkStart w:id="88" w:name="_Toc57743509"/>
            <w:r w:rsidRPr="008D2D08">
              <w:t>Cost of Bidding</w:t>
            </w:r>
            <w:bookmarkEnd w:id="87"/>
            <w:bookmarkEnd w:id="88"/>
          </w:p>
        </w:tc>
        <w:tc>
          <w:tcPr>
            <w:tcW w:w="7943" w:type="dxa"/>
          </w:tcPr>
          <w:p w14:paraId="62762191" w14:textId="78484B77" w:rsidR="00D11CEF" w:rsidRPr="008D2D08" w:rsidRDefault="00D11CEF" w:rsidP="00D11CEF">
            <w:pPr>
              <w:pStyle w:val="ITBSubclause"/>
              <w:rPr>
                <w:szCs w:val="24"/>
              </w:rPr>
            </w:pPr>
            <w:r w:rsidRPr="008D2D08">
              <w:t>The bidder shall bear all costs associated with the preparation and submission of its bid and contract finalization, and the purchaser shall not be responsible or liable for those costs, regardless of the conduct or outcome of the bidding process.</w:t>
            </w:r>
          </w:p>
        </w:tc>
      </w:tr>
      <w:tr w:rsidR="00B53149" w:rsidRPr="008D2D08" w14:paraId="0CDE7B50" w14:textId="77777777" w:rsidTr="00D93DE3">
        <w:trPr>
          <w:trHeight w:val="1548"/>
        </w:trPr>
        <w:tc>
          <w:tcPr>
            <w:tcW w:w="1980" w:type="dxa"/>
          </w:tcPr>
          <w:p w14:paraId="3E1B573C" w14:textId="0D4DF6CB" w:rsidR="00D11CEF" w:rsidRPr="008D2D08" w:rsidRDefault="00D11CEF" w:rsidP="00D11CEF">
            <w:pPr>
              <w:pStyle w:val="ITBClauses"/>
            </w:pPr>
            <w:bookmarkStart w:id="89" w:name="_Ref201563060"/>
            <w:bookmarkStart w:id="90" w:name="_Toc201578172"/>
            <w:bookmarkStart w:id="91" w:name="_Toc201578456"/>
            <w:bookmarkStart w:id="92" w:name="_Toc202352934"/>
            <w:bookmarkStart w:id="93" w:name="_Toc202353145"/>
            <w:bookmarkStart w:id="94" w:name="_Toc202353342"/>
            <w:bookmarkStart w:id="95" w:name="_Toc47630857"/>
            <w:bookmarkStart w:id="96" w:name="_Toc57743510"/>
            <w:r w:rsidRPr="008D2D08">
              <w:t>Language of Bid</w:t>
            </w:r>
            <w:bookmarkEnd w:id="89"/>
            <w:bookmarkEnd w:id="90"/>
            <w:bookmarkEnd w:id="91"/>
            <w:bookmarkEnd w:id="92"/>
            <w:bookmarkEnd w:id="93"/>
            <w:bookmarkEnd w:id="94"/>
            <w:bookmarkEnd w:id="95"/>
            <w:bookmarkEnd w:id="96"/>
          </w:p>
        </w:tc>
        <w:tc>
          <w:tcPr>
            <w:tcW w:w="7943" w:type="dxa"/>
          </w:tcPr>
          <w:p w14:paraId="39EE7A81" w14:textId="13CE0337" w:rsidR="00D11CEF" w:rsidRPr="008D2D08" w:rsidRDefault="00D11CEF" w:rsidP="00D11CEF">
            <w:pPr>
              <w:pStyle w:val="ITBSubclause"/>
            </w:pPr>
            <w:r w:rsidRPr="008D2D08">
              <w:t xml:space="preserve">The bid, as well as all correspondence and documents relating to the bid exchanged by the bidder and the purchaser, shall be written in the language specified in the </w:t>
            </w:r>
            <w:r w:rsidRPr="008D2D08">
              <w:rPr>
                <w:b/>
                <w:bCs/>
              </w:rPr>
              <w:t>BDS</w:t>
            </w:r>
            <w:r w:rsidRPr="008D2D08">
              <w:t xml:space="preserve">. Supporting documents and printed literature that are part of the bid may be in another language provided they are accompanied by an accurate translation of the relevant passages into the language </w:t>
            </w:r>
            <w:r w:rsidRPr="008D2D08">
              <w:rPr>
                <w:bCs/>
              </w:rPr>
              <w:t>specified in the</w:t>
            </w:r>
            <w:r w:rsidRPr="008D2D08">
              <w:t xml:space="preserve"> </w:t>
            </w:r>
            <w:r w:rsidRPr="008D2D08">
              <w:rPr>
                <w:b/>
                <w:bCs/>
              </w:rPr>
              <w:t>BDS</w:t>
            </w:r>
            <w:r w:rsidRPr="008D2D08">
              <w:t>, in which case, for purposes of interpretation of the bid, such translation shall govern.</w:t>
            </w:r>
          </w:p>
        </w:tc>
      </w:tr>
      <w:tr w:rsidR="00B53149" w:rsidRPr="008D2D08" w14:paraId="160AB621" w14:textId="77777777" w:rsidTr="00D93DE3">
        <w:trPr>
          <w:trHeight w:val="1548"/>
        </w:trPr>
        <w:tc>
          <w:tcPr>
            <w:tcW w:w="1980" w:type="dxa"/>
          </w:tcPr>
          <w:p w14:paraId="5258B266" w14:textId="05999E82" w:rsidR="00D11CEF" w:rsidRPr="008D2D08" w:rsidRDefault="00D11CEF" w:rsidP="00D11CEF">
            <w:pPr>
              <w:pStyle w:val="ITBClauses"/>
            </w:pPr>
            <w:bookmarkStart w:id="97" w:name="_Toc201578173"/>
            <w:bookmarkStart w:id="98" w:name="_Toc201578457"/>
            <w:bookmarkStart w:id="99" w:name="_Ref201636332"/>
            <w:bookmarkStart w:id="100" w:name="_Toc202352935"/>
            <w:bookmarkStart w:id="101" w:name="_Toc202353146"/>
            <w:bookmarkStart w:id="102" w:name="_Toc202353343"/>
            <w:bookmarkStart w:id="103" w:name="_Toc433790881"/>
            <w:bookmarkStart w:id="104" w:name="_Toc47630858"/>
            <w:bookmarkStart w:id="105" w:name="_Toc57743511"/>
            <w:r w:rsidRPr="008D2D08">
              <w:t>Documents Comprising the Bid</w:t>
            </w:r>
            <w:bookmarkEnd w:id="97"/>
            <w:bookmarkEnd w:id="98"/>
            <w:bookmarkEnd w:id="99"/>
            <w:bookmarkEnd w:id="100"/>
            <w:bookmarkEnd w:id="101"/>
            <w:bookmarkEnd w:id="102"/>
            <w:bookmarkEnd w:id="103"/>
            <w:bookmarkEnd w:id="104"/>
            <w:bookmarkEnd w:id="105"/>
          </w:p>
        </w:tc>
        <w:tc>
          <w:tcPr>
            <w:tcW w:w="7943" w:type="dxa"/>
          </w:tcPr>
          <w:p w14:paraId="7AAFCCE6" w14:textId="34DA0AD5" w:rsidR="00D11CEF" w:rsidRPr="008D2D08" w:rsidRDefault="00D11CEF" w:rsidP="00D11CEF">
            <w:pPr>
              <w:pStyle w:val="ITBSubclause"/>
            </w:pPr>
            <w:bookmarkStart w:id="106" w:name="_Ref201563251"/>
            <w:r w:rsidRPr="008D2D08">
              <w:t>The bid submitted by the bidder shall comprise the following:</w:t>
            </w:r>
            <w:bookmarkEnd w:id="106"/>
          </w:p>
          <w:p w14:paraId="45549854" w14:textId="46A1DE14" w:rsidR="00D11CEF" w:rsidRPr="008D2D08" w:rsidRDefault="00D11CEF" w:rsidP="002821B1">
            <w:pPr>
              <w:pStyle w:val="ITBSubclause"/>
              <w:numPr>
                <w:ilvl w:val="2"/>
                <w:numId w:val="41"/>
              </w:numPr>
            </w:pPr>
            <w:r w:rsidRPr="008D2D08">
              <w:t xml:space="preserve">All bid forms in accordance with </w:t>
            </w:r>
            <w:r w:rsidR="008C2F8B" w:rsidRPr="008D2D08">
              <w:t>S</w:t>
            </w:r>
            <w:r w:rsidR="00050D07" w:rsidRPr="008D2D08">
              <w:t>ection</w:t>
            </w:r>
            <w:r w:rsidRPr="008D2D08">
              <w:t xml:space="preserve"> IV</w:t>
            </w:r>
            <w:r w:rsidR="008C2F8B" w:rsidRPr="008D2D08">
              <w:t xml:space="preserve"> </w:t>
            </w:r>
            <w:r w:rsidR="00B30222" w:rsidRPr="008D2D08">
              <w:t>-</w:t>
            </w:r>
            <w:r w:rsidRPr="008D2D08">
              <w:t xml:space="preserve"> </w:t>
            </w:r>
            <w:r w:rsidR="00967CF3" w:rsidRPr="008D2D08">
              <w:t>B</w:t>
            </w:r>
            <w:r w:rsidRPr="008D2D08">
              <w:t xml:space="preserve">id </w:t>
            </w:r>
            <w:r w:rsidR="00967CF3" w:rsidRPr="008D2D08">
              <w:t>F</w:t>
            </w:r>
            <w:r w:rsidRPr="008D2D08">
              <w:t>orms, including the bid submission form and the applicable price schedules for goods</w:t>
            </w:r>
            <w:r w:rsidR="0004019B" w:rsidRPr="008D2D08">
              <w:t xml:space="preserve"> and related services</w:t>
            </w:r>
            <w:r w:rsidRPr="008D2D08">
              <w:t>;</w:t>
            </w:r>
          </w:p>
          <w:p w14:paraId="5964A342" w14:textId="4AD1900A" w:rsidR="00D11CEF" w:rsidRPr="008D2D08" w:rsidRDefault="00D11CEF" w:rsidP="002821B1">
            <w:pPr>
              <w:pStyle w:val="ITBSubclause"/>
              <w:numPr>
                <w:ilvl w:val="2"/>
                <w:numId w:val="41"/>
              </w:numPr>
            </w:pPr>
            <w:r w:rsidRPr="008D2D08">
              <w:t>Bid security or bid-securing declaration, in accordance with ITB clause 2</w:t>
            </w:r>
            <w:r w:rsidR="00E3373B" w:rsidRPr="008D2D08">
              <w:t>3</w:t>
            </w:r>
            <w:r w:rsidRPr="008D2D08">
              <w:t>;</w:t>
            </w:r>
          </w:p>
          <w:p w14:paraId="04D80587" w14:textId="648FA340" w:rsidR="00D11CEF" w:rsidRPr="008D2D08" w:rsidRDefault="00D11CEF" w:rsidP="002821B1">
            <w:pPr>
              <w:pStyle w:val="ITBSubclause"/>
              <w:numPr>
                <w:ilvl w:val="2"/>
                <w:numId w:val="41"/>
              </w:numPr>
            </w:pPr>
            <w:r w:rsidRPr="008D2D08">
              <w:t>written confirmation authorizing the signatory of the bid to commit the bidder, in accordance with ITB clause 2</w:t>
            </w:r>
            <w:r w:rsidR="00E3373B" w:rsidRPr="008D2D08">
              <w:t>4</w:t>
            </w:r>
            <w:r w:rsidRPr="008D2D08">
              <w:t>;</w:t>
            </w:r>
          </w:p>
          <w:p w14:paraId="6E58CAC1" w14:textId="7576C35C" w:rsidR="00D11CEF" w:rsidRPr="008D2D08" w:rsidRDefault="00D11CEF" w:rsidP="002821B1">
            <w:pPr>
              <w:pStyle w:val="ITBSubclause"/>
              <w:numPr>
                <w:ilvl w:val="2"/>
                <w:numId w:val="41"/>
              </w:numPr>
            </w:pPr>
            <w:r w:rsidRPr="008D2D08">
              <w:t>documentary evidence in accordance with ITB clause 1</w:t>
            </w:r>
            <w:r w:rsidR="00E3373B" w:rsidRPr="008D2D08">
              <w:t>9</w:t>
            </w:r>
            <w:r w:rsidRPr="008D2D08">
              <w:t xml:space="preserve"> establishing the bidder’s eligibility to bid;</w:t>
            </w:r>
          </w:p>
          <w:p w14:paraId="5F674F96" w14:textId="68319CF3" w:rsidR="00D11CEF" w:rsidRPr="008D2D08" w:rsidRDefault="00D11CEF" w:rsidP="002821B1">
            <w:pPr>
              <w:pStyle w:val="ITBSubclause"/>
              <w:numPr>
                <w:ilvl w:val="2"/>
                <w:numId w:val="41"/>
              </w:numPr>
            </w:pPr>
            <w:r w:rsidRPr="008D2D08">
              <w:t xml:space="preserve">documentary evidence in accordance with ITB clause </w:t>
            </w:r>
            <w:r w:rsidR="00E3373B" w:rsidRPr="008D2D08">
              <w:t>20</w:t>
            </w:r>
            <w:r w:rsidRPr="008D2D08">
              <w:t>, that the goods and related services to be supplied by the bidder are of eligible origin;</w:t>
            </w:r>
          </w:p>
          <w:p w14:paraId="196528E7" w14:textId="525F1248" w:rsidR="00D11CEF" w:rsidRPr="008D2D08" w:rsidRDefault="00D11CEF" w:rsidP="002821B1">
            <w:pPr>
              <w:pStyle w:val="ITBSubclause"/>
              <w:numPr>
                <w:ilvl w:val="2"/>
                <w:numId w:val="41"/>
              </w:numPr>
            </w:pPr>
            <w:r w:rsidRPr="008D2D08">
              <w:t>documentary evidence in accordance with ITB clause 2</w:t>
            </w:r>
            <w:r w:rsidR="00E3373B" w:rsidRPr="008D2D08">
              <w:t>1</w:t>
            </w:r>
            <w:r w:rsidRPr="008D2D08">
              <w:t xml:space="preserve"> that the goods and related services conform to the bidding document;</w:t>
            </w:r>
          </w:p>
          <w:p w14:paraId="58DEDF9D" w14:textId="244D459A" w:rsidR="00D11CEF" w:rsidRPr="008D2D08" w:rsidRDefault="00D11CEF" w:rsidP="002821B1">
            <w:pPr>
              <w:pStyle w:val="ITBSubclause"/>
              <w:numPr>
                <w:ilvl w:val="2"/>
                <w:numId w:val="41"/>
              </w:numPr>
            </w:pPr>
            <w:r w:rsidRPr="008D2D08">
              <w:t>documentary evidence in accordance with ITB clause 2</w:t>
            </w:r>
            <w:r w:rsidR="00E3373B" w:rsidRPr="008D2D08">
              <w:t>1</w:t>
            </w:r>
            <w:r w:rsidRPr="008D2D08">
              <w:t xml:space="preserve"> establishing the bidder’s qualifications to perform the contract if its bid is accepted; and</w:t>
            </w:r>
            <w:bookmarkStart w:id="107" w:name="_Ref201563587"/>
          </w:p>
          <w:p w14:paraId="2FC0E47F" w14:textId="79355EA0" w:rsidR="00D11CEF" w:rsidRPr="008D2D08" w:rsidRDefault="00D11CEF" w:rsidP="002821B1">
            <w:pPr>
              <w:pStyle w:val="ITBSubclause"/>
              <w:numPr>
                <w:ilvl w:val="2"/>
                <w:numId w:val="41"/>
              </w:numPr>
            </w:pPr>
            <w:r w:rsidRPr="008D2D08">
              <w:t xml:space="preserve">any other document as </w:t>
            </w:r>
            <w:r w:rsidRPr="008D2D08">
              <w:rPr>
                <w:bCs/>
              </w:rPr>
              <w:t xml:space="preserve">specified in the </w:t>
            </w:r>
            <w:r w:rsidRPr="008D2D08">
              <w:rPr>
                <w:b/>
              </w:rPr>
              <w:t>BDS</w:t>
            </w:r>
            <w:r w:rsidRPr="008D2D08">
              <w:t>.</w:t>
            </w:r>
            <w:bookmarkEnd w:id="107"/>
          </w:p>
        </w:tc>
      </w:tr>
      <w:tr w:rsidR="00B53149" w:rsidRPr="008D2D08" w14:paraId="2CB8311F" w14:textId="77777777" w:rsidTr="00D93DE3">
        <w:trPr>
          <w:trHeight w:val="1548"/>
        </w:trPr>
        <w:tc>
          <w:tcPr>
            <w:tcW w:w="1980" w:type="dxa"/>
          </w:tcPr>
          <w:p w14:paraId="0C5B38B3" w14:textId="0EF6AAE6" w:rsidR="00D11CEF" w:rsidRPr="008D2D08" w:rsidRDefault="00D11CEF" w:rsidP="00D11CEF">
            <w:pPr>
              <w:pStyle w:val="ITBClauses"/>
            </w:pPr>
            <w:bookmarkStart w:id="108" w:name="_Toc201578174"/>
            <w:bookmarkStart w:id="109" w:name="_Toc201578458"/>
            <w:bookmarkStart w:id="110" w:name="_Ref201633167"/>
            <w:bookmarkStart w:id="111" w:name="_Ref201633199"/>
            <w:bookmarkStart w:id="112" w:name="_Ref201633202"/>
            <w:bookmarkStart w:id="113" w:name="_Ref201633208"/>
            <w:bookmarkStart w:id="114" w:name="_Toc202352936"/>
            <w:bookmarkStart w:id="115" w:name="_Toc202353147"/>
            <w:bookmarkStart w:id="116" w:name="_Toc202353344"/>
            <w:bookmarkStart w:id="117" w:name="_Toc433790882"/>
            <w:bookmarkStart w:id="118" w:name="_Toc47630859"/>
            <w:bookmarkStart w:id="119" w:name="_Toc57743512"/>
            <w:r w:rsidRPr="008D2D08">
              <w:lastRenderedPageBreak/>
              <w:t>Bid Submission Form and Price Schedule</w:t>
            </w:r>
            <w:bookmarkEnd w:id="108"/>
            <w:bookmarkEnd w:id="109"/>
            <w:bookmarkEnd w:id="110"/>
            <w:bookmarkEnd w:id="111"/>
            <w:bookmarkEnd w:id="112"/>
            <w:bookmarkEnd w:id="113"/>
            <w:bookmarkEnd w:id="114"/>
            <w:bookmarkEnd w:id="115"/>
            <w:bookmarkEnd w:id="116"/>
            <w:bookmarkEnd w:id="117"/>
            <w:r w:rsidRPr="008D2D08">
              <w:t>s</w:t>
            </w:r>
            <w:bookmarkEnd w:id="118"/>
            <w:bookmarkEnd w:id="119"/>
          </w:p>
        </w:tc>
        <w:tc>
          <w:tcPr>
            <w:tcW w:w="7943" w:type="dxa"/>
          </w:tcPr>
          <w:p w14:paraId="229AEE64" w14:textId="04C621E3" w:rsidR="00D11CEF" w:rsidRPr="008D2D08" w:rsidRDefault="00D11CEF" w:rsidP="00D11CEF">
            <w:pPr>
              <w:pStyle w:val="ITBSubclause"/>
            </w:pPr>
            <w:r w:rsidRPr="008D2D08">
              <w:t xml:space="preserve">The bid submission form and price schedules of goods </w:t>
            </w:r>
            <w:r w:rsidR="0004019B" w:rsidRPr="008D2D08">
              <w:t xml:space="preserve">and related services </w:t>
            </w:r>
            <w:r w:rsidRPr="008D2D08">
              <w:t xml:space="preserve">shall be prepared using the relevant forms furnished in </w:t>
            </w:r>
            <w:r w:rsidR="008C2F8B" w:rsidRPr="008D2D08">
              <w:t>S</w:t>
            </w:r>
            <w:r w:rsidR="00050D07" w:rsidRPr="008D2D08">
              <w:t>ection</w:t>
            </w:r>
            <w:r w:rsidRPr="008D2D08">
              <w:t xml:space="preserve"> IV</w:t>
            </w:r>
            <w:r w:rsidR="00B30222" w:rsidRPr="008D2D08">
              <w:t>-</w:t>
            </w:r>
            <w:r w:rsidRPr="008D2D08">
              <w:t xml:space="preserve"> Bid </w:t>
            </w:r>
            <w:r w:rsidR="008C2F8B" w:rsidRPr="008D2D08">
              <w:t>F</w:t>
            </w:r>
            <w:r w:rsidRPr="008D2D08">
              <w:t>orms. These forms must be completed without any alterations to its text, and no substitutes shall be accepted. All blank spaces shall be filled in with the information requested.</w:t>
            </w:r>
          </w:p>
        </w:tc>
      </w:tr>
      <w:tr w:rsidR="00B53149" w:rsidRPr="008D2D08" w14:paraId="33EFB397" w14:textId="77777777" w:rsidTr="00D93DE3">
        <w:trPr>
          <w:trHeight w:val="1548"/>
        </w:trPr>
        <w:tc>
          <w:tcPr>
            <w:tcW w:w="1980" w:type="dxa"/>
          </w:tcPr>
          <w:p w14:paraId="561C373E" w14:textId="6F2ABED2" w:rsidR="00D11CEF" w:rsidRPr="008D2D08" w:rsidRDefault="00D11CEF" w:rsidP="00D11CEF">
            <w:pPr>
              <w:pStyle w:val="ITBClauses"/>
            </w:pPr>
            <w:bookmarkStart w:id="120" w:name="_Toc201578175"/>
            <w:bookmarkStart w:id="121" w:name="_Toc201578459"/>
            <w:bookmarkStart w:id="122" w:name="_Ref201631354"/>
            <w:bookmarkStart w:id="123" w:name="_Ref201633168"/>
            <w:bookmarkStart w:id="124" w:name="_Toc202352937"/>
            <w:bookmarkStart w:id="125" w:name="_Toc202353148"/>
            <w:bookmarkStart w:id="126" w:name="_Toc202353345"/>
            <w:bookmarkStart w:id="127" w:name="_Toc433790883"/>
            <w:bookmarkStart w:id="128" w:name="_Toc47630860"/>
            <w:bookmarkStart w:id="129" w:name="_Toc57743513"/>
            <w:r w:rsidRPr="008D2D08">
              <w:t>Alternative Bids</w:t>
            </w:r>
            <w:bookmarkEnd w:id="120"/>
            <w:bookmarkEnd w:id="121"/>
            <w:bookmarkEnd w:id="122"/>
            <w:bookmarkEnd w:id="123"/>
            <w:bookmarkEnd w:id="124"/>
            <w:bookmarkEnd w:id="125"/>
            <w:bookmarkEnd w:id="126"/>
            <w:bookmarkEnd w:id="127"/>
            <w:bookmarkEnd w:id="128"/>
            <w:bookmarkEnd w:id="129"/>
          </w:p>
        </w:tc>
        <w:tc>
          <w:tcPr>
            <w:tcW w:w="7943" w:type="dxa"/>
          </w:tcPr>
          <w:p w14:paraId="13801699" w14:textId="56D3D916" w:rsidR="00D11CEF" w:rsidRPr="008D2D08" w:rsidRDefault="00D11CEF" w:rsidP="00D11CEF">
            <w:pPr>
              <w:pStyle w:val="ITBSubclause"/>
            </w:pPr>
            <w:bookmarkStart w:id="130" w:name="_Ref201563290"/>
            <w:r w:rsidRPr="008D2D08">
              <w:t xml:space="preserve">Unless otherwise </w:t>
            </w:r>
            <w:r w:rsidRPr="008D2D08">
              <w:rPr>
                <w:bCs/>
              </w:rPr>
              <w:t>specified in the</w:t>
            </w:r>
            <w:r w:rsidRPr="008D2D08">
              <w:rPr>
                <w:b/>
              </w:rPr>
              <w:t xml:space="preserve"> BDS</w:t>
            </w:r>
            <w:r w:rsidRPr="008D2D08">
              <w:t>, alternative bids shall not be considered.</w:t>
            </w:r>
            <w:bookmarkEnd w:id="130"/>
          </w:p>
        </w:tc>
      </w:tr>
      <w:tr w:rsidR="00B53149" w:rsidRPr="008D2D08" w14:paraId="53A6D641" w14:textId="77777777" w:rsidTr="00D93DE3">
        <w:trPr>
          <w:trHeight w:val="1548"/>
        </w:trPr>
        <w:tc>
          <w:tcPr>
            <w:tcW w:w="1980" w:type="dxa"/>
          </w:tcPr>
          <w:p w14:paraId="6329E673" w14:textId="4236FC09" w:rsidR="00D11CEF" w:rsidRPr="008D2D08" w:rsidRDefault="00D11CEF" w:rsidP="00D11CEF">
            <w:pPr>
              <w:pStyle w:val="ITBClauses"/>
            </w:pPr>
            <w:bookmarkStart w:id="131" w:name="_Toc201578176"/>
            <w:bookmarkStart w:id="132" w:name="_Toc201578460"/>
            <w:bookmarkStart w:id="133" w:name="_Ref201633174"/>
            <w:bookmarkStart w:id="134" w:name="_Ref201633211"/>
            <w:bookmarkStart w:id="135" w:name="_Ref201638858"/>
            <w:bookmarkStart w:id="136" w:name="_Ref201638872"/>
            <w:bookmarkStart w:id="137" w:name="_Toc202352938"/>
            <w:bookmarkStart w:id="138" w:name="_Toc202353149"/>
            <w:bookmarkStart w:id="139" w:name="_Toc202353346"/>
            <w:bookmarkStart w:id="140" w:name="_Toc433790884"/>
            <w:bookmarkStart w:id="141" w:name="_Toc47630861"/>
            <w:bookmarkStart w:id="142" w:name="_Toc57743514"/>
            <w:r w:rsidRPr="008D2D08">
              <w:t>Bid Prices and Discounts</w:t>
            </w:r>
            <w:bookmarkEnd w:id="131"/>
            <w:bookmarkEnd w:id="132"/>
            <w:bookmarkEnd w:id="133"/>
            <w:bookmarkEnd w:id="134"/>
            <w:bookmarkEnd w:id="135"/>
            <w:bookmarkEnd w:id="136"/>
            <w:bookmarkEnd w:id="137"/>
            <w:bookmarkEnd w:id="138"/>
            <w:bookmarkEnd w:id="139"/>
            <w:bookmarkEnd w:id="140"/>
            <w:bookmarkEnd w:id="141"/>
            <w:bookmarkEnd w:id="142"/>
          </w:p>
        </w:tc>
        <w:tc>
          <w:tcPr>
            <w:tcW w:w="7943" w:type="dxa"/>
          </w:tcPr>
          <w:p w14:paraId="0F3A7C62" w14:textId="3A81E662" w:rsidR="00D11CEF" w:rsidRPr="008D2D08" w:rsidRDefault="00D11CEF" w:rsidP="00D11CEF">
            <w:pPr>
              <w:pStyle w:val="ITBSubclause"/>
            </w:pPr>
            <w:r w:rsidRPr="008D2D08">
              <w:t>The prices and discounts quoted by a bidder in the bid submission form and in the price schedules shall conform to the requirements specified below.</w:t>
            </w:r>
          </w:p>
          <w:p w14:paraId="51C27AC4" w14:textId="4DFD5191" w:rsidR="00D11CEF" w:rsidRPr="008D2D08" w:rsidRDefault="00D11CEF" w:rsidP="00D11CEF">
            <w:pPr>
              <w:pStyle w:val="ITBSubclause"/>
            </w:pPr>
            <w:r w:rsidRPr="008D2D08">
              <w:t>The bidder shall list and price all lots and items separately in the price schedules for goods. Items against which no price is entered by the bidder will not be paid for by the purchaser and shall be deemed covered by the prices of other items in the price schedules for goods. Lots or items not listed in the price schedules for goods shall be assumed not to be included in the bid, and provided that the bid is substantially responsive, the corresponding adjustment, as appropriate, shall be applied in accordance with ITB clause 3</w:t>
            </w:r>
            <w:r w:rsidR="00E3373B" w:rsidRPr="008D2D08">
              <w:t>3</w:t>
            </w:r>
            <w:r w:rsidRPr="008D2D08">
              <w:t>.</w:t>
            </w:r>
          </w:p>
          <w:p w14:paraId="2CEC8FC4" w14:textId="4C5D7572" w:rsidR="00D11CEF" w:rsidRPr="008D2D08" w:rsidRDefault="00D11CEF" w:rsidP="00D11CEF">
            <w:pPr>
              <w:pStyle w:val="ITBSubclause"/>
            </w:pPr>
            <w:r w:rsidRPr="008D2D08">
              <w:t>The price to be quoted in the bid submission form, in accordance with ITB clause 1</w:t>
            </w:r>
            <w:r w:rsidR="00E3373B" w:rsidRPr="008D2D08">
              <w:t>7</w:t>
            </w:r>
            <w:r w:rsidRPr="008D2D08">
              <w:t>.1, shall be the total price of the bid, excluding any discounts offered.</w:t>
            </w:r>
          </w:p>
          <w:p w14:paraId="0A540E86" w14:textId="386F7174" w:rsidR="00D11CEF" w:rsidRPr="008D2D08" w:rsidRDefault="00D11CEF" w:rsidP="00D11CEF">
            <w:pPr>
              <w:pStyle w:val="ITBSubclause"/>
            </w:pPr>
            <w:r w:rsidRPr="008D2D08">
              <w:t>The bidder shall quote any unconditional discounts and indicate the method for their application in the bid submission form, in accordance with ITB clause 1</w:t>
            </w:r>
            <w:r w:rsidR="00E3373B" w:rsidRPr="008D2D08">
              <w:t>7</w:t>
            </w:r>
            <w:r w:rsidRPr="008D2D08">
              <w:t>.1.</w:t>
            </w:r>
          </w:p>
          <w:p w14:paraId="55BDE69F" w14:textId="3353FF90" w:rsidR="00D11CEF" w:rsidRPr="008D2D08" w:rsidRDefault="00D11CEF" w:rsidP="00D11CEF">
            <w:pPr>
              <w:pStyle w:val="ITBSubclause"/>
            </w:pPr>
            <w:r w:rsidRPr="008D2D08">
              <w:t xml:space="preserve">The terms EXW, CIF, CIP, DAP and other similar terms shall be governed by the rules prescribed in Incoterms edition </w:t>
            </w:r>
            <w:r w:rsidRPr="008D2D08">
              <w:rPr>
                <w:bCs/>
              </w:rPr>
              <w:t xml:space="preserve">specified in the </w:t>
            </w:r>
            <w:r w:rsidRPr="008D2D08">
              <w:rPr>
                <w:b/>
              </w:rPr>
              <w:t>BDS</w:t>
            </w:r>
            <w:r w:rsidRPr="008D2D08">
              <w:t xml:space="preserve"> published by the International Chamber of Commerce.</w:t>
            </w:r>
          </w:p>
          <w:p w14:paraId="71454796" w14:textId="4688CBAF" w:rsidR="00D11CEF" w:rsidRPr="008D2D08" w:rsidRDefault="00D11CEF" w:rsidP="00D11CEF">
            <w:pPr>
              <w:pStyle w:val="ITBSubclause"/>
            </w:pPr>
            <w:r w:rsidRPr="008D2D08">
              <w:t xml:space="preserve">Prices shall be quoted as specified in each price schedule for goods included in </w:t>
            </w:r>
            <w:r w:rsidR="008C2F8B" w:rsidRPr="008D2D08">
              <w:t>S</w:t>
            </w:r>
            <w:r w:rsidR="00050D07" w:rsidRPr="008D2D08">
              <w:t>ection</w:t>
            </w:r>
            <w:r w:rsidRPr="008D2D08">
              <w:t xml:space="preserve"> IV</w:t>
            </w:r>
            <w:r w:rsidR="003B359B" w:rsidRPr="008D2D08">
              <w:t xml:space="preserve"> -</w:t>
            </w:r>
            <w:r w:rsidRPr="008D2D08">
              <w:t xml:space="preserve"> Bid </w:t>
            </w:r>
            <w:r w:rsidR="008C2F8B" w:rsidRPr="008D2D08">
              <w:t>F</w:t>
            </w:r>
            <w:r w:rsidRPr="008D2D08">
              <w:t>orms and shall be entered in the following manner:</w:t>
            </w:r>
          </w:p>
          <w:p w14:paraId="09D83FEE" w14:textId="14110EC8" w:rsidR="00D11CEF" w:rsidRPr="008D2D08" w:rsidRDefault="00D11CEF" w:rsidP="002821B1">
            <w:pPr>
              <w:pStyle w:val="ITBSubclause"/>
              <w:numPr>
                <w:ilvl w:val="2"/>
                <w:numId w:val="41"/>
              </w:numPr>
              <w:rPr>
                <w:bCs/>
              </w:rPr>
            </w:pPr>
            <w:r w:rsidRPr="008D2D08">
              <w:t xml:space="preserve">The all-inclusive price of goods quoted CIP, including transportation, insurance and all services required to deliver the goods to their final destination </w:t>
            </w:r>
            <w:r w:rsidRPr="008D2D08">
              <w:rPr>
                <w:bCs/>
              </w:rPr>
              <w:t xml:space="preserve">specified in the </w:t>
            </w:r>
            <w:r w:rsidRPr="008D2D08">
              <w:rPr>
                <w:b/>
              </w:rPr>
              <w:t>BDS</w:t>
            </w:r>
            <w:r w:rsidRPr="008D2D08">
              <w:rPr>
                <w:bCs/>
              </w:rPr>
              <w:t>;</w:t>
            </w:r>
          </w:p>
          <w:p w14:paraId="48193972" w14:textId="66E71907" w:rsidR="00D11CEF" w:rsidRPr="008D2D08" w:rsidRDefault="00D11CEF" w:rsidP="002821B1">
            <w:pPr>
              <w:pStyle w:val="ITBSubclause"/>
              <w:numPr>
                <w:ilvl w:val="2"/>
                <w:numId w:val="41"/>
              </w:numPr>
            </w:pPr>
            <w:r w:rsidRPr="008D2D08">
              <w:t xml:space="preserve">The price for each item comprising the related services as specified in the schedule of requirements (other than </w:t>
            </w:r>
            <w:r w:rsidRPr="008D2D08">
              <w:lastRenderedPageBreak/>
              <w:t>transportation, insurance and other services required to deliver the goods to their final destination).</w:t>
            </w:r>
          </w:p>
          <w:p w14:paraId="0ABD95CC" w14:textId="5E3E9211" w:rsidR="00D11CEF" w:rsidRPr="008D2D08" w:rsidRDefault="00D11CEF" w:rsidP="00D11CEF">
            <w:pPr>
              <w:pStyle w:val="ITBSubclause"/>
            </w:pPr>
            <w:r w:rsidRPr="008D2D08">
              <w:t xml:space="preserve">Prices quoted by the bidder shall be fixed during a bidder’s performance of the contract and not subject to variation on any account, unless otherwise </w:t>
            </w:r>
            <w:r w:rsidRPr="008D2D08">
              <w:rPr>
                <w:bCs/>
              </w:rPr>
              <w:t xml:space="preserve">specified in the </w:t>
            </w:r>
            <w:r w:rsidRPr="008D2D08">
              <w:rPr>
                <w:b/>
              </w:rPr>
              <w:t>BDS</w:t>
            </w:r>
            <w:r w:rsidRPr="008D2D08">
              <w:t>. In the case where prices are fixed, a bid submitted with “adjustable prices” shall be treated as non-responsive and shall be rejected, pursuant to ITB clause 3</w:t>
            </w:r>
            <w:r w:rsidR="00E3373B" w:rsidRPr="008D2D08">
              <w:t>2</w:t>
            </w:r>
            <w:r w:rsidRPr="008D2D08">
              <w:t xml:space="preserve">. However, if </w:t>
            </w:r>
            <w:r w:rsidRPr="008D2D08">
              <w:rPr>
                <w:bCs/>
              </w:rPr>
              <w:t xml:space="preserve">in accordance with the </w:t>
            </w:r>
            <w:r w:rsidRPr="008D2D08">
              <w:rPr>
                <w:b/>
              </w:rPr>
              <w:t>BDS</w:t>
            </w:r>
            <w:r w:rsidRPr="008D2D08">
              <w:t>, prices quoted by the bidder shall be subject to adjustment during the performance of the contract, a bid submitted with a fixed price quotation shall not be rejected, but the price adjustment shall be treated as zero.</w:t>
            </w:r>
          </w:p>
          <w:p w14:paraId="26285C3F" w14:textId="21768406" w:rsidR="00D11CEF" w:rsidRPr="008D2D08" w:rsidRDefault="00D11CEF" w:rsidP="00D11CEF">
            <w:pPr>
              <w:pStyle w:val="ITBSubclause"/>
            </w:pPr>
            <w:r w:rsidRPr="008D2D08">
              <w:t xml:space="preserve">If so indicated in the </w:t>
            </w:r>
            <w:r w:rsidRPr="008D2D08">
              <w:rPr>
                <w:b/>
                <w:bCs/>
              </w:rPr>
              <w:t>BDS</w:t>
            </w:r>
            <w:r w:rsidRPr="008D2D08">
              <w:t xml:space="preserve"> ITB 1.1, bids shall be invited for individual contracts (lots) or for any combination of lots. Unless otherwise </w:t>
            </w:r>
            <w:r w:rsidRPr="008D2D08">
              <w:rPr>
                <w:bCs/>
              </w:rPr>
              <w:t xml:space="preserve">indicated in the </w:t>
            </w:r>
            <w:r w:rsidRPr="008D2D08">
              <w:rPr>
                <w:b/>
              </w:rPr>
              <w:t>BDS</w:t>
            </w:r>
            <w:r w:rsidRPr="008D2D08">
              <w:t>, prices quoted shall correspond to 100% of the items specified for each lot and to 100% of the quantities specified for each item of a lot. Bidders wishing to offer any price reduction (discount) for the award of more than one contract (lot) shall specify the applicable price reduction in accordance with ITB clause 1</w:t>
            </w:r>
            <w:r w:rsidR="00E3373B" w:rsidRPr="008D2D08">
              <w:t>7</w:t>
            </w:r>
            <w:r w:rsidRPr="008D2D08">
              <w:t>.4 provided the bids for all lots are submitted and opened at the same time.</w:t>
            </w:r>
          </w:p>
          <w:p w14:paraId="597AB60C" w14:textId="16E24BA7" w:rsidR="00D11CEF" w:rsidRPr="008D2D08" w:rsidRDefault="00C160B0" w:rsidP="00D11CEF">
            <w:pPr>
              <w:pStyle w:val="ITBSubclause"/>
            </w:pPr>
            <w:r w:rsidRPr="008D2D08">
              <w:t>C</w:t>
            </w:r>
            <w:r w:rsidR="00D11CEF" w:rsidRPr="008D2D08">
              <w:t>lause 15 of the general conditions of contract (</w:t>
            </w:r>
            <w:r w:rsidR="005F30AE" w:rsidRPr="008D2D08">
              <w:t>Section</w:t>
            </w:r>
            <w:r w:rsidR="00D11CEF" w:rsidRPr="008D2D08">
              <w:t xml:space="preserve"> VI) sets forth the tax provisions of the contract. Bidders should review this clause carefully in preparing their bid.</w:t>
            </w:r>
          </w:p>
        </w:tc>
      </w:tr>
      <w:tr w:rsidR="00B53149" w:rsidRPr="008D2D08" w14:paraId="3CC408AC" w14:textId="77777777" w:rsidTr="00D93DE3">
        <w:trPr>
          <w:trHeight w:val="1548"/>
        </w:trPr>
        <w:tc>
          <w:tcPr>
            <w:tcW w:w="1980" w:type="dxa"/>
          </w:tcPr>
          <w:p w14:paraId="76976976" w14:textId="4C9A9B2A" w:rsidR="00D11CEF" w:rsidRPr="008D2D08" w:rsidRDefault="00D11CEF" w:rsidP="00D11CEF">
            <w:pPr>
              <w:pStyle w:val="ITBClauses"/>
            </w:pPr>
            <w:bookmarkStart w:id="143" w:name="_Toc151803420"/>
            <w:bookmarkStart w:id="144" w:name="_Toc151912731"/>
            <w:bookmarkStart w:id="145" w:name="_Toc151958695"/>
            <w:bookmarkStart w:id="146" w:name="_Toc151962089"/>
            <w:bookmarkStart w:id="147" w:name="_Toc162134569"/>
            <w:bookmarkStart w:id="148" w:name="_Toc198895451"/>
            <w:bookmarkStart w:id="149" w:name="_Toc201578177"/>
            <w:bookmarkStart w:id="150" w:name="_Toc201578461"/>
            <w:bookmarkStart w:id="151" w:name="_Ref201633176"/>
            <w:bookmarkStart w:id="152" w:name="_Ref201633214"/>
            <w:bookmarkStart w:id="153" w:name="_Toc202352939"/>
            <w:bookmarkStart w:id="154" w:name="_Toc202353150"/>
            <w:bookmarkStart w:id="155" w:name="_Toc202353347"/>
            <w:bookmarkStart w:id="156" w:name="_Toc433790885"/>
            <w:bookmarkStart w:id="157" w:name="_Toc47630862"/>
            <w:bookmarkStart w:id="158" w:name="_Toc57743515"/>
            <w:r w:rsidRPr="008D2D08">
              <w:lastRenderedPageBreak/>
              <w:t>Currencies of Bid</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tc>
        <w:tc>
          <w:tcPr>
            <w:tcW w:w="7943" w:type="dxa"/>
          </w:tcPr>
          <w:p w14:paraId="29B5C144" w14:textId="65C8B334" w:rsidR="00D11CEF" w:rsidRPr="008D2D08" w:rsidRDefault="00D11CEF" w:rsidP="00D11CEF">
            <w:pPr>
              <w:pStyle w:val="ITBSubclause"/>
            </w:pPr>
            <w:r w:rsidRPr="008D2D08">
              <w:t xml:space="preserve">The currency(ies) of the bid shall be as </w:t>
            </w:r>
            <w:r w:rsidRPr="008D2D08">
              <w:rPr>
                <w:bCs/>
              </w:rPr>
              <w:t xml:space="preserve">specified in the </w:t>
            </w:r>
            <w:r w:rsidRPr="008D2D08">
              <w:rPr>
                <w:b/>
              </w:rPr>
              <w:t>BDS</w:t>
            </w:r>
            <w:r w:rsidRPr="008D2D08">
              <w:rPr>
                <w:bCs/>
              </w:rPr>
              <w:t>.</w:t>
            </w:r>
          </w:p>
        </w:tc>
      </w:tr>
      <w:tr w:rsidR="00B53149" w:rsidRPr="008D2D08" w14:paraId="52E4F73C" w14:textId="77777777" w:rsidTr="00D93DE3">
        <w:trPr>
          <w:trHeight w:val="1548"/>
        </w:trPr>
        <w:tc>
          <w:tcPr>
            <w:tcW w:w="1980" w:type="dxa"/>
          </w:tcPr>
          <w:p w14:paraId="11A685C7" w14:textId="2CA14751" w:rsidR="00D11CEF" w:rsidRPr="008D2D08" w:rsidRDefault="00D11CEF" w:rsidP="00D11CEF">
            <w:pPr>
              <w:pStyle w:val="ITBClauses"/>
            </w:pPr>
            <w:bookmarkStart w:id="159" w:name="_Toc151803421"/>
            <w:bookmarkStart w:id="160" w:name="_Toc151912732"/>
            <w:bookmarkStart w:id="161" w:name="_Toc151958696"/>
            <w:bookmarkStart w:id="162" w:name="_Toc151962090"/>
            <w:bookmarkStart w:id="163" w:name="_Toc162134571"/>
            <w:bookmarkStart w:id="164" w:name="_Toc198895452"/>
            <w:bookmarkStart w:id="165" w:name="_Toc201578178"/>
            <w:bookmarkStart w:id="166" w:name="_Toc201578462"/>
            <w:bookmarkStart w:id="167" w:name="_Ref201633310"/>
            <w:bookmarkStart w:id="168" w:name="_Toc202352940"/>
            <w:bookmarkStart w:id="169" w:name="_Toc202353151"/>
            <w:bookmarkStart w:id="170" w:name="_Toc202353348"/>
            <w:bookmarkStart w:id="171" w:name="_Toc433790886"/>
            <w:bookmarkStart w:id="172" w:name="_Toc47630863"/>
            <w:bookmarkStart w:id="173" w:name="_Toc57743516"/>
            <w:r w:rsidRPr="008D2D08">
              <w:t>Documents Establishing the Eligibility of the Bidder</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tc>
        <w:tc>
          <w:tcPr>
            <w:tcW w:w="7943" w:type="dxa"/>
          </w:tcPr>
          <w:p w14:paraId="3C66E827" w14:textId="0D49DAD9" w:rsidR="00D11CEF" w:rsidRPr="008D2D08" w:rsidRDefault="00D11CEF" w:rsidP="00D11CEF">
            <w:pPr>
              <w:pStyle w:val="ITBSubclause"/>
            </w:pPr>
            <w:r w:rsidRPr="008D2D08">
              <w:t xml:space="preserve">To establish their eligibility in accordance with ITB clause </w:t>
            </w:r>
            <w:r w:rsidR="00E3373B" w:rsidRPr="008D2D08">
              <w:t>7</w:t>
            </w:r>
            <w:r w:rsidRPr="008D2D08">
              <w:t xml:space="preserve">, bidders shall complete the bid submission form (BSF1), included in </w:t>
            </w:r>
            <w:r w:rsidR="00583896" w:rsidRPr="008D2D08">
              <w:t>S</w:t>
            </w:r>
            <w:r w:rsidRPr="008D2D08">
              <w:t>ection IV</w:t>
            </w:r>
            <w:r w:rsidR="00583896" w:rsidRPr="008D2D08">
              <w:t xml:space="preserve"> </w:t>
            </w:r>
            <w:r w:rsidR="00581B29" w:rsidRPr="008D2D08">
              <w:t>-</w:t>
            </w:r>
            <w:r w:rsidRPr="008D2D08">
              <w:t xml:space="preserve"> Bid </w:t>
            </w:r>
            <w:r w:rsidR="00967CF3" w:rsidRPr="008D2D08">
              <w:t>F</w:t>
            </w:r>
            <w:r w:rsidRPr="008D2D08">
              <w:t>orms.</w:t>
            </w:r>
          </w:p>
        </w:tc>
      </w:tr>
      <w:tr w:rsidR="00B53149" w:rsidRPr="008D2D08" w14:paraId="3B853552" w14:textId="77777777" w:rsidTr="00D93DE3">
        <w:trPr>
          <w:trHeight w:val="1548"/>
        </w:trPr>
        <w:tc>
          <w:tcPr>
            <w:tcW w:w="1980" w:type="dxa"/>
          </w:tcPr>
          <w:p w14:paraId="05961624" w14:textId="32E6709E" w:rsidR="00D11CEF" w:rsidRPr="008D2D08" w:rsidRDefault="00D11CEF" w:rsidP="00D11CEF">
            <w:pPr>
              <w:pStyle w:val="ITBClauses"/>
            </w:pPr>
            <w:bookmarkStart w:id="174" w:name="_Toc151803423"/>
            <w:bookmarkStart w:id="175" w:name="_Toc151912734"/>
            <w:bookmarkStart w:id="176" w:name="_Toc151958698"/>
            <w:bookmarkStart w:id="177" w:name="_Toc151962091"/>
            <w:bookmarkStart w:id="178" w:name="_Toc162134572"/>
            <w:bookmarkStart w:id="179" w:name="_Toc198895453"/>
            <w:bookmarkStart w:id="180" w:name="_Toc201578179"/>
            <w:bookmarkStart w:id="181" w:name="_Toc201578463"/>
            <w:bookmarkStart w:id="182" w:name="_Ref201633329"/>
            <w:bookmarkStart w:id="183" w:name="_Toc202352941"/>
            <w:bookmarkStart w:id="184" w:name="_Toc202353152"/>
            <w:bookmarkStart w:id="185" w:name="_Toc202353349"/>
            <w:bookmarkStart w:id="186" w:name="_Toc433790887"/>
            <w:bookmarkStart w:id="187" w:name="_Toc47630864"/>
            <w:bookmarkStart w:id="188" w:name="_Toc57743517"/>
            <w:r w:rsidRPr="008D2D08">
              <w:t>Documents Establishing the Eligibility of the Goods and Related Services</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tc>
        <w:tc>
          <w:tcPr>
            <w:tcW w:w="7943" w:type="dxa"/>
          </w:tcPr>
          <w:p w14:paraId="2C3B4DE5" w14:textId="413121B5" w:rsidR="00D11CEF" w:rsidRPr="008D2D08" w:rsidRDefault="00D11CEF" w:rsidP="00D11CEF">
            <w:pPr>
              <w:pStyle w:val="ITBSubclause"/>
            </w:pPr>
            <w:r w:rsidRPr="008D2D08">
              <w:t xml:space="preserve">To establish the eligibility of the goods and related services in accordance with ITB clause </w:t>
            </w:r>
            <w:r w:rsidR="00E3373B" w:rsidRPr="008D2D08">
              <w:t>7</w:t>
            </w:r>
            <w:r w:rsidRPr="008D2D08">
              <w:t xml:space="preserve">, bidders shall complete the country of origin declarations in the price schedule for goods forms (BSF2, BSF3), included in </w:t>
            </w:r>
            <w:r w:rsidR="00583896" w:rsidRPr="008D2D08">
              <w:t>S</w:t>
            </w:r>
            <w:r w:rsidRPr="008D2D08">
              <w:t>ection IV</w:t>
            </w:r>
            <w:r w:rsidR="00583896" w:rsidRPr="008D2D08">
              <w:t xml:space="preserve"> </w:t>
            </w:r>
            <w:r w:rsidR="00581B29" w:rsidRPr="008D2D08">
              <w:t>-</w:t>
            </w:r>
            <w:r w:rsidRPr="008D2D08">
              <w:t xml:space="preserve"> Bid </w:t>
            </w:r>
            <w:r w:rsidR="00967CF3" w:rsidRPr="008D2D08">
              <w:t>F</w:t>
            </w:r>
            <w:r w:rsidRPr="008D2D08">
              <w:t>orms.</w:t>
            </w:r>
          </w:p>
          <w:p w14:paraId="69DC17AD" w14:textId="535AFD76" w:rsidR="00D11CEF" w:rsidRPr="008D2D08" w:rsidRDefault="00D11CEF" w:rsidP="00D11CEF">
            <w:pPr>
              <w:pStyle w:val="ITBSubclause"/>
            </w:pPr>
            <w:r w:rsidRPr="008D2D08">
              <w:t xml:space="preserve">If so </w:t>
            </w:r>
            <w:r w:rsidRPr="008D2D08">
              <w:rPr>
                <w:bCs/>
              </w:rPr>
              <w:t xml:space="preserve">indicated in the </w:t>
            </w:r>
            <w:r w:rsidRPr="008D2D08">
              <w:rPr>
                <w:b/>
              </w:rPr>
              <w:t>BDS</w:t>
            </w:r>
            <w:r w:rsidRPr="008D2D08">
              <w:t xml:space="preserve">, a bidder that does not manufacture or produce the goods it offers to supply shall submit the manufacturer’s authorization using the form included in </w:t>
            </w:r>
            <w:r w:rsidR="00583896" w:rsidRPr="008D2D08">
              <w:t>S</w:t>
            </w:r>
            <w:r w:rsidRPr="008D2D08">
              <w:t>ection IV</w:t>
            </w:r>
            <w:r w:rsidR="00583896" w:rsidRPr="008D2D08">
              <w:t xml:space="preserve"> </w:t>
            </w:r>
            <w:r w:rsidR="00581B29" w:rsidRPr="008D2D08">
              <w:t xml:space="preserve">- </w:t>
            </w:r>
            <w:r w:rsidRPr="008D2D08">
              <w:t xml:space="preserve">Bid </w:t>
            </w:r>
            <w:r w:rsidR="00583896" w:rsidRPr="008D2D08">
              <w:t>F</w:t>
            </w:r>
            <w:r w:rsidRPr="008D2D08">
              <w:t xml:space="preserve">orms to demonstrate that it has been duly authorized by the manufacturer or producer of the goods to supply these goods in the purchaser’s country. In </w:t>
            </w:r>
            <w:r w:rsidRPr="008D2D08">
              <w:lastRenderedPageBreak/>
              <w:t xml:space="preserve">some cases, if so </w:t>
            </w:r>
            <w:r w:rsidRPr="008D2D08">
              <w:rPr>
                <w:bCs/>
              </w:rPr>
              <w:t xml:space="preserve">indicated in the </w:t>
            </w:r>
            <w:r w:rsidRPr="008D2D08">
              <w:rPr>
                <w:b/>
              </w:rPr>
              <w:t>BDS</w:t>
            </w:r>
            <w:r w:rsidRPr="008D2D08">
              <w:t>, the bidder must be an original equipment manufacturer (OEM) and manufacture or produce the goods it offers to supply.</w:t>
            </w:r>
          </w:p>
        </w:tc>
      </w:tr>
      <w:tr w:rsidR="00B53149" w:rsidRPr="008D2D08" w14:paraId="6CC9C599" w14:textId="77777777" w:rsidTr="00D93DE3">
        <w:trPr>
          <w:trHeight w:val="1548"/>
        </w:trPr>
        <w:tc>
          <w:tcPr>
            <w:tcW w:w="1980" w:type="dxa"/>
          </w:tcPr>
          <w:p w14:paraId="66427929" w14:textId="7DAE50D2" w:rsidR="00D11CEF" w:rsidRPr="008D2D08" w:rsidRDefault="00D11CEF" w:rsidP="00D11CEF">
            <w:pPr>
              <w:pStyle w:val="ITBClauses"/>
            </w:pPr>
            <w:bookmarkStart w:id="189" w:name="_Toc151803424"/>
            <w:bookmarkStart w:id="190" w:name="_Toc151912735"/>
            <w:bookmarkStart w:id="191" w:name="_Toc151958699"/>
            <w:bookmarkStart w:id="192" w:name="_Toc151962092"/>
            <w:bookmarkStart w:id="193" w:name="_Toc162134573"/>
            <w:bookmarkStart w:id="194" w:name="_Toc198895454"/>
            <w:bookmarkStart w:id="195" w:name="_Toc201578180"/>
            <w:bookmarkStart w:id="196" w:name="_Toc201578464"/>
            <w:bookmarkStart w:id="197" w:name="_Ref201633347"/>
            <w:bookmarkStart w:id="198" w:name="_Ref201638249"/>
            <w:bookmarkStart w:id="199" w:name="_Toc202352942"/>
            <w:bookmarkStart w:id="200" w:name="_Toc202353153"/>
            <w:bookmarkStart w:id="201" w:name="_Toc202353350"/>
            <w:bookmarkStart w:id="202" w:name="_Toc433790888"/>
            <w:bookmarkStart w:id="203" w:name="_Toc47630865"/>
            <w:bookmarkStart w:id="204" w:name="_Toc57743518"/>
            <w:r w:rsidRPr="008D2D08">
              <w:lastRenderedPageBreak/>
              <w:t>Documents Establishing the Conformity of the Goods and Related Services</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8D2D08">
              <w:t xml:space="preserve"> and the Qualifications of the Bidder</w:t>
            </w:r>
            <w:bookmarkEnd w:id="203"/>
            <w:bookmarkEnd w:id="204"/>
          </w:p>
        </w:tc>
        <w:tc>
          <w:tcPr>
            <w:tcW w:w="7943" w:type="dxa"/>
          </w:tcPr>
          <w:p w14:paraId="0529F548" w14:textId="16AF107D" w:rsidR="00D11CEF" w:rsidRPr="008D2D08" w:rsidRDefault="00D11CEF" w:rsidP="00D11CEF">
            <w:pPr>
              <w:pStyle w:val="ITBSubclause"/>
            </w:pPr>
            <w:r w:rsidRPr="008D2D08">
              <w:t xml:space="preserve">To establish the conformity of the goods and related services to the bidding document, the bidder shall furnish as part of its bid the documentary evidence that the goods conform to the technical specifications, including all requirements and standards specified in </w:t>
            </w:r>
            <w:r w:rsidR="00583896" w:rsidRPr="008D2D08">
              <w:t>S</w:t>
            </w:r>
            <w:r w:rsidR="00050D07" w:rsidRPr="008D2D08">
              <w:t>ection</w:t>
            </w:r>
            <w:r w:rsidRPr="008D2D08">
              <w:t xml:space="preserve"> V</w:t>
            </w:r>
            <w:r w:rsidR="00583896" w:rsidRPr="008D2D08">
              <w:t xml:space="preserve"> </w:t>
            </w:r>
            <w:r w:rsidR="00581B29" w:rsidRPr="008D2D08">
              <w:t xml:space="preserve">- </w:t>
            </w:r>
            <w:r w:rsidR="00583896" w:rsidRPr="008D2D08">
              <w:t>S</w:t>
            </w:r>
            <w:r w:rsidRPr="008D2D08">
              <w:t xml:space="preserve">chedule of </w:t>
            </w:r>
            <w:r w:rsidR="00583896" w:rsidRPr="008D2D08">
              <w:t>R</w:t>
            </w:r>
            <w:r w:rsidRPr="008D2D08">
              <w:t>equirements.</w:t>
            </w:r>
          </w:p>
          <w:p w14:paraId="35B37C4F" w14:textId="41F8863C" w:rsidR="00D11CEF" w:rsidRPr="008D2D08" w:rsidRDefault="00C160B0" w:rsidP="00D11CEF">
            <w:pPr>
              <w:pStyle w:val="ITBSubclause"/>
            </w:pPr>
            <w:r w:rsidRPr="008D2D08">
              <w:t>T</w:t>
            </w:r>
            <w:r w:rsidR="00D11CEF" w:rsidRPr="008D2D08">
              <w: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including all requirements and standards, and if applicable, a statement of deviations and exceptions to the provisions of the schedule of requirements.</w:t>
            </w:r>
          </w:p>
          <w:p w14:paraId="41B4C288" w14:textId="1B50C347" w:rsidR="00D11CEF" w:rsidRPr="008D2D08" w:rsidRDefault="00D11CEF" w:rsidP="00D11CEF">
            <w:pPr>
              <w:pStyle w:val="ITBSubclause"/>
            </w:pPr>
            <w:r w:rsidRPr="008D2D08">
              <w:t xml:space="preserve">A bidder shall also furnish a list giving full particulars, including available sources and current prices of spare parts, special tools, etc., necessary for the proper and continuing functioning of the goods during the period </w:t>
            </w:r>
            <w:r w:rsidRPr="008D2D08">
              <w:rPr>
                <w:bCs/>
              </w:rPr>
              <w:t xml:space="preserve">specified in the </w:t>
            </w:r>
            <w:r w:rsidRPr="008D2D08">
              <w:rPr>
                <w:b/>
              </w:rPr>
              <w:t>BDS</w:t>
            </w:r>
            <w:r w:rsidRPr="008D2D08">
              <w:t xml:space="preserve">, following commencement of the use of the goods by the purchaser. Unless specified otherwise in the </w:t>
            </w:r>
            <w:r w:rsidRPr="008D2D08">
              <w:rPr>
                <w:b/>
                <w:bCs/>
              </w:rPr>
              <w:t>BDS</w:t>
            </w:r>
            <w:r w:rsidRPr="008D2D08">
              <w:t xml:space="preserve"> and </w:t>
            </w:r>
            <w:r w:rsidR="00583896" w:rsidRPr="008D2D08">
              <w:t>S</w:t>
            </w:r>
            <w:r w:rsidR="00050D07" w:rsidRPr="008D2D08">
              <w:t>ection</w:t>
            </w:r>
            <w:r w:rsidRPr="008D2D08">
              <w:t xml:space="preserve"> III</w:t>
            </w:r>
            <w:r w:rsidR="00583896" w:rsidRPr="008D2D08">
              <w:t xml:space="preserve"> </w:t>
            </w:r>
            <w:r w:rsidR="00581B29" w:rsidRPr="008D2D08">
              <w:t xml:space="preserve">- </w:t>
            </w:r>
            <w:r w:rsidRPr="008D2D08">
              <w:t xml:space="preserve">Qualification and </w:t>
            </w:r>
            <w:r w:rsidR="00583896" w:rsidRPr="008D2D08">
              <w:t>E</w:t>
            </w:r>
            <w:r w:rsidRPr="008D2D08">
              <w:t xml:space="preserve">valuation </w:t>
            </w:r>
            <w:r w:rsidR="00583896" w:rsidRPr="008D2D08">
              <w:t>C</w:t>
            </w:r>
            <w:r w:rsidRPr="008D2D08">
              <w:t>riteria, these prices shall not be included in the bid evaluation.</w:t>
            </w:r>
          </w:p>
          <w:p w14:paraId="67782A05" w14:textId="77777777" w:rsidR="00D11CEF" w:rsidRPr="008D2D08" w:rsidRDefault="00D11CEF" w:rsidP="00D11CEF">
            <w:pPr>
              <w:pStyle w:val="ITBSubclause"/>
            </w:pPr>
            <w:r w:rsidRPr="008D2D08">
              <w:t>Standards for workmanship, process, material, and equipment, as well as references to brand names or catalogue numbers specified by the purchaser in the schedule of requirements, are intended to be descriptive only and not restrictive. A bidder may offer other standards of quality, brand names, and/or catalogue numbers, provided that it demonstrates, to purchaser’s satisfaction, that the substitutions ensure substantial equivalence or are superior to those specified in the schedule of requirements.</w:t>
            </w:r>
          </w:p>
          <w:p w14:paraId="1F2F1873" w14:textId="4728D743" w:rsidR="00C160B0" w:rsidRPr="008D2D08" w:rsidRDefault="00C160B0" w:rsidP="00DF12B9">
            <w:pPr>
              <w:pStyle w:val="ITBSubclause"/>
            </w:pPr>
            <w:r w:rsidRPr="008D2D08">
              <w:t xml:space="preserve">The documentary evidence of the bidder’s qualifications to perform the contract if its bid is accepted shall establish, to the purchaser’s satisfaction, the criteria specified in </w:t>
            </w:r>
            <w:r w:rsidR="00050D07" w:rsidRPr="008D2D08">
              <w:t>Section</w:t>
            </w:r>
            <w:r w:rsidRPr="008D2D08">
              <w:t xml:space="preserve"> III</w:t>
            </w:r>
            <w:r w:rsidR="003B359B" w:rsidRPr="008D2D08">
              <w:t xml:space="preserve"> </w:t>
            </w:r>
            <w:r w:rsidR="00581B29" w:rsidRPr="008D2D08">
              <w:t xml:space="preserve">- </w:t>
            </w:r>
            <w:r w:rsidRPr="008D2D08">
              <w:t xml:space="preserve">Qualification and </w:t>
            </w:r>
            <w:r w:rsidR="00583896" w:rsidRPr="008D2D08">
              <w:t>E</w:t>
            </w:r>
            <w:r w:rsidRPr="008D2D08">
              <w:t xml:space="preserve">valuation </w:t>
            </w:r>
            <w:r w:rsidR="00583896" w:rsidRPr="008D2D08">
              <w:t>C</w:t>
            </w:r>
            <w:r w:rsidRPr="008D2D08">
              <w:t>riteria.</w:t>
            </w:r>
          </w:p>
        </w:tc>
      </w:tr>
      <w:tr w:rsidR="00B53149" w:rsidRPr="008D2D08" w14:paraId="474C4CC8" w14:textId="77777777" w:rsidTr="00D93DE3">
        <w:trPr>
          <w:trHeight w:val="1548"/>
        </w:trPr>
        <w:tc>
          <w:tcPr>
            <w:tcW w:w="1980" w:type="dxa"/>
          </w:tcPr>
          <w:p w14:paraId="08A11895" w14:textId="6D6F8736" w:rsidR="00D11CEF" w:rsidRPr="008D2D08" w:rsidRDefault="00D11CEF" w:rsidP="00D11CEF">
            <w:pPr>
              <w:pStyle w:val="ITBClauses"/>
            </w:pPr>
            <w:bookmarkStart w:id="205" w:name="_Toc151803426"/>
            <w:bookmarkStart w:id="206" w:name="_Toc151912737"/>
            <w:bookmarkStart w:id="207" w:name="_Toc151958701"/>
            <w:bookmarkStart w:id="208" w:name="_Toc151962094"/>
            <w:bookmarkStart w:id="209" w:name="_Toc162134578"/>
            <w:bookmarkStart w:id="210" w:name="_Toc198895456"/>
            <w:bookmarkStart w:id="211" w:name="_Toc201578182"/>
            <w:bookmarkStart w:id="212" w:name="_Toc201578466"/>
            <w:bookmarkStart w:id="213" w:name="_Toc202352944"/>
            <w:bookmarkStart w:id="214" w:name="_Toc202353155"/>
            <w:bookmarkStart w:id="215" w:name="_Toc202353352"/>
            <w:bookmarkStart w:id="216" w:name="_Toc433790890"/>
            <w:bookmarkStart w:id="217" w:name="_Toc47630866"/>
            <w:bookmarkStart w:id="218" w:name="_Toc57743519"/>
            <w:r w:rsidRPr="008D2D08">
              <w:t>Period of Validity of Bids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tc>
        <w:tc>
          <w:tcPr>
            <w:tcW w:w="7943" w:type="dxa"/>
          </w:tcPr>
          <w:p w14:paraId="57D84493" w14:textId="77777777" w:rsidR="00D11CEF" w:rsidRPr="008D2D08" w:rsidRDefault="00D11CEF" w:rsidP="00D11CEF">
            <w:pPr>
              <w:pStyle w:val="ITBSubclause"/>
            </w:pPr>
            <w:bookmarkStart w:id="219" w:name="_Ref201651884"/>
            <w:r w:rsidRPr="008D2D08">
              <w:t xml:space="preserve">Bids shall remain valid for the period specified in the </w:t>
            </w:r>
            <w:r w:rsidRPr="008D2D08">
              <w:rPr>
                <w:b/>
                <w:bCs/>
              </w:rPr>
              <w:t>BDS</w:t>
            </w:r>
            <w:r w:rsidRPr="008D2D08">
              <w:t xml:space="preserve"> after the bid submission deadline date prescribed by the purchaser. A bid valid for a shorter period shall be rejected by the purchaser as non-responsive.</w:t>
            </w:r>
            <w:bookmarkEnd w:id="219"/>
          </w:p>
          <w:p w14:paraId="2738C0E1" w14:textId="1ECB970B" w:rsidR="00D11CEF" w:rsidRPr="008D2D08" w:rsidRDefault="00D11CEF" w:rsidP="00D11CEF">
            <w:pPr>
              <w:pStyle w:val="ITBSubclause"/>
            </w:pPr>
            <w:r w:rsidRPr="008D2D08">
              <w:lastRenderedPageBreak/>
              <w:t>In exceptional circumstances, prior to the expiration of the bid validity period, the purchaser may request bidders to extend the period of validity of their bids. The request and the bidder’s responses shall be made in writing. If required, the bid security shall also be extended for a period of twenty-eight (28) days beyond the deadline of the extended bid validity period. A bidder may refuse the request without forfeiting its bid security. A bidder granting the request shall not be required or permitted to modify its bid.</w:t>
            </w:r>
          </w:p>
        </w:tc>
      </w:tr>
      <w:tr w:rsidR="00B53149" w:rsidRPr="008D2D08" w14:paraId="57F37102" w14:textId="77777777" w:rsidTr="00D93DE3">
        <w:trPr>
          <w:trHeight w:val="1548"/>
        </w:trPr>
        <w:tc>
          <w:tcPr>
            <w:tcW w:w="1980" w:type="dxa"/>
          </w:tcPr>
          <w:p w14:paraId="344E6684" w14:textId="3B0E6D0F" w:rsidR="00D11CEF" w:rsidRPr="008D2D08" w:rsidRDefault="00D11CEF" w:rsidP="00D11CEF">
            <w:pPr>
              <w:pStyle w:val="ITBClauses"/>
            </w:pPr>
            <w:bookmarkStart w:id="220" w:name="_Ref202340874"/>
            <w:bookmarkStart w:id="221" w:name="_Toc202352945"/>
            <w:bookmarkStart w:id="222" w:name="_Toc202353156"/>
            <w:bookmarkStart w:id="223" w:name="_Toc202353353"/>
            <w:bookmarkStart w:id="224" w:name="_Toc433790891"/>
            <w:bookmarkStart w:id="225" w:name="_Toc47630867"/>
            <w:bookmarkStart w:id="226" w:name="_Toc57743520"/>
            <w:r w:rsidRPr="008D2D08">
              <w:lastRenderedPageBreak/>
              <w:t>Bid Security</w:t>
            </w:r>
            <w:bookmarkEnd w:id="220"/>
            <w:bookmarkEnd w:id="221"/>
            <w:bookmarkEnd w:id="222"/>
            <w:bookmarkEnd w:id="223"/>
            <w:bookmarkEnd w:id="224"/>
            <w:bookmarkEnd w:id="225"/>
            <w:bookmarkEnd w:id="226"/>
          </w:p>
        </w:tc>
        <w:tc>
          <w:tcPr>
            <w:tcW w:w="7943" w:type="dxa"/>
          </w:tcPr>
          <w:p w14:paraId="6369492B" w14:textId="77777777" w:rsidR="00D11CEF" w:rsidRPr="008D2D08" w:rsidRDefault="00D11CEF" w:rsidP="00D11CEF">
            <w:pPr>
              <w:pStyle w:val="ITBSubclause"/>
            </w:pPr>
            <w:bookmarkStart w:id="227" w:name="_Ref201564173"/>
            <w:r w:rsidRPr="008D2D08">
              <w:t xml:space="preserve">The bidder shall submit as part of its bid, either a bid security (in its original form) or a bid-securing declaration, as specified in the </w:t>
            </w:r>
            <w:r w:rsidRPr="008D2D08">
              <w:rPr>
                <w:b/>
                <w:bCs/>
              </w:rPr>
              <w:t>BDS</w:t>
            </w:r>
            <w:r w:rsidRPr="008D2D08">
              <w:t xml:space="preserve">. If a bid security, it shall be in the amount and currencies </w:t>
            </w:r>
            <w:r w:rsidRPr="008D2D08">
              <w:rPr>
                <w:bCs/>
              </w:rPr>
              <w:t xml:space="preserve">specified in the </w:t>
            </w:r>
            <w:r w:rsidRPr="008D2D08">
              <w:rPr>
                <w:b/>
              </w:rPr>
              <w:t>BDS</w:t>
            </w:r>
            <w:r w:rsidRPr="008D2D08">
              <w:t xml:space="preserve"> and shall:</w:t>
            </w:r>
            <w:bookmarkEnd w:id="227"/>
          </w:p>
          <w:p w14:paraId="5928ED28" w14:textId="475DACE9" w:rsidR="00D11CEF" w:rsidRPr="008D2D08" w:rsidRDefault="00D11CEF" w:rsidP="002821B1">
            <w:pPr>
              <w:pStyle w:val="ITBSubclause"/>
              <w:numPr>
                <w:ilvl w:val="2"/>
                <w:numId w:val="41"/>
              </w:numPr>
            </w:pPr>
            <w:r w:rsidRPr="008D2D08">
              <w:t xml:space="preserve">at the bidder’s option, be in the form of either irrevocable letters of credit, a bond or a bank guarantee substantially in the format of form of bid security (bank guarantee) (BSF8) included in </w:t>
            </w:r>
            <w:r w:rsidR="00583896" w:rsidRPr="008D2D08">
              <w:t>S</w:t>
            </w:r>
            <w:r w:rsidR="00050D07" w:rsidRPr="008D2D08">
              <w:t>ection</w:t>
            </w:r>
            <w:r w:rsidRPr="008D2D08">
              <w:t xml:space="preserve"> IV</w:t>
            </w:r>
            <w:r w:rsidR="00583896" w:rsidRPr="008D2D08">
              <w:t xml:space="preserve"> </w:t>
            </w:r>
            <w:r w:rsidR="00581B29" w:rsidRPr="008D2D08">
              <w:t>-</w:t>
            </w:r>
            <w:r w:rsidRPr="008D2D08">
              <w:t xml:space="preserve"> Bid forms;</w:t>
            </w:r>
          </w:p>
          <w:p w14:paraId="121EFF03" w14:textId="77777777" w:rsidR="00D11CEF" w:rsidRPr="008D2D08" w:rsidRDefault="00D11CEF" w:rsidP="002821B1">
            <w:pPr>
              <w:pStyle w:val="ITBSubclause"/>
              <w:numPr>
                <w:ilvl w:val="2"/>
                <w:numId w:val="41"/>
              </w:numPr>
            </w:pPr>
            <w:r w:rsidRPr="008D2D08">
              <w:t>be issued by a reputable institution selected by the bidder and located in any eligible country (as determined in accordance with GCC clause 7);</w:t>
            </w:r>
          </w:p>
          <w:p w14:paraId="4A29C3A5" w14:textId="6FBF50AA" w:rsidR="00D11CEF" w:rsidRPr="008D2D08" w:rsidRDefault="00D11CEF" w:rsidP="002821B1">
            <w:pPr>
              <w:pStyle w:val="ITBSubclause"/>
              <w:numPr>
                <w:ilvl w:val="2"/>
                <w:numId w:val="41"/>
              </w:numPr>
            </w:pPr>
            <w:r w:rsidRPr="008D2D08">
              <w:t>be payable promptly upon written demand by the purchaser in case the conditions listed in ITB clause 2</w:t>
            </w:r>
            <w:r w:rsidR="00E3373B" w:rsidRPr="008D2D08">
              <w:t>3</w:t>
            </w:r>
            <w:r w:rsidRPr="008D2D08">
              <w:t>.2 are invoked;</w:t>
            </w:r>
          </w:p>
          <w:p w14:paraId="3F437B91" w14:textId="77777777" w:rsidR="00D11CEF" w:rsidRPr="008D2D08" w:rsidRDefault="00D11CEF" w:rsidP="002821B1">
            <w:pPr>
              <w:pStyle w:val="ITBSubclause"/>
              <w:numPr>
                <w:ilvl w:val="2"/>
                <w:numId w:val="41"/>
              </w:numPr>
            </w:pPr>
            <w:r w:rsidRPr="008D2D08">
              <w:t>be submitted in its original form; copies will not be accepted;</w:t>
            </w:r>
          </w:p>
          <w:p w14:paraId="1AE82F5D" w14:textId="19868AC9" w:rsidR="00D11CEF" w:rsidRPr="008D2D08" w:rsidRDefault="00D11CEF" w:rsidP="002821B1">
            <w:pPr>
              <w:pStyle w:val="ITBSubclause"/>
              <w:numPr>
                <w:ilvl w:val="2"/>
                <w:numId w:val="41"/>
              </w:numPr>
            </w:pPr>
            <w:r w:rsidRPr="008D2D08">
              <w:t>remain valid for a period of twenty-eight (28) days beyond the original validity period of bids, or beyond any period of extension subsequently requested under ITB clause 2</w:t>
            </w:r>
            <w:r w:rsidR="00E3373B" w:rsidRPr="008D2D08">
              <w:t>2</w:t>
            </w:r>
            <w:r w:rsidRPr="008D2D08">
              <w:t>.2.</w:t>
            </w:r>
          </w:p>
          <w:p w14:paraId="586DB36A" w14:textId="2DE7C990" w:rsidR="00D11CEF" w:rsidRPr="008D2D08" w:rsidRDefault="00D11CEF" w:rsidP="00D11CEF">
            <w:pPr>
              <w:pStyle w:val="ITBSubclause"/>
            </w:pPr>
            <w:r w:rsidRPr="008D2D08">
              <w:t>Any bid not accompanied by a substantially responsive bid security (if required) in accordance with ITB clause 2</w:t>
            </w:r>
            <w:r w:rsidR="00E3373B" w:rsidRPr="008D2D08">
              <w:t>3</w:t>
            </w:r>
            <w:r w:rsidRPr="008D2D08">
              <w:t>.1 and 2</w:t>
            </w:r>
            <w:r w:rsidR="00E3373B" w:rsidRPr="008D2D08">
              <w:t>3</w:t>
            </w:r>
            <w:r w:rsidRPr="008D2D08">
              <w:t>.3, shall be rejected by the purchaser as nonresponsive. The bid security may be forfeited:</w:t>
            </w:r>
          </w:p>
          <w:p w14:paraId="0388BEEE" w14:textId="302C636B" w:rsidR="00D11CEF" w:rsidRPr="008D2D08" w:rsidRDefault="00D11CEF" w:rsidP="002821B1">
            <w:pPr>
              <w:pStyle w:val="ITBSubclause"/>
              <w:numPr>
                <w:ilvl w:val="2"/>
                <w:numId w:val="41"/>
              </w:numPr>
              <w:rPr>
                <w:szCs w:val="26"/>
              </w:rPr>
            </w:pPr>
            <w:r w:rsidRPr="008D2D08">
              <w:t>if a bidder withdraws its bid during the period of bid validity specified by the bidder on the bid submission form, except as provided in ITB clause 2</w:t>
            </w:r>
            <w:r w:rsidR="00E3373B" w:rsidRPr="008D2D08">
              <w:t>2</w:t>
            </w:r>
            <w:r w:rsidRPr="008D2D08">
              <w:t>.2;</w:t>
            </w:r>
          </w:p>
          <w:p w14:paraId="301166A3" w14:textId="31EECC00" w:rsidR="00D11CEF" w:rsidRPr="008D2D08" w:rsidRDefault="00D11CEF" w:rsidP="002821B1">
            <w:pPr>
              <w:pStyle w:val="ITBSubclause"/>
              <w:numPr>
                <w:ilvl w:val="2"/>
                <w:numId w:val="41"/>
              </w:numPr>
              <w:rPr>
                <w:szCs w:val="26"/>
              </w:rPr>
            </w:pPr>
            <w:r w:rsidRPr="008D2D08">
              <w:t>if a bidder does not accept the correction of its bid price pursuant to ITB clause 3</w:t>
            </w:r>
            <w:r w:rsidR="00E3373B" w:rsidRPr="008D2D08">
              <w:t>3</w:t>
            </w:r>
            <w:r w:rsidRPr="008D2D08">
              <w:t>.2; or</w:t>
            </w:r>
          </w:p>
          <w:p w14:paraId="269B3B35" w14:textId="77777777" w:rsidR="00D11CEF" w:rsidRPr="008D2D08" w:rsidRDefault="00D11CEF" w:rsidP="002821B1">
            <w:pPr>
              <w:pStyle w:val="ITBSubclause"/>
              <w:numPr>
                <w:ilvl w:val="2"/>
                <w:numId w:val="41"/>
              </w:numPr>
              <w:rPr>
                <w:szCs w:val="26"/>
              </w:rPr>
            </w:pPr>
            <w:r w:rsidRPr="008D2D08">
              <w:t>if the successful bidder fails within the specified time to:</w:t>
            </w:r>
          </w:p>
          <w:p w14:paraId="2C3B1860" w14:textId="3114E475" w:rsidR="00D11CEF" w:rsidRPr="008D2D08" w:rsidRDefault="00D11CEF" w:rsidP="002821B1">
            <w:pPr>
              <w:pStyle w:val="ITBSubclause"/>
              <w:numPr>
                <w:ilvl w:val="3"/>
                <w:numId w:val="41"/>
              </w:numPr>
              <w:rPr>
                <w:szCs w:val="26"/>
              </w:rPr>
            </w:pPr>
            <w:r w:rsidRPr="008D2D08">
              <w:t>furnish the required performance security in accordance with GCC clause 16 as described in ITB clause 4</w:t>
            </w:r>
            <w:r w:rsidR="00305303" w:rsidRPr="008D2D08">
              <w:t>6</w:t>
            </w:r>
            <w:r w:rsidRPr="008D2D08">
              <w:t>; or</w:t>
            </w:r>
          </w:p>
          <w:p w14:paraId="7222F696" w14:textId="098D28C9" w:rsidR="00D11CEF" w:rsidRPr="008D2D08" w:rsidRDefault="00D11CEF" w:rsidP="002821B1">
            <w:pPr>
              <w:pStyle w:val="ITBSubclause"/>
              <w:numPr>
                <w:ilvl w:val="3"/>
                <w:numId w:val="41"/>
              </w:numPr>
            </w:pPr>
            <w:r w:rsidRPr="008D2D08">
              <w:lastRenderedPageBreak/>
              <w:t>sign the contract in accordance with ITB clause 4</w:t>
            </w:r>
            <w:r w:rsidR="00305303" w:rsidRPr="008D2D08">
              <w:t>5</w:t>
            </w:r>
            <w:r w:rsidRPr="008D2D08">
              <w:t>.</w:t>
            </w:r>
          </w:p>
          <w:p w14:paraId="425ABEEB" w14:textId="77777777" w:rsidR="00D11CEF" w:rsidRPr="008D2D08" w:rsidRDefault="00D11CEF" w:rsidP="00D11CEF">
            <w:pPr>
              <w:pStyle w:val="ITBSubclause"/>
            </w:pPr>
            <w:r w:rsidRPr="008D2D08">
              <w:t>The bid security of a joint venture must be in the name of the joint venture that submits the bid. If the joint venture has not been legally constituted at the time of bidding, the bid security shall be in the names of all future partners, or in the name of the designated representative (partner in charge or lead member) as named in the letter of intent or similar document in connection with the formation of the joint venture.</w:t>
            </w:r>
          </w:p>
          <w:p w14:paraId="3EBF9CE9" w14:textId="44C2CEC1" w:rsidR="00D11CEF" w:rsidRPr="008D2D08" w:rsidRDefault="00D11CEF" w:rsidP="00D11CEF">
            <w:pPr>
              <w:pStyle w:val="ITBSubclause"/>
            </w:pPr>
            <w:r w:rsidRPr="008D2D08">
              <w:t xml:space="preserve">A bid-securing declaration shall use the BSF9 form included in </w:t>
            </w:r>
            <w:r w:rsidR="00583896" w:rsidRPr="008D2D08">
              <w:t>S</w:t>
            </w:r>
            <w:r w:rsidRPr="008D2D08">
              <w:t>ection IV</w:t>
            </w:r>
            <w:r w:rsidR="00583896" w:rsidRPr="008D2D08">
              <w:t xml:space="preserve"> -</w:t>
            </w:r>
            <w:r w:rsidRPr="008D2D08">
              <w:t xml:space="preserve"> Bidding </w:t>
            </w:r>
            <w:r w:rsidR="00583896" w:rsidRPr="008D2D08">
              <w:t>F</w:t>
            </w:r>
            <w:r w:rsidRPr="008D2D08">
              <w:t>orms.</w:t>
            </w:r>
          </w:p>
        </w:tc>
      </w:tr>
      <w:tr w:rsidR="00B53149" w:rsidRPr="008D2D08" w14:paraId="7450F9FA" w14:textId="77777777" w:rsidTr="00D93DE3">
        <w:trPr>
          <w:trHeight w:val="1548"/>
        </w:trPr>
        <w:tc>
          <w:tcPr>
            <w:tcW w:w="1980" w:type="dxa"/>
          </w:tcPr>
          <w:p w14:paraId="71C051AC" w14:textId="3244A02C" w:rsidR="00C160B0" w:rsidRPr="008D2D08" w:rsidRDefault="00C160B0" w:rsidP="00D11CEF">
            <w:pPr>
              <w:pStyle w:val="ITBClauses"/>
            </w:pPr>
            <w:bookmarkStart w:id="228" w:name="_Toc47630868"/>
            <w:bookmarkStart w:id="229" w:name="_Toc57743521"/>
            <w:r w:rsidRPr="008D2D08">
              <w:lastRenderedPageBreak/>
              <w:t>Format and Signing of Bid</w:t>
            </w:r>
            <w:bookmarkEnd w:id="228"/>
            <w:bookmarkEnd w:id="229"/>
          </w:p>
        </w:tc>
        <w:tc>
          <w:tcPr>
            <w:tcW w:w="7943" w:type="dxa"/>
          </w:tcPr>
          <w:p w14:paraId="7DDED02E" w14:textId="7B0DE719" w:rsidR="00C160B0" w:rsidRPr="008D2D08" w:rsidRDefault="00C160B0" w:rsidP="00C160B0">
            <w:pPr>
              <w:pStyle w:val="ITBSubclause"/>
            </w:pPr>
            <w:bookmarkStart w:id="230" w:name="_Ref201564186"/>
            <w:r w:rsidRPr="008D2D08">
              <w:t xml:space="preserve">A bidder shall prepare </w:t>
            </w:r>
            <w:r w:rsidRPr="008D2D08">
              <w:rPr>
                <w:b/>
                <w:bCs/>
              </w:rPr>
              <w:t>one (1) original set of the documents comprising the bid</w:t>
            </w:r>
            <w:r w:rsidRPr="008D2D08">
              <w:t xml:space="preserve"> pursuant to ITB clause 1</w:t>
            </w:r>
            <w:r w:rsidR="00305303" w:rsidRPr="008D2D08">
              <w:t>4</w:t>
            </w:r>
            <w:r w:rsidRPr="008D2D08">
              <w:t xml:space="preserve"> and clearly mark it “original</w:t>
            </w:r>
            <w:r w:rsidRPr="008D2D08">
              <w:rPr>
                <w:smallCaps/>
              </w:rPr>
              <w:t>.</w:t>
            </w:r>
            <w:r w:rsidRPr="008D2D08">
              <w:t xml:space="preserve">” The original shall be typed or written in indelible ink and shall be signed by a person duly authorized to sign on behalf of the bidder. This authorization shall consist of a written confirmation as </w:t>
            </w:r>
            <w:r w:rsidRPr="008D2D08">
              <w:rPr>
                <w:bCs/>
              </w:rPr>
              <w:t xml:space="preserve">specified in the </w:t>
            </w:r>
            <w:r w:rsidRPr="008D2D08">
              <w:rPr>
                <w:b/>
              </w:rPr>
              <w:t>BDS</w:t>
            </w:r>
            <w:r w:rsidRPr="008D2D08">
              <w:t xml:space="preserve"> and shall be attached to the bid. The person or persons signing the bid shall initial all pages of the bid where entries and amendments have been made.</w:t>
            </w:r>
            <w:bookmarkEnd w:id="230"/>
          </w:p>
          <w:p w14:paraId="67E56819" w14:textId="77777777" w:rsidR="00C160B0" w:rsidRPr="008D2D08" w:rsidRDefault="00C160B0" w:rsidP="00C160B0">
            <w:pPr>
              <w:pStyle w:val="ITBSubclause"/>
            </w:pPr>
            <w:r w:rsidRPr="008D2D08">
              <w:t xml:space="preserve">In addition, the bidder shall prepare copies of the bid (photocopies of the signed original are acceptable), in the number </w:t>
            </w:r>
            <w:r w:rsidRPr="008D2D08">
              <w:rPr>
                <w:bCs/>
              </w:rPr>
              <w:t xml:space="preserve">specified in the </w:t>
            </w:r>
            <w:r w:rsidRPr="008D2D08">
              <w:rPr>
                <w:b/>
              </w:rPr>
              <w:t>BDS</w:t>
            </w:r>
            <w:r w:rsidRPr="008D2D08">
              <w:t xml:space="preserve"> and clearly mark them “copy.” In the event of discrepancy between the original and the copies, the original shall prevail.</w:t>
            </w:r>
          </w:p>
          <w:p w14:paraId="66D77CCB" w14:textId="77777777" w:rsidR="00C160B0" w:rsidRPr="008D2D08" w:rsidRDefault="00C160B0" w:rsidP="00C160B0">
            <w:pPr>
              <w:pStyle w:val="ITBSubclause"/>
            </w:pPr>
            <w:r w:rsidRPr="008D2D08">
              <w:t>The bid shall contain no alterations or additions, except those made to comply with the instructions issued by the purchaser, or as necessary to correct errors made by the bidder, in which case such corrections shall be initialed by the person or persons signing the bid.</w:t>
            </w:r>
          </w:p>
          <w:p w14:paraId="7A0A32EF" w14:textId="0F97104E" w:rsidR="00C160B0" w:rsidRPr="008D2D08" w:rsidRDefault="00C160B0" w:rsidP="00C160B0">
            <w:pPr>
              <w:pStyle w:val="ITBSubclause"/>
            </w:pPr>
            <w:r w:rsidRPr="008D2D08">
              <w:t xml:space="preserve">The bidder shall furnish information as described in the bid submission form (BSF1) </w:t>
            </w:r>
            <w:r w:rsidR="005F30AE" w:rsidRPr="008D2D08">
              <w:t>Section</w:t>
            </w:r>
            <w:r w:rsidRPr="008D2D08">
              <w:t xml:space="preserve"> IV</w:t>
            </w:r>
            <w:r w:rsidR="00583896" w:rsidRPr="008D2D08">
              <w:t xml:space="preserve"> </w:t>
            </w:r>
            <w:r w:rsidRPr="008D2D08">
              <w:t>on commissions and gratuities, if any, paid or to be paid to agents relating to this bidding document or its bid or to contract execution if the bidder is awarded the contract.</w:t>
            </w:r>
          </w:p>
        </w:tc>
      </w:tr>
    </w:tbl>
    <w:p w14:paraId="3A3AADA5" w14:textId="4806F84B" w:rsidR="009229F1" w:rsidRPr="008D2D08" w:rsidRDefault="009229F1" w:rsidP="009229F1">
      <w:pPr>
        <w:pStyle w:val="ITBHeading"/>
      </w:pPr>
      <w:bookmarkStart w:id="231" w:name="_Toc47630869"/>
      <w:bookmarkStart w:id="232" w:name="_Toc57743522"/>
      <w:r w:rsidRPr="008D2D08">
        <w:t>Submission and Opening of Bids</w:t>
      </w:r>
      <w:bookmarkEnd w:id="231"/>
      <w:bookmarkEnd w:id="232"/>
    </w:p>
    <w:tbl>
      <w:tblPr>
        <w:tblW w:w="9923" w:type="dxa"/>
        <w:tblLayout w:type="fixed"/>
        <w:tblCellMar>
          <w:left w:w="0" w:type="dxa"/>
          <w:right w:w="0" w:type="dxa"/>
        </w:tblCellMar>
        <w:tblLook w:val="01E0" w:firstRow="1" w:lastRow="1" w:firstColumn="1" w:lastColumn="1" w:noHBand="0" w:noVBand="0"/>
      </w:tblPr>
      <w:tblGrid>
        <w:gridCol w:w="2155"/>
        <w:gridCol w:w="7768"/>
      </w:tblGrid>
      <w:tr w:rsidR="00B53149" w:rsidRPr="008D2D08" w14:paraId="5B622E81" w14:textId="77777777" w:rsidTr="00A14237">
        <w:trPr>
          <w:trHeight w:val="1548"/>
        </w:trPr>
        <w:tc>
          <w:tcPr>
            <w:tcW w:w="2155" w:type="dxa"/>
          </w:tcPr>
          <w:p w14:paraId="01F7D085" w14:textId="24AD3546" w:rsidR="00C160B0" w:rsidRPr="008D2D08" w:rsidRDefault="00C160B0" w:rsidP="00C160B0">
            <w:pPr>
              <w:pStyle w:val="ITBClauses"/>
            </w:pPr>
            <w:bookmarkStart w:id="233" w:name="_Toc201578186"/>
            <w:bookmarkStart w:id="234" w:name="_Toc201578470"/>
            <w:bookmarkStart w:id="235" w:name="_Ref201637083"/>
            <w:bookmarkStart w:id="236" w:name="_Toc202352948"/>
            <w:bookmarkStart w:id="237" w:name="_Toc202353159"/>
            <w:bookmarkStart w:id="238" w:name="_Toc202353356"/>
            <w:bookmarkStart w:id="239" w:name="_Toc433790894"/>
            <w:bookmarkStart w:id="240" w:name="_Toc47630870"/>
            <w:bookmarkStart w:id="241" w:name="_Toc57743523"/>
            <w:r w:rsidRPr="008D2D08">
              <w:t>Bid Submission</w:t>
            </w:r>
            <w:bookmarkEnd w:id="233"/>
            <w:bookmarkEnd w:id="234"/>
            <w:bookmarkEnd w:id="235"/>
            <w:bookmarkEnd w:id="236"/>
            <w:bookmarkEnd w:id="237"/>
            <w:bookmarkEnd w:id="238"/>
            <w:bookmarkEnd w:id="239"/>
            <w:bookmarkEnd w:id="240"/>
            <w:bookmarkEnd w:id="241"/>
          </w:p>
        </w:tc>
        <w:tc>
          <w:tcPr>
            <w:tcW w:w="7768" w:type="dxa"/>
          </w:tcPr>
          <w:p w14:paraId="4D4CB547" w14:textId="77777777" w:rsidR="00C160B0" w:rsidRPr="008D2D08" w:rsidRDefault="00C160B0" w:rsidP="00C160B0">
            <w:pPr>
              <w:pStyle w:val="ITBSubclause"/>
            </w:pPr>
            <w:bookmarkStart w:id="242" w:name="_Ref201714423"/>
            <w:r w:rsidRPr="008D2D08">
              <w:t xml:space="preserve">Bidders may submit their bids by mail or by hand. When so </w:t>
            </w:r>
            <w:r w:rsidRPr="008D2D08">
              <w:rPr>
                <w:bCs/>
              </w:rPr>
              <w:t xml:space="preserve">specified in the </w:t>
            </w:r>
            <w:r w:rsidRPr="008D2D08">
              <w:rPr>
                <w:b/>
              </w:rPr>
              <w:t>BDS</w:t>
            </w:r>
            <w:r w:rsidRPr="008D2D08">
              <w:t>, bidders shall have the option of submitting their bids electronically. Bidders are reminded that distance and customs formalities may require longer than expected delivery times.</w:t>
            </w:r>
            <w:bookmarkEnd w:id="242"/>
          </w:p>
          <w:p w14:paraId="12D3435B" w14:textId="3CC53F93" w:rsidR="00C160B0" w:rsidRPr="008D2D08" w:rsidRDefault="00C160B0" w:rsidP="002821B1">
            <w:pPr>
              <w:pStyle w:val="ITBSubclause"/>
              <w:numPr>
                <w:ilvl w:val="2"/>
                <w:numId w:val="41"/>
              </w:numPr>
            </w:pPr>
            <w:r w:rsidRPr="008D2D08">
              <w:t xml:space="preserve">For all bids submitted in hard copy, bidders shall enclose the original and each copy of the bid in separate sealed envelopes, duly marking the envelopes as “original” and </w:t>
            </w:r>
            <w:r w:rsidRPr="008D2D08">
              <w:lastRenderedPageBreak/>
              <w:t>“copy.” These envelopes containing the original and the copies shall then be enclosed in one single envelope.</w:t>
            </w:r>
            <w:bookmarkStart w:id="243" w:name="_Ref201714509"/>
          </w:p>
          <w:p w14:paraId="4DCBB660" w14:textId="7624C3DD" w:rsidR="00C160B0" w:rsidRPr="008D2D08" w:rsidRDefault="00C160B0" w:rsidP="002821B1">
            <w:pPr>
              <w:pStyle w:val="ITBSubclause"/>
              <w:numPr>
                <w:ilvl w:val="2"/>
                <w:numId w:val="41"/>
              </w:numPr>
            </w:pPr>
            <w:r w:rsidRPr="008D2D08">
              <w:t xml:space="preserve">Bidders submitting bids electronically, </w:t>
            </w:r>
            <w:r w:rsidRPr="008D2D08">
              <w:rPr>
                <w:bCs/>
              </w:rPr>
              <w:t xml:space="preserve">if so permitted in </w:t>
            </w:r>
            <w:r w:rsidRPr="008D2D08">
              <w:rPr>
                <w:b/>
              </w:rPr>
              <w:t>BDS</w:t>
            </w:r>
            <w:r w:rsidRPr="008D2D08">
              <w:rPr>
                <w:bCs/>
              </w:rPr>
              <w:t>,</w:t>
            </w:r>
            <w:r w:rsidRPr="008D2D08">
              <w:rPr>
                <w:b/>
              </w:rPr>
              <w:t xml:space="preserve"> </w:t>
            </w:r>
            <w:r w:rsidRPr="008D2D08">
              <w:t xml:space="preserve">shall follow the electronic bid submission procedures </w:t>
            </w:r>
            <w:r w:rsidRPr="008D2D08">
              <w:rPr>
                <w:bCs/>
              </w:rPr>
              <w:t xml:space="preserve">specified in the </w:t>
            </w:r>
            <w:r w:rsidRPr="008D2D08">
              <w:rPr>
                <w:b/>
              </w:rPr>
              <w:t>BDS</w:t>
            </w:r>
            <w:r w:rsidRPr="008D2D08">
              <w:t>.</w:t>
            </w:r>
            <w:bookmarkEnd w:id="243"/>
          </w:p>
          <w:p w14:paraId="1B20632F" w14:textId="77777777" w:rsidR="00C160B0" w:rsidRPr="008D2D08" w:rsidRDefault="00C160B0" w:rsidP="00C160B0">
            <w:pPr>
              <w:pStyle w:val="ITBSubclause"/>
            </w:pPr>
            <w:r w:rsidRPr="008D2D08">
              <w:t>The inner and outer envelopes containing bids shall:</w:t>
            </w:r>
          </w:p>
          <w:p w14:paraId="4489C18A" w14:textId="77777777" w:rsidR="00C160B0" w:rsidRPr="008D2D08" w:rsidRDefault="00C160B0" w:rsidP="002821B1">
            <w:pPr>
              <w:pStyle w:val="ITBSubclause"/>
              <w:numPr>
                <w:ilvl w:val="2"/>
                <w:numId w:val="41"/>
              </w:numPr>
            </w:pPr>
            <w:r w:rsidRPr="008D2D08">
              <w:t>bear the name and address of the bidder;</w:t>
            </w:r>
          </w:p>
          <w:p w14:paraId="73D29F33" w14:textId="77777777" w:rsidR="00C160B0" w:rsidRPr="008D2D08" w:rsidRDefault="00C160B0" w:rsidP="002821B1">
            <w:pPr>
              <w:pStyle w:val="ITBSubclause"/>
              <w:numPr>
                <w:ilvl w:val="2"/>
                <w:numId w:val="41"/>
              </w:numPr>
            </w:pPr>
            <w:r w:rsidRPr="008D2D08">
              <w:t xml:space="preserve">be addressed to the purchaser at the address </w:t>
            </w:r>
            <w:r w:rsidRPr="008D2D08">
              <w:rPr>
                <w:bCs/>
              </w:rPr>
              <w:t xml:space="preserve">specified in the </w:t>
            </w:r>
            <w:r w:rsidRPr="008D2D08">
              <w:rPr>
                <w:b/>
              </w:rPr>
              <w:t>BDS</w:t>
            </w:r>
            <w:r w:rsidRPr="008D2D08">
              <w:t>;</w:t>
            </w:r>
          </w:p>
          <w:p w14:paraId="72326016" w14:textId="77777777" w:rsidR="00C160B0" w:rsidRPr="008D2D08" w:rsidRDefault="00C160B0" w:rsidP="002821B1">
            <w:pPr>
              <w:pStyle w:val="ITBSubclause"/>
              <w:numPr>
                <w:ilvl w:val="2"/>
                <w:numId w:val="41"/>
              </w:numPr>
            </w:pPr>
            <w:r w:rsidRPr="008D2D08">
              <w:t xml:space="preserve">bear the specific identification number of this contract as indicated in ITB clause 1.1 and any additional identification marks as </w:t>
            </w:r>
            <w:r w:rsidRPr="008D2D08">
              <w:rPr>
                <w:bCs/>
              </w:rPr>
              <w:t xml:space="preserve">specified in the </w:t>
            </w:r>
            <w:r w:rsidRPr="008D2D08">
              <w:rPr>
                <w:b/>
              </w:rPr>
              <w:t>BDS</w:t>
            </w:r>
            <w:r w:rsidRPr="008D2D08">
              <w:t>;</w:t>
            </w:r>
          </w:p>
          <w:p w14:paraId="119D0FE0" w14:textId="77777777" w:rsidR="00C160B0" w:rsidRPr="008D2D08" w:rsidRDefault="00C160B0" w:rsidP="002821B1">
            <w:pPr>
              <w:pStyle w:val="ITBSubclause"/>
              <w:numPr>
                <w:ilvl w:val="2"/>
                <w:numId w:val="41"/>
              </w:numPr>
            </w:pPr>
            <w:r w:rsidRPr="008D2D08">
              <w:t>provide a warning “not to be opened before the time and date for bid opening”; and</w:t>
            </w:r>
          </w:p>
          <w:p w14:paraId="5176BCCC" w14:textId="77777777" w:rsidR="00C160B0" w:rsidRPr="008D2D08" w:rsidRDefault="00C160B0" w:rsidP="002821B1">
            <w:pPr>
              <w:pStyle w:val="ITBSubclause"/>
              <w:numPr>
                <w:ilvl w:val="2"/>
                <w:numId w:val="41"/>
              </w:numPr>
            </w:pPr>
            <w:r w:rsidRPr="008D2D08">
              <w:t>be marked “bid submission.”</w:t>
            </w:r>
          </w:p>
          <w:p w14:paraId="149CB897" w14:textId="5335AF55" w:rsidR="00C160B0" w:rsidRPr="008D2D08" w:rsidRDefault="00C160B0" w:rsidP="00C160B0">
            <w:pPr>
              <w:pStyle w:val="ITBSubclause"/>
              <w:rPr>
                <w:szCs w:val="24"/>
              </w:rPr>
            </w:pPr>
            <w:r w:rsidRPr="008D2D08">
              <w:t>If all envelopes are not sealed and marked as required, the purchaser will assume no responsibility for the misplacement or premature opening of the bid.</w:t>
            </w:r>
          </w:p>
        </w:tc>
      </w:tr>
      <w:tr w:rsidR="00B53149" w:rsidRPr="008D2D08" w14:paraId="376E9724" w14:textId="77777777" w:rsidTr="00A14237">
        <w:trPr>
          <w:trHeight w:val="1548"/>
        </w:trPr>
        <w:tc>
          <w:tcPr>
            <w:tcW w:w="2155" w:type="dxa"/>
          </w:tcPr>
          <w:p w14:paraId="609EE6CC" w14:textId="0AD86700" w:rsidR="00C160B0" w:rsidRPr="008D2D08" w:rsidRDefault="00C160B0" w:rsidP="00C160B0">
            <w:pPr>
              <w:pStyle w:val="ITBClauses"/>
            </w:pPr>
            <w:bookmarkStart w:id="244" w:name="_Toc201578187"/>
            <w:bookmarkStart w:id="245" w:name="_Toc201578471"/>
            <w:bookmarkStart w:id="246" w:name="_Ref201636537"/>
            <w:bookmarkStart w:id="247" w:name="_Ref201637105"/>
            <w:bookmarkStart w:id="248" w:name="_Toc202352949"/>
            <w:bookmarkStart w:id="249" w:name="_Toc202353160"/>
            <w:bookmarkStart w:id="250" w:name="_Toc202353357"/>
            <w:bookmarkStart w:id="251" w:name="_Toc433790895"/>
            <w:bookmarkStart w:id="252" w:name="_Toc47630871"/>
            <w:bookmarkStart w:id="253" w:name="_Toc57743524"/>
            <w:r w:rsidRPr="008D2D08">
              <w:lastRenderedPageBreak/>
              <w:t>Deadline for Submission of Bids</w:t>
            </w:r>
            <w:bookmarkEnd w:id="244"/>
            <w:bookmarkEnd w:id="245"/>
            <w:bookmarkEnd w:id="246"/>
            <w:bookmarkEnd w:id="247"/>
            <w:bookmarkEnd w:id="248"/>
            <w:bookmarkEnd w:id="249"/>
            <w:bookmarkEnd w:id="250"/>
            <w:bookmarkEnd w:id="251"/>
            <w:bookmarkEnd w:id="252"/>
            <w:bookmarkEnd w:id="253"/>
          </w:p>
        </w:tc>
        <w:tc>
          <w:tcPr>
            <w:tcW w:w="7768" w:type="dxa"/>
          </w:tcPr>
          <w:p w14:paraId="477BD03E" w14:textId="77777777" w:rsidR="00C160B0" w:rsidRPr="008D2D08" w:rsidRDefault="00C160B0" w:rsidP="00C160B0">
            <w:pPr>
              <w:pStyle w:val="ITBSubclause"/>
            </w:pPr>
            <w:bookmarkStart w:id="254" w:name="_Ref201564565"/>
            <w:r w:rsidRPr="008D2D08">
              <w:t xml:space="preserve">Bids must be received by the purchaser at the address and no later than the date and time </w:t>
            </w:r>
            <w:r w:rsidRPr="008D2D08">
              <w:rPr>
                <w:bCs/>
              </w:rPr>
              <w:t xml:space="preserve">specified in the </w:t>
            </w:r>
            <w:r w:rsidRPr="008D2D08">
              <w:rPr>
                <w:b/>
              </w:rPr>
              <w:t>BDS</w:t>
            </w:r>
            <w:r w:rsidRPr="008D2D08">
              <w:t>.</w:t>
            </w:r>
            <w:bookmarkEnd w:id="254"/>
          </w:p>
          <w:p w14:paraId="4B091B71" w14:textId="52E02572" w:rsidR="00C160B0" w:rsidRPr="008D2D08" w:rsidRDefault="00C160B0" w:rsidP="00C160B0">
            <w:pPr>
              <w:pStyle w:val="ITBSubclause"/>
            </w:pPr>
            <w:r w:rsidRPr="008D2D08">
              <w:t>The purchaser may, at its discretion, extend the deadline for the submission of bids by issuing an amendment in accordance with ITB clause 1</w:t>
            </w:r>
            <w:r w:rsidR="00305303" w:rsidRPr="008D2D08">
              <w:t>1</w:t>
            </w:r>
            <w:r w:rsidRPr="008D2D08">
              <w:t>, in which case all rights and obligations of the purchaser and the bidders previously subject to the original deadline shall then be subject to the deadline as extended.</w:t>
            </w:r>
          </w:p>
        </w:tc>
      </w:tr>
      <w:tr w:rsidR="00B53149" w:rsidRPr="008D2D08" w14:paraId="472D15C2" w14:textId="77777777" w:rsidTr="00A14237">
        <w:trPr>
          <w:trHeight w:val="1548"/>
        </w:trPr>
        <w:tc>
          <w:tcPr>
            <w:tcW w:w="2155" w:type="dxa"/>
          </w:tcPr>
          <w:p w14:paraId="1B6EC74A" w14:textId="7CC89481" w:rsidR="00C160B0" w:rsidRPr="008D2D08" w:rsidRDefault="00C160B0" w:rsidP="00C160B0">
            <w:pPr>
              <w:pStyle w:val="ITBClauses"/>
            </w:pPr>
            <w:bookmarkStart w:id="255" w:name="_Toc201578188"/>
            <w:bookmarkStart w:id="256" w:name="_Toc201578472"/>
            <w:bookmarkStart w:id="257" w:name="_Ref201637434"/>
            <w:bookmarkStart w:id="258" w:name="_Toc202352950"/>
            <w:bookmarkStart w:id="259" w:name="_Toc202353161"/>
            <w:bookmarkStart w:id="260" w:name="_Toc202353358"/>
            <w:bookmarkStart w:id="261" w:name="_Toc433790896"/>
            <w:bookmarkStart w:id="262" w:name="_Toc47630872"/>
            <w:bookmarkStart w:id="263" w:name="_Toc57743525"/>
            <w:r w:rsidRPr="008D2D08">
              <w:t>Late Bids</w:t>
            </w:r>
            <w:bookmarkEnd w:id="255"/>
            <w:bookmarkEnd w:id="256"/>
            <w:bookmarkEnd w:id="257"/>
            <w:bookmarkEnd w:id="258"/>
            <w:bookmarkEnd w:id="259"/>
            <w:bookmarkEnd w:id="260"/>
            <w:bookmarkEnd w:id="261"/>
            <w:bookmarkEnd w:id="262"/>
            <w:bookmarkEnd w:id="263"/>
          </w:p>
        </w:tc>
        <w:tc>
          <w:tcPr>
            <w:tcW w:w="7768" w:type="dxa"/>
          </w:tcPr>
          <w:p w14:paraId="03E01909" w14:textId="7C096233" w:rsidR="00C160B0" w:rsidRPr="008D2D08" w:rsidRDefault="00C160B0" w:rsidP="00C160B0">
            <w:pPr>
              <w:pStyle w:val="ITBSubclause"/>
            </w:pPr>
            <w:r w:rsidRPr="008D2D08">
              <w:t>The purchaser shall not consider any bid that arrives after the deadline for submission of bids, in accordance with ITB clause 2</w:t>
            </w:r>
            <w:r w:rsidR="00305303" w:rsidRPr="008D2D08">
              <w:t>6</w:t>
            </w:r>
            <w:r w:rsidRPr="008D2D08">
              <w:t>. Any bid received by the purchaser after the deadline for submission of bids shall be declared late, rejected and returned unopened to the bidder.</w:t>
            </w:r>
          </w:p>
        </w:tc>
      </w:tr>
      <w:tr w:rsidR="00B53149" w:rsidRPr="008D2D08" w14:paraId="15D4A5CD" w14:textId="77777777" w:rsidTr="00A14237">
        <w:trPr>
          <w:trHeight w:val="1548"/>
        </w:trPr>
        <w:tc>
          <w:tcPr>
            <w:tcW w:w="2155" w:type="dxa"/>
          </w:tcPr>
          <w:p w14:paraId="3126FBE4" w14:textId="50631FB3" w:rsidR="00C160B0" w:rsidRPr="008D2D08" w:rsidRDefault="00C160B0" w:rsidP="00C160B0">
            <w:pPr>
              <w:pStyle w:val="ITBClauses"/>
            </w:pPr>
            <w:bookmarkStart w:id="264" w:name="_Toc201578189"/>
            <w:bookmarkStart w:id="265" w:name="_Toc201578473"/>
            <w:bookmarkStart w:id="266" w:name="_Ref201635090"/>
            <w:bookmarkStart w:id="267" w:name="_Ref201637307"/>
            <w:bookmarkStart w:id="268" w:name="_Ref201637469"/>
            <w:bookmarkStart w:id="269" w:name="_Toc202352951"/>
            <w:bookmarkStart w:id="270" w:name="_Toc202353162"/>
            <w:bookmarkStart w:id="271" w:name="_Toc202353359"/>
            <w:bookmarkStart w:id="272" w:name="_Toc433790897"/>
            <w:bookmarkStart w:id="273" w:name="_Toc47630873"/>
            <w:bookmarkStart w:id="274" w:name="_Toc57743526"/>
            <w:r w:rsidRPr="008D2D08">
              <w:t>Withdrawal, Substitution, and Modification of Bid</w:t>
            </w:r>
            <w:bookmarkEnd w:id="264"/>
            <w:bookmarkEnd w:id="265"/>
            <w:bookmarkEnd w:id="266"/>
            <w:bookmarkEnd w:id="267"/>
            <w:bookmarkEnd w:id="268"/>
            <w:bookmarkEnd w:id="269"/>
            <w:bookmarkEnd w:id="270"/>
            <w:bookmarkEnd w:id="271"/>
            <w:bookmarkEnd w:id="272"/>
            <w:bookmarkEnd w:id="273"/>
            <w:bookmarkEnd w:id="274"/>
          </w:p>
        </w:tc>
        <w:tc>
          <w:tcPr>
            <w:tcW w:w="7768" w:type="dxa"/>
          </w:tcPr>
          <w:p w14:paraId="0D67A6BB" w14:textId="0F092BED" w:rsidR="00C160B0" w:rsidRPr="008D2D08" w:rsidRDefault="00C160B0" w:rsidP="00C160B0">
            <w:pPr>
              <w:pStyle w:val="ITBSubclause"/>
            </w:pPr>
            <w:bookmarkStart w:id="275" w:name="_Ref201636852"/>
            <w:r w:rsidRPr="008D2D08">
              <w:t>A bidder may withdraw, substitute, or modify its bid prior to the deadline for the submission of bids by sending a written notice, duly signed by an authorized representative, and shall include a copy of the authorization of the person signing in accordance with ITB clause 2</w:t>
            </w:r>
            <w:r w:rsidR="00305303" w:rsidRPr="008D2D08">
              <w:t>4</w:t>
            </w:r>
            <w:r w:rsidRPr="008D2D08">
              <w:t>.1, The corresponding substitution or modification of the bid must accompany the respective written notice. All notices must be:</w:t>
            </w:r>
            <w:bookmarkEnd w:id="275"/>
          </w:p>
          <w:p w14:paraId="5C741D49" w14:textId="57B99412" w:rsidR="00C160B0" w:rsidRPr="008D2D08" w:rsidRDefault="00C160B0" w:rsidP="002821B1">
            <w:pPr>
              <w:pStyle w:val="ITBSubclause"/>
              <w:numPr>
                <w:ilvl w:val="2"/>
                <w:numId w:val="41"/>
              </w:numPr>
            </w:pPr>
            <w:r w:rsidRPr="008D2D08">
              <w:lastRenderedPageBreak/>
              <w:t>submitted in accordance with ITB clauses 2</w:t>
            </w:r>
            <w:r w:rsidR="00305303" w:rsidRPr="008D2D08">
              <w:t>5</w:t>
            </w:r>
            <w:r w:rsidRPr="008D2D08">
              <w:t xml:space="preserve"> and 2</w:t>
            </w:r>
            <w:r w:rsidR="00305303" w:rsidRPr="008D2D08">
              <w:t>6</w:t>
            </w:r>
            <w:r w:rsidRPr="008D2D08">
              <w:t xml:space="preserve"> (except that withdrawal notices do not require copies), and in addition, the respective envelopes shall be clearly marked “withdrawal,” “substitution,” or “modification</w:t>
            </w:r>
            <w:r w:rsidRPr="008D2D08">
              <w:rPr>
                <w:smallCaps/>
              </w:rPr>
              <w:t>,</w:t>
            </w:r>
            <w:r w:rsidRPr="008D2D08">
              <w:t>” and</w:t>
            </w:r>
          </w:p>
          <w:p w14:paraId="5B290407" w14:textId="05724AFD" w:rsidR="00C160B0" w:rsidRPr="008D2D08" w:rsidRDefault="00C160B0" w:rsidP="002821B1">
            <w:pPr>
              <w:pStyle w:val="ITBSubclause"/>
              <w:numPr>
                <w:ilvl w:val="2"/>
                <w:numId w:val="41"/>
              </w:numPr>
            </w:pPr>
            <w:r w:rsidRPr="008D2D08">
              <w:t>received by the purchaser prior to the deadline prescribed for submission of bids, in accordance with ITB clause 2</w:t>
            </w:r>
            <w:r w:rsidR="00305303" w:rsidRPr="008D2D08">
              <w:t>6</w:t>
            </w:r>
            <w:r w:rsidRPr="008D2D08">
              <w:t>.</w:t>
            </w:r>
          </w:p>
          <w:p w14:paraId="191A7694" w14:textId="6F5F92CA" w:rsidR="00C160B0" w:rsidRPr="008D2D08" w:rsidRDefault="00C160B0" w:rsidP="00C160B0">
            <w:pPr>
              <w:pStyle w:val="ITBSubclause"/>
            </w:pPr>
            <w:r w:rsidRPr="008D2D08">
              <w:t>Bids requested to be withdrawn in accordance with this ITB clause shall be returned unopened to the bidders.</w:t>
            </w:r>
          </w:p>
          <w:p w14:paraId="3F9A1998" w14:textId="2743CEC1" w:rsidR="00C160B0" w:rsidRPr="008D2D08" w:rsidRDefault="00C160B0" w:rsidP="00C160B0">
            <w:pPr>
              <w:pStyle w:val="ITBSubclause"/>
            </w:pPr>
            <w:r w:rsidRPr="008D2D08">
              <w:t>No bid may be withdrawn, substituted, or modified in the interval between the deadline for submission of bids and the expiration of the period of bid validity specified by the bidder on the bid submission form or any extension thereof.</w:t>
            </w:r>
          </w:p>
        </w:tc>
      </w:tr>
      <w:tr w:rsidR="00B53149" w:rsidRPr="008D2D08" w14:paraId="7C08AEA1" w14:textId="77777777" w:rsidTr="00A14237">
        <w:trPr>
          <w:trHeight w:val="1548"/>
        </w:trPr>
        <w:tc>
          <w:tcPr>
            <w:tcW w:w="2155" w:type="dxa"/>
          </w:tcPr>
          <w:p w14:paraId="67E7BBDC" w14:textId="619F76B4" w:rsidR="00C160B0" w:rsidRPr="008D2D08" w:rsidRDefault="00C160B0" w:rsidP="00C160B0">
            <w:pPr>
              <w:pStyle w:val="ITBClauses"/>
            </w:pPr>
            <w:bookmarkStart w:id="276" w:name="_Toc47630874"/>
            <w:bookmarkStart w:id="277" w:name="_Toc57743527"/>
            <w:r w:rsidRPr="008D2D08">
              <w:lastRenderedPageBreak/>
              <w:t>Bid Opening</w:t>
            </w:r>
            <w:bookmarkEnd w:id="276"/>
            <w:bookmarkEnd w:id="277"/>
          </w:p>
        </w:tc>
        <w:tc>
          <w:tcPr>
            <w:tcW w:w="7768" w:type="dxa"/>
          </w:tcPr>
          <w:p w14:paraId="26233FF9" w14:textId="77777777" w:rsidR="00C160B0" w:rsidRPr="008D2D08" w:rsidRDefault="00C160B0" w:rsidP="00C160B0">
            <w:pPr>
              <w:pStyle w:val="ITBSubclause"/>
              <w:rPr>
                <w:bCs/>
              </w:rPr>
            </w:pPr>
            <w:r w:rsidRPr="008D2D08">
              <w:t xml:space="preserve">The purchaser shall open the bids in the presence of bidders’ representatives as well as anyone who chooses to attend at the time and in the place </w:t>
            </w:r>
            <w:r w:rsidRPr="008D2D08">
              <w:rPr>
                <w:bCs/>
              </w:rPr>
              <w:t xml:space="preserve">specified in the </w:t>
            </w:r>
            <w:r w:rsidRPr="008D2D08">
              <w:rPr>
                <w:b/>
              </w:rPr>
              <w:t>BDS</w:t>
            </w:r>
            <w:r w:rsidRPr="008D2D08">
              <w:t xml:space="preserve">. Any specific opening procedures required if electronic bidding is permitted in </w:t>
            </w:r>
            <w:r w:rsidRPr="008D2D08">
              <w:rPr>
                <w:bCs/>
              </w:rPr>
              <w:t xml:space="preserve">accordance with the </w:t>
            </w:r>
            <w:r w:rsidRPr="008D2D08">
              <w:rPr>
                <w:b/>
              </w:rPr>
              <w:t>BDS</w:t>
            </w:r>
            <w:r w:rsidRPr="008D2D08">
              <w:t xml:space="preserve">, shall be as </w:t>
            </w:r>
            <w:r w:rsidRPr="008D2D08">
              <w:rPr>
                <w:bCs/>
              </w:rPr>
              <w:t xml:space="preserve">specified in the </w:t>
            </w:r>
            <w:r w:rsidRPr="008D2D08">
              <w:rPr>
                <w:b/>
              </w:rPr>
              <w:t>BDS.</w:t>
            </w:r>
          </w:p>
          <w:p w14:paraId="294B83A0" w14:textId="0CB3743A" w:rsidR="00CD4A75" w:rsidRPr="008D2D08" w:rsidRDefault="00CD4A75" w:rsidP="00C160B0">
            <w:pPr>
              <w:pStyle w:val="ITBSubclause"/>
            </w:pPr>
            <w:r w:rsidRPr="008D2D08">
              <w:t>Firstly, submissions marked “withdrawal” shall be opened and read out, while bids for which an acceptable notice of withdrawal has been submitted pursuant to ITB clause 2</w:t>
            </w:r>
            <w:r w:rsidR="00305303" w:rsidRPr="008D2D08">
              <w:t>8</w:t>
            </w:r>
            <w:r w:rsidRPr="008D2D08">
              <w:t xml:space="preserve"> shall not be opened. No bid withdrawal shall be permitted unless the corresponding withdrawal notice contains a valid authorization to request the withdrawal and is read out at bid opening. Next, submissions marked “substitution”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Submissions marked “modification” shall be opened and read out with the corresponding bid. No bid modification shall be permitted unless the corresponding modification notice contains a valid authorization to request the modification and is read out at bid opening. Only submissions that are opened and read out at bid opening shall be considered further.</w:t>
            </w:r>
          </w:p>
          <w:p w14:paraId="44CF5FAC" w14:textId="4162C98B" w:rsidR="00CD4A75" w:rsidRPr="008D2D08" w:rsidRDefault="00CD4A75" w:rsidP="00587C40">
            <w:pPr>
              <w:pStyle w:val="ITBSubclause"/>
            </w:pPr>
            <w:r w:rsidRPr="008D2D08">
              <w:t xml:space="preserve">The </w:t>
            </w:r>
            <w:r w:rsidR="00587C40" w:rsidRPr="008D2D08">
              <w:t xml:space="preserve">original bid envelopes </w:t>
            </w:r>
            <w:r w:rsidRPr="008D2D08">
              <w:t xml:space="preserve">shall be opened at this time. These shall be opened one at a time, reading out: the bidders’ names, the bid prices, the total amount of each bid and of any alternative bid (if requested or permitted in BDS), any discounts, substitutions, or modifications, the presence or absence of bid security, the value and validity of a bid security if present and such other details as the purchaser may consider appropriate. No bid shall be rejected at bid </w:t>
            </w:r>
            <w:r w:rsidRPr="008D2D08">
              <w:lastRenderedPageBreak/>
              <w:t>opening except for the late bids pursuant to ITB clause 2</w:t>
            </w:r>
            <w:r w:rsidR="00305303" w:rsidRPr="008D2D08">
              <w:t>7</w:t>
            </w:r>
            <w:r w:rsidRPr="008D2D08">
              <w:t xml:space="preserve"> and unsealed bids. Substitutions and modifications submitted pursuant to ITB clause 2</w:t>
            </w:r>
            <w:r w:rsidR="00050D07" w:rsidRPr="008D2D08">
              <w:t>8</w:t>
            </w:r>
            <w:r w:rsidRPr="008D2D08">
              <w:t xml:space="preserve"> that are not opened and read out at bid opening shall not be considered for further evaluation regardless of the circumstances. Late, withdrawn and substituted bids shall be returned unopened.</w:t>
            </w:r>
          </w:p>
          <w:p w14:paraId="401EE374" w14:textId="05DAA69A" w:rsidR="00CD4A75" w:rsidRPr="008D2D08" w:rsidRDefault="00CD4A75" w:rsidP="00C160B0">
            <w:pPr>
              <w:pStyle w:val="ITBSubclause"/>
            </w:pPr>
            <w:r w:rsidRPr="008D2D08">
              <w:t>The purchaser shall prepare minutes of the bid opening, including the information disclosed to those present in accordance with ITB clause 2</w:t>
            </w:r>
            <w:r w:rsidR="00305303" w:rsidRPr="008D2D08">
              <w:t>9</w:t>
            </w:r>
            <w:r w:rsidRPr="008D2D08">
              <w:t>.3. A copy of the record shall be distributed to all bidders who submitted bids on time</w:t>
            </w:r>
            <w:r w:rsidR="00D91B7B" w:rsidRPr="008D2D08">
              <w:t>, to IFAD</w:t>
            </w:r>
            <w:r w:rsidRPr="008D2D08">
              <w:t>, and posted on the purchaser’s website.</w:t>
            </w:r>
          </w:p>
        </w:tc>
      </w:tr>
    </w:tbl>
    <w:p w14:paraId="643707DF" w14:textId="3E38EE48" w:rsidR="009229F1" w:rsidRPr="008D2D08" w:rsidRDefault="009229F1" w:rsidP="009229F1">
      <w:pPr>
        <w:pStyle w:val="ITBHeading"/>
      </w:pPr>
      <w:bookmarkStart w:id="278" w:name="_Toc47630875"/>
      <w:bookmarkStart w:id="279" w:name="_Toc57743528"/>
      <w:r w:rsidRPr="008D2D08">
        <w:lastRenderedPageBreak/>
        <w:t>Evaluation and Comparison of Bids</w:t>
      </w:r>
      <w:bookmarkEnd w:id="278"/>
      <w:bookmarkEnd w:id="279"/>
    </w:p>
    <w:tbl>
      <w:tblPr>
        <w:tblW w:w="9923" w:type="dxa"/>
        <w:tblLayout w:type="fixed"/>
        <w:tblCellMar>
          <w:left w:w="0" w:type="dxa"/>
          <w:right w:w="0" w:type="dxa"/>
        </w:tblCellMar>
        <w:tblLook w:val="01E0" w:firstRow="1" w:lastRow="1" w:firstColumn="1" w:lastColumn="1" w:noHBand="0" w:noVBand="0"/>
      </w:tblPr>
      <w:tblGrid>
        <w:gridCol w:w="2155"/>
        <w:gridCol w:w="7768"/>
      </w:tblGrid>
      <w:tr w:rsidR="00B53149" w:rsidRPr="008D2D08" w14:paraId="39F6B857" w14:textId="77777777" w:rsidTr="00A14237">
        <w:trPr>
          <w:trHeight w:val="1548"/>
        </w:trPr>
        <w:tc>
          <w:tcPr>
            <w:tcW w:w="2155" w:type="dxa"/>
          </w:tcPr>
          <w:p w14:paraId="11F13107" w14:textId="41F2FF24" w:rsidR="00CD4A75" w:rsidRPr="008D2D08" w:rsidRDefault="00CD4A75" w:rsidP="00CD4A75">
            <w:pPr>
              <w:pStyle w:val="ITBClauses"/>
            </w:pPr>
            <w:bookmarkStart w:id="280" w:name="_Toc201578192"/>
            <w:bookmarkStart w:id="281" w:name="_Toc201578476"/>
            <w:bookmarkStart w:id="282" w:name="_Toc202352954"/>
            <w:bookmarkStart w:id="283" w:name="_Toc202353165"/>
            <w:bookmarkStart w:id="284" w:name="_Toc202353362"/>
            <w:bookmarkStart w:id="285" w:name="_Toc433790900"/>
            <w:bookmarkStart w:id="286" w:name="_Toc47630876"/>
            <w:bookmarkStart w:id="287" w:name="_Toc57743529"/>
            <w:r w:rsidRPr="008D2D08">
              <w:t>Confidentiality</w:t>
            </w:r>
            <w:bookmarkEnd w:id="280"/>
            <w:bookmarkEnd w:id="281"/>
            <w:bookmarkEnd w:id="282"/>
            <w:bookmarkEnd w:id="283"/>
            <w:bookmarkEnd w:id="284"/>
            <w:bookmarkEnd w:id="285"/>
            <w:bookmarkEnd w:id="286"/>
            <w:bookmarkEnd w:id="287"/>
          </w:p>
        </w:tc>
        <w:tc>
          <w:tcPr>
            <w:tcW w:w="7768" w:type="dxa"/>
          </w:tcPr>
          <w:p w14:paraId="36B6AD5D" w14:textId="303611E7" w:rsidR="00CD4A75" w:rsidRPr="008D2D08" w:rsidRDefault="00CD4A75" w:rsidP="00CD4A75">
            <w:pPr>
              <w:pStyle w:val="ITBSubclause"/>
            </w:pPr>
            <w:r w:rsidRPr="008D2D08">
              <w:t>Information relating to the examination, clarification, evaluation, and comparison of bids and recommendations for the award of the contract shall not be disclosed to the bidders or any other persons not officially concerned with such process until the intention to award to the successful bidder has been announced pursuant to ITB clause 4</w:t>
            </w:r>
            <w:r w:rsidR="00305303" w:rsidRPr="008D2D08">
              <w:t>3</w:t>
            </w:r>
            <w:r w:rsidRPr="008D2D08">
              <w:t>. The undue use by any bidder of confidential information related to the process may result in the rejection of its bid or may invalidate the entire procurement process.</w:t>
            </w:r>
          </w:p>
          <w:p w14:paraId="1925A087" w14:textId="77777777" w:rsidR="00CD4A75" w:rsidRPr="008D2D08" w:rsidRDefault="00CD4A75" w:rsidP="00CD4A75">
            <w:pPr>
              <w:pStyle w:val="ITBSubclause"/>
            </w:pPr>
            <w:r w:rsidRPr="008D2D08">
              <w:t>Any attempt or effort by a bidder to influence the purchaser in the evaluation of bids or contract award decisions may subject the bidder to the provisions of the government’s, the purchaser’s, and the Fund’s anti-fraud and corruption policies and the application of other sanctions and remedies to the extent applicable.</w:t>
            </w:r>
          </w:p>
          <w:p w14:paraId="4FE90878" w14:textId="538C296B" w:rsidR="00CD4A75" w:rsidRPr="008D2D08" w:rsidRDefault="00CD4A75" w:rsidP="00CD4A75">
            <w:pPr>
              <w:pStyle w:val="ITBSubclause"/>
              <w:rPr>
                <w:szCs w:val="24"/>
              </w:rPr>
            </w:pPr>
            <w:r w:rsidRPr="008D2D08">
              <w:t xml:space="preserve">Notwithstanding the above, from the time of bid opening to the time of contract award, if any bidder wishes to contact the purchaser on any matter related to the bidding process, it may do so in writing at the address </w:t>
            </w:r>
            <w:r w:rsidRPr="008D2D08">
              <w:rPr>
                <w:bCs/>
              </w:rPr>
              <w:t>specified in the BDS.</w:t>
            </w:r>
          </w:p>
        </w:tc>
      </w:tr>
      <w:tr w:rsidR="00B53149" w:rsidRPr="008D2D08" w14:paraId="323558FB" w14:textId="77777777" w:rsidTr="00A14237">
        <w:trPr>
          <w:trHeight w:val="1548"/>
        </w:trPr>
        <w:tc>
          <w:tcPr>
            <w:tcW w:w="2155" w:type="dxa"/>
          </w:tcPr>
          <w:p w14:paraId="490AA5CA" w14:textId="7883248C" w:rsidR="00CD4A75" w:rsidRPr="008D2D08" w:rsidRDefault="00CD4A75" w:rsidP="00CD4A75">
            <w:pPr>
              <w:pStyle w:val="ITBClauses"/>
            </w:pPr>
            <w:bookmarkStart w:id="288" w:name="_Toc201578193"/>
            <w:bookmarkStart w:id="289" w:name="_Toc201578477"/>
            <w:bookmarkStart w:id="290" w:name="_Toc202352955"/>
            <w:bookmarkStart w:id="291" w:name="_Toc202353166"/>
            <w:bookmarkStart w:id="292" w:name="_Toc202353363"/>
            <w:bookmarkStart w:id="293" w:name="_Toc433790901"/>
            <w:bookmarkStart w:id="294" w:name="_Toc47630877"/>
            <w:bookmarkStart w:id="295" w:name="_Toc57743530"/>
            <w:r w:rsidRPr="008D2D08">
              <w:t>Clarification of Bids</w:t>
            </w:r>
            <w:bookmarkEnd w:id="288"/>
            <w:bookmarkEnd w:id="289"/>
            <w:bookmarkEnd w:id="290"/>
            <w:bookmarkEnd w:id="291"/>
            <w:bookmarkEnd w:id="292"/>
            <w:bookmarkEnd w:id="293"/>
            <w:bookmarkEnd w:id="294"/>
            <w:bookmarkEnd w:id="295"/>
          </w:p>
        </w:tc>
        <w:tc>
          <w:tcPr>
            <w:tcW w:w="7768" w:type="dxa"/>
          </w:tcPr>
          <w:p w14:paraId="38871B76" w14:textId="255987FD" w:rsidR="00CD4A75" w:rsidRPr="008D2D08" w:rsidRDefault="00CD4A75" w:rsidP="00CD4A75">
            <w:pPr>
              <w:pStyle w:val="ITBSubclause"/>
            </w:pPr>
            <w:r w:rsidRPr="008D2D08">
              <w:t>To assist in the examination, evaluation, and comparison of bids, the purchaser may, at its discretion, ask any bidder for a clarification of its bid. Any clarification submitted by a bidder that is not in response to a request by the purchaser shall not be considered. The purchaser’s request for clarification and the bidder’s response shall be in writing. No change in the prices or substance of the bid shall be sought, offered, or permitted except to confirm the correction of arithmetic errors discovered by purchaser in the evaluation of the bids in accordance with ITB clause 3</w:t>
            </w:r>
            <w:r w:rsidR="00305303" w:rsidRPr="008D2D08">
              <w:t>3</w:t>
            </w:r>
            <w:r w:rsidRPr="008D2D08">
              <w:t>.</w:t>
            </w:r>
          </w:p>
        </w:tc>
      </w:tr>
      <w:tr w:rsidR="00B53149" w:rsidRPr="008D2D08" w14:paraId="4FB3F5F8" w14:textId="77777777" w:rsidTr="00A14237">
        <w:trPr>
          <w:trHeight w:val="1548"/>
        </w:trPr>
        <w:tc>
          <w:tcPr>
            <w:tcW w:w="2155" w:type="dxa"/>
          </w:tcPr>
          <w:p w14:paraId="48F7B2DF" w14:textId="3D04E40C" w:rsidR="00CD4A75" w:rsidRPr="008D2D08" w:rsidRDefault="00CD4A75" w:rsidP="00CD4A75">
            <w:pPr>
              <w:pStyle w:val="ITBClauses"/>
            </w:pPr>
            <w:bookmarkStart w:id="296" w:name="_Toc201578194"/>
            <w:bookmarkStart w:id="297" w:name="_Toc201578478"/>
            <w:bookmarkStart w:id="298" w:name="_Ref201634030"/>
            <w:bookmarkStart w:id="299" w:name="_Ref201638630"/>
            <w:bookmarkStart w:id="300" w:name="_Toc202352956"/>
            <w:bookmarkStart w:id="301" w:name="_Toc202353167"/>
            <w:bookmarkStart w:id="302" w:name="_Toc202353364"/>
            <w:bookmarkStart w:id="303" w:name="_Toc433790902"/>
            <w:bookmarkStart w:id="304" w:name="_Toc47630878"/>
            <w:bookmarkStart w:id="305" w:name="_Toc57743531"/>
            <w:r w:rsidRPr="008D2D08">
              <w:lastRenderedPageBreak/>
              <w:t>Bid Responsiveness</w:t>
            </w:r>
            <w:bookmarkEnd w:id="296"/>
            <w:bookmarkEnd w:id="297"/>
            <w:bookmarkEnd w:id="298"/>
            <w:bookmarkEnd w:id="299"/>
            <w:bookmarkEnd w:id="300"/>
            <w:bookmarkEnd w:id="301"/>
            <w:bookmarkEnd w:id="302"/>
            <w:bookmarkEnd w:id="303"/>
            <w:bookmarkEnd w:id="304"/>
            <w:bookmarkEnd w:id="305"/>
          </w:p>
        </w:tc>
        <w:tc>
          <w:tcPr>
            <w:tcW w:w="7768" w:type="dxa"/>
          </w:tcPr>
          <w:p w14:paraId="36E4E4FE" w14:textId="6A43A64F" w:rsidR="00CD4A75" w:rsidRPr="008D2D08" w:rsidRDefault="00CD4A75" w:rsidP="006342E2">
            <w:pPr>
              <w:pStyle w:val="ITBSubclause"/>
            </w:pPr>
            <w:r w:rsidRPr="008D2D08">
              <w:t>During the evaluation of bids, the following definitions apply:</w:t>
            </w:r>
          </w:p>
          <w:p w14:paraId="0631B1C1" w14:textId="77777777" w:rsidR="00CD4A75" w:rsidRPr="008D2D08" w:rsidRDefault="00CD4A75" w:rsidP="002821B1">
            <w:pPr>
              <w:pStyle w:val="ITBSubclause"/>
              <w:numPr>
                <w:ilvl w:val="2"/>
                <w:numId w:val="41"/>
              </w:numPr>
            </w:pPr>
            <w:r w:rsidRPr="008D2D08">
              <w:t>“Deviation” is a departure from the requirements specified in the bidding documents;</w:t>
            </w:r>
          </w:p>
          <w:p w14:paraId="3B7CE58C" w14:textId="77777777" w:rsidR="00CD4A75" w:rsidRPr="008D2D08" w:rsidRDefault="00CD4A75" w:rsidP="002821B1">
            <w:pPr>
              <w:pStyle w:val="ITBSubclause"/>
              <w:numPr>
                <w:ilvl w:val="2"/>
                <w:numId w:val="41"/>
              </w:numPr>
            </w:pPr>
            <w:r w:rsidRPr="008D2D08">
              <w:t>“Reservation” is the setting of limiting conditions or withholding from complete acceptance of the requirements specified in the bidding documents; and</w:t>
            </w:r>
          </w:p>
          <w:p w14:paraId="417EFAAF" w14:textId="53B649D0" w:rsidR="00CD4A75" w:rsidRPr="008D2D08" w:rsidRDefault="00CD4A75" w:rsidP="002821B1">
            <w:pPr>
              <w:pStyle w:val="ITBSubclause"/>
              <w:numPr>
                <w:ilvl w:val="2"/>
                <w:numId w:val="41"/>
              </w:numPr>
            </w:pPr>
            <w:r w:rsidRPr="008D2D08">
              <w:t>“Omission” is the failure to submit part or all of the information or documentation required in the bidding documents.</w:t>
            </w:r>
          </w:p>
          <w:p w14:paraId="3F63E8B6" w14:textId="2CB5C0E8" w:rsidR="00CD4A75" w:rsidRPr="008D2D08" w:rsidRDefault="00CD4A75" w:rsidP="006342E2">
            <w:pPr>
              <w:pStyle w:val="ITBSubclause"/>
            </w:pPr>
            <w:r w:rsidRPr="008D2D08">
              <w:t>A substantially responsive bid is one that conforms to all the terms, conditions, and specifications of the bidding document without material deviation, reservation, or omission. A material deviation, reservation, or omission is one that:</w:t>
            </w:r>
          </w:p>
          <w:p w14:paraId="76E35F7C" w14:textId="77777777" w:rsidR="00CD4A75" w:rsidRPr="008D2D08" w:rsidRDefault="00CD4A75" w:rsidP="002821B1">
            <w:pPr>
              <w:pStyle w:val="ITBSubclause"/>
              <w:numPr>
                <w:ilvl w:val="2"/>
                <w:numId w:val="41"/>
              </w:numPr>
            </w:pPr>
            <w:r w:rsidRPr="008D2D08">
              <w:t>if accepted, would:</w:t>
            </w:r>
          </w:p>
          <w:p w14:paraId="0BD3224B" w14:textId="77777777" w:rsidR="00CD4A75" w:rsidRPr="008D2D08" w:rsidRDefault="00CD4A75" w:rsidP="002821B1">
            <w:pPr>
              <w:pStyle w:val="ITBSubclause"/>
              <w:numPr>
                <w:ilvl w:val="3"/>
                <w:numId w:val="41"/>
              </w:numPr>
              <w:rPr>
                <w:szCs w:val="26"/>
              </w:rPr>
            </w:pPr>
            <w:r w:rsidRPr="008D2D08">
              <w:t>affect in any substantial way the scope, quality, or performance of the goods and related services; or</w:t>
            </w:r>
          </w:p>
          <w:p w14:paraId="3DD74FAB" w14:textId="543EFF6A" w:rsidR="00CD4A75" w:rsidRPr="008D2D08" w:rsidRDefault="00CD4A75" w:rsidP="002821B1">
            <w:pPr>
              <w:pStyle w:val="ITBSubclause"/>
              <w:numPr>
                <w:ilvl w:val="3"/>
                <w:numId w:val="41"/>
              </w:numPr>
            </w:pPr>
            <w:r w:rsidRPr="008D2D08">
              <w:t>limit in any substantial way, inconsistent with this bidding document, the purchaser’s rights or the bidder’s obligations under the proposed contract; or</w:t>
            </w:r>
          </w:p>
          <w:p w14:paraId="08182459" w14:textId="4633A497" w:rsidR="00CD4A75" w:rsidRPr="008D2D08" w:rsidRDefault="00CD4A75" w:rsidP="002821B1">
            <w:pPr>
              <w:pStyle w:val="ITBSubclause"/>
              <w:numPr>
                <w:ilvl w:val="2"/>
                <w:numId w:val="41"/>
              </w:numPr>
              <w:rPr>
                <w:szCs w:val="26"/>
              </w:rPr>
            </w:pPr>
            <w:r w:rsidRPr="008D2D08">
              <w:t>if rectified, would unfairly affect the competitive position of other bidders presenting substantially responsive bids</w:t>
            </w:r>
          </w:p>
          <w:p w14:paraId="3C3F5E5B" w14:textId="77777777" w:rsidR="006342E2" w:rsidRPr="008D2D08" w:rsidRDefault="00CD4A75" w:rsidP="006342E2">
            <w:pPr>
              <w:pStyle w:val="ITBSubclause"/>
            </w:pPr>
            <w:r w:rsidRPr="008D2D08">
              <w:t>If a bid is not substantially responsive to the requirements of the bidding document, it shall be rejected by the purchaser, and may not subsequently be made responsive by correction of the material deviation, reservation, or omission.</w:t>
            </w:r>
          </w:p>
          <w:p w14:paraId="66139004" w14:textId="77777777" w:rsidR="006342E2" w:rsidRPr="008D2D08" w:rsidRDefault="006342E2" w:rsidP="006342E2">
            <w:pPr>
              <w:pStyle w:val="ITBSubclause"/>
            </w:pPr>
            <w:r w:rsidRPr="008D2D08">
              <w:t>Provided that a bid is substantially responsive, the purchaser may waive any nonconformities in the bid.</w:t>
            </w:r>
          </w:p>
          <w:p w14:paraId="1788CF49" w14:textId="77777777" w:rsidR="006342E2" w:rsidRPr="008D2D08" w:rsidRDefault="006342E2" w:rsidP="006342E2">
            <w:pPr>
              <w:pStyle w:val="ITBSubclause"/>
            </w:pPr>
            <w:r w:rsidRPr="008D2D08">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6195ED0D" w14:textId="7684D139" w:rsidR="006342E2" w:rsidRPr="008D2D08" w:rsidRDefault="006342E2" w:rsidP="006342E2">
            <w:pPr>
              <w:pStyle w:val="ITBSubclause"/>
            </w:pPr>
            <w:r w:rsidRPr="008D2D08">
              <w:t xml:space="preserve">Provided that a bid is substantially responsive, the purchaser shall rectify quantifiable nonmaterial nonconformities related to the bid price. </w:t>
            </w:r>
            <w:r w:rsidRPr="008D2D08">
              <w:lastRenderedPageBreak/>
              <w:t>To this effect, the bid price shall be adjusted, for comparison purposes only, to reflect the price of a missing or non-conforming item or component. The average price of the item quoted by substantially responsive bidders will be added to the bid price and equivalent total cost of the bid so determined will be used for price comparison purposes only.</w:t>
            </w:r>
          </w:p>
        </w:tc>
      </w:tr>
      <w:tr w:rsidR="00B53149" w:rsidRPr="008D2D08" w14:paraId="050A9116" w14:textId="77777777" w:rsidTr="00A14237">
        <w:trPr>
          <w:trHeight w:val="1548"/>
        </w:trPr>
        <w:tc>
          <w:tcPr>
            <w:tcW w:w="2155" w:type="dxa"/>
          </w:tcPr>
          <w:p w14:paraId="6E6839C9" w14:textId="418B6C18" w:rsidR="00CD4A75" w:rsidRPr="008D2D08" w:rsidRDefault="00CD4A75" w:rsidP="00CD4A75">
            <w:pPr>
              <w:pStyle w:val="ITBClauses"/>
            </w:pPr>
            <w:bookmarkStart w:id="306" w:name="_Toc47630879"/>
            <w:bookmarkStart w:id="307" w:name="_Toc57743532"/>
            <w:r w:rsidRPr="008D2D08">
              <w:lastRenderedPageBreak/>
              <w:t>Correction of Arithmetic Errors</w:t>
            </w:r>
            <w:bookmarkEnd w:id="306"/>
            <w:bookmarkEnd w:id="307"/>
            <w:r w:rsidRPr="008D2D08">
              <w:t xml:space="preserve"> </w:t>
            </w:r>
          </w:p>
        </w:tc>
        <w:tc>
          <w:tcPr>
            <w:tcW w:w="7768" w:type="dxa"/>
          </w:tcPr>
          <w:p w14:paraId="1C062E82" w14:textId="77777777" w:rsidR="00CD4A75" w:rsidRPr="008D2D08" w:rsidRDefault="00CD4A75" w:rsidP="00CD4A75">
            <w:pPr>
              <w:pStyle w:val="ITBSubclause"/>
            </w:pPr>
            <w:r w:rsidRPr="008D2D08">
              <w:t>Provided that the bid is substantially responsive, the purchaser shall correct arithmetical errors on the following basis:</w:t>
            </w:r>
          </w:p>
          <w:p w14:paraId="3432FA82" w14:textId="77777777" w:rsidR="00CD4A75" w:rsidRPr="008D2D08" w:rsidRDefault="00CD4A75" w:rsidP="002821B1">
            <w:pPr>
              <w:pStyle w:val="ITBSubclause"/>
              <w:numPr>
                <w:ilvl w:val="2"/>
                <w:numId w:val="41"/>
              </w:numPr>
            </w:pPr>
            <w:r w:rsidRPr="008D2D08">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22C1196E" w14:textId="77777777" w:rsidR="00CD4A75" w:rsidRPr="008D2D08" w:rsidRDefault="00CD4A75" w:rsidP="002821B1">
            <w:pPr>
              <w:pStyle w:val="ITBSubclause"/>
              <w:numPr>
                <w:ilvl w:val="2"/>
                <w:numId w:val="41"/>
              </w:numPr>
            </w:pPr>
            <w:r w:rsidRPr="008D2D08">
              <w:t>if there is an error in a total corresponding to the addition or subtraction of subtotals, the subtotals shall prevail and the total shall be corrected; and</w:t>
            </w:r>
          </w:p>
          <w:p w14:paraId="64F96062" w14:textId="77777777" w:rsidR="00CD4A75" w:rsidRPr="008D2D08" w:rsidRDefault="00CD4A75" w:rsidP="002821B1">
            <w:pPr>
              <w:pStyle w:val="ITBSubclause"/>
              <w:numPr>
                <w:ilvl w:val="2"/>
                <w:numId w:val="41"/>
              </w:numPr>
            </w:pPr>
            <w:r w:rsidRPr="008D2D08">
              <w:t>if there is a discrepancy between words and figures, the amount in words shall prevail, unless the amount expressed in words is related to an arithmetic error, in which case the amount in figures shall prevail subject to (a) and (b) above.</w:t>
            </w:r>
          </w:p>
          <w:p w14:paraId="2F7DB80D" w14:textId="24F94D2E" w:rsidR="00CD4A75" w:rsidRPr="008D2D08" w:rsidRDefault="00CD4A75" w:rsidP="006342E2">
            <w:pPr>
              <w:pStyle w:val="ITBSubclause"/>
            </w:pPr>
            <w:r w:rsidRPr="008D2D08">
              <w:t>Bidders shall be requested to accept correction of arithmetical errors. Failure to accept the correction in accordance with ITB 3</w:t>
            </w:r>
            <w:r w:rsidR="00305303" w:rsidRPr="008D2D08">
              <w:t>4</w:t>
            </w:r>
            <w:r w:rsidRPr="008D2D08">
              <w:t>.1, shall result in the rejection of the bid and the bid security may be forfeited in accordance with ITB clause 2</w:t>
            </w:r>
            <w:r w:rsidR="00E3373B" w:rsidRPr="008D2D08">
              <w:t>3</w:t>
            </w:r>
            <w:r w:rsidRPr="008D2D08">
              <w:t>.2(b).</w:t>
            </w:r>
          </w:p>
        </w:tc>
      </w:tr>
      <w:tr w:rsidR="00B53149" w:rsidRPr="008D2D08" w14:paraId="3C805873" w14:textId="77777777" w:rsidTr="00A14237">
        <w:trPr>
          <w:trHeight w:val="1548"/>
        </w:trPr>
        <w:tc>
          <w:tcPr>
            <w:tcW w:w="2155" w:type="dxa"/>
          </w:tcPr>
          <w:p w14:paraId="47CC414D" w14:textId="0FEC4177" w:rsidR="00CD4A75" w:rsidRPr="008D2D08" w:rsidRDefault="00CD4A75" w:rsidP="00CD4A75">
            <w:pPr>
              <w:pStyle w:val="ITBClauses"/>
            </w:pPr>
            <w:bookmarkStart w:id="308" w:name="_Toc47630880"/>
            <w:bookmarkStart w:id="309" w:name="_Toc57743533"/>
            <w:r w:rsidRPr="008D2D08">
              <w:t>Conversion to Single Currency</w:t>
            </w:r>
            <w:bookmarkEnd w:id="308"/>
            <w:bookmarkEnd w:id="309"/>
          </w:p>
        </w:tc>
        <w:tc>
          <w:tcPr>
            <w:tcW w:w="7768" w:type="dxa"/>
          </w:tcPr>
          <w:p w14:paraId="01F20397" w14:textId="284F19E8" w:rsidR="00CD4A75" w:rsidRPr="008D2D08" w:rsidRDefault="00CD4A75" w:rsidP="00CD4A75">
            <w:pPr>
              <w:pStyle w:val="ITBSubclause"/>
            </w:pPr>
            <w:r w:rsidRPr="008D2D08">
              <w:t xml:space="preserve">For evaluation and comparison purposes, the currency(ies) of the bids shall be converted into a single currency </w:t>
            </w:r>
            <w:r w:rsidRPr="008D2D08">
              <w:rPr>
                <w:bCs/>
              </w:rPr>
              <w:t xml:space="preserve">as specified in the </w:t>
            </w:r>
            <w:r w:rsidRPr="008D2D08">
              <w:rPr>
                <w:b/>
              </w:rPr>
              <w:t>BDS</w:t>
            </w:r>
            <w:r w:rsidRPr="008D2D08">
              <w:t>.</w:t>
            </w:r>
          </w:p>
        </w:tc>
      </w:tr>
      <w:tr w:rsidR="00B53149" w:rsidRPr="008D2D08" w14:paraId="3CCBE6DB" w14:textId="77777777" w:rsidTr="00A14237">
        <w:trPr>
          <w:trHeight w:val="1548"/>
        </w:trPr>
        <w:tc>
          <w:tcPr>
            <w:tcW w:w="2155" w:type="dxa"/>
          </w:tcPr>
          <w:p w14:paraId="49217DB2" w14:textId="0B12B59B" w:rsidR="00CD4A75" w:rsidRPr="008D2D08" w:rsidRDefault="00CD4A75" w:rsidP="00183CF2">
            <w:pPr>
              <w:pStyle w:val="ITBClauses"/>
            </w:pPr>
            <w:bookmarkStart w:id="310" w:name="_Toc201578196"/>
            <w:bookmarkStart w:id="311" w:name="_Toc201578480"/>
            <w:bookmarkStart w:id="312" w:name="_Toc202352958"/>
            <w:bookmarkStart w:id="313" w:name="_Toc202353169"/>
            <w:bookmarkStart w:id="314" w:name="_Toc202353366"/>
            <w:bookmarkStart w:id="315" w:name="_Toc433790904"/>
            <w:bookmarkStart w:id="316" w:name="_Toc47630881"/>
            <w:bookmarkStart w:id="317" w:name="_Toc57743534"/>
            <w:r w:rsidRPr="008D2D08">
              <w:t>Examination of Terms and Conditions</w:t>
            </w:r>
            <w:r w:rsidR="000036F4" w:rsidRPr="008D2D08">
              <w:t xml:space="preserve"> and</w:t>
            </w:r>
            <w:r w:rsidRPr="008D2D08">
              <w:t xml:space="preserve"> Technical Evaluation</w:t>
            </w:r>
            <w:bookmarkEnd w:id="310"/>
            <w:bookmarkEnd w:id="311"/>
            <w:bookmarkEnd w:id="312"/>
            <w:bookmarkEnd w:id="313"/>
            <w:bookmarkEnd w:id="314"/>
            <w:bookmarkEnd w:id="315"/>
            <w:bookmarkEnd w:id="316"/>
            <w:r w:rsidR="00183CF2" w:rsidRPr="008D2D08">
              <w:t xml:space="preserve"> (Non-Price evaluation criteria)</w:t>
            </w:r>
            <w:bookmarkEnd w:id="317"/>
          </w:p>
        </w:tc>
        <w:tc>
          <w:tcPr>
            <w:tcW w:w="7768" w:type="dxa"/>
          </w:tcPr>
          <w:p w14:paraId="0303ED6C" w14:textId="77777777" w:rsidR="00CD4A75" w:rsidRPr="008D2D08" w:rsidRDefault="00CD4A75" w:rsidP="00CD4A75">
            <w:pPr>
              <w:pStyle w:val="ITBSubclause"/>
            </w:pPr>
            <w:r w:rsidRPr="008D2D08">
              <w:t>The purchaser shall examine the bid to confirm that all terms and conditions specified in the GCC and the SCC have been accepted by the bidder without any material deviation or reservation.</w:t>
            </w:r>
          </w:p>
          <w:p w14:paraId="48B80AC5" w14:textId="77777777" w:rsidR="00CD4A75" w:rsidRPr="008D2D08" w:rsidRDefault="00CD4A75" w:rsidP="00CD4A75">
            <w:pPr>
              <w:pStyle w:val="ITBSubclause"/>
            </w:pPr>
            <w:r w:rsidRPr="008D2D08">
              <w:t>The purchaser shall evaluate the technical aspects of the bid, to confirm that all requirements specified in the schedule of requirements of the bidding document have been met without any material deviation or reservation.</w:t>
            </w:r>
          </w:p>
          <w:p w14:paraId="1C6FA2EE" w14:textId="69D5CA54" w:rsidR="00CD4A75" w:rsidRPr="008D2D08" w:rsidRDefault="00CD4A75" w:rsidP="00CD4A75">
            <w:pPr>
              <w:pStyle w:val="ITBSubclause"/>
            </w:pPr>
            <w:r w:rsidRPr="008D2D08">
              <w:lastRenderedPageBreak/>
              <w:t>If, after the examination of the terms and conditions and the technical evaluation, the purchaser determines that the bid is not substantially responsive in accordance with ITB clause 3</w:t>
            </w:r>
            <w:r w:rsidR="00305303" w:rsidRPr="008D2D08">
              <w:t>2</w:t>
            </w:r>
            <w:r w:rsidRPr="008D2D08">
              <w:t>, it shall reject the bid.</w:t>
            </w:r>
            <w:r w:rsidR="008C200B" w:rsidRPr="008D2D08">
              <w:t xml:space="preserve"> Only substantially responsive bids as a result of the technical evaluation shall be admitted further into detailed </w:t>
            </w:r>
            <w:r w:rsidR="000036F4" w:rsidRPr="008D2D08">
              <w:t xml:space="preserve">financial </w:t>
            </w:r>
            <w:r w:rsidR="008C200B" w:rsidRPr="008D2D08">
              <w:t>bid evaluation.</w:t>
            </w:r>
          </w:p>
          <w:p w14:paraId="24DFE7CA" w14:textId="0A2F0005" w:rsidR="000036F4" w:rsidRPr="008D2D08" w:rsidRDefault="000036F4" w:rsidP="00CD4A75">
            <w:pPr>
              <w:pStyle w:val="ITBSubclause"/>
            </w:pPr>
            <w:r w:rsidRPr="008D2D08">
              <w:t xml:space="preserve">If the method of evaluation is the </w:t>
            </w:r>
            <w:r w:rsidR="00CC6EFC" w:rsidRPr="008D2D08">
              <w:t>m</w:t>
            </w:r>
            <w:r w:rsidRPr="008D2D08">
              <w:t xml:space="preserve">erit </w:t>
            </w:r>
            <w:r w:rsidR="00CC6EFC" w:rsidRPr="008D2D08">
              <w:t>p</w:t>
            </w:r>
            <w:r w:rsidRPr="008D2D08">
              <w:t xml:space="preserve">oint </w:t>
            </w:r>
            <w:r w:rsidR="00CC6EFC" w:rsidRPr="008D2D08">
              <w:t>s</w:t>
            </w:r>
            <w:r w:rsidRPr="008D2D08">
              <w:t>ystem</w:t>
            </w:r>
            <w:r w:rsidR="008D15C5" w:rsidRPr="008D2D08">
              <w:t>,</w:t>
            </w:r>
            <w:r w:rsidRPr="008D2D08">
              <w:t xml:space="preserve"> then the purchaser shall assign the technical merit points of each responsive bid in accordance with the criteria in </w:t>
            </w:r>
            <w:r w:rsidR="00661045" w:rsidRPr="008D2D08">
              <w:t>S</w:t>
            </w:r>
            <w:r w:rsidRPr="008D2D08">
              <w:t>ection III</w:t>
            </w:r>
            <w:r w:rsidR="003B359B" w:rsidRPr="008D2D08">
              <w:t xml:space="preserve"> </w:t>
            </w:r>
            <w:r w:rsidRPr="008D2D08">
              <w:t>- Evaluation and Qualification.</w:t>
            </w:r>
          </w:p>
        </w:tc>
      </w:tr>
      <w:tr w:rsidR="00B53149" w:rsidRPr="008D2D08" w14:paraId="4F43293D" w14:textId="77777777" w:rsidTr="00A14237">
        <w:trPr>
          <w:trHeight w:val="1548"/>
        </w:trPr>
        <w:tc>
          <w:tcPr>
            <w:tcW w:w="2155" w:type="dxa"/>
          </w:tcPr>
          <w:p w14:paraId="22281F2B" w14:textId="3662ECFC" w:rsidR="00CD4A75" w:rsidRPr="008D2D08" w:rsidRDefault="00183CF2" w:rsidP="00CD4A75">
            <w:pPr>
              <w:pStyle w:val="ITBClauses"/>
            </w:pPr>
            <w:bookmarkStart w:id="318" w:name="_Toc201578198"/>
            <w:bookmarkStart w:id="319" w:name="_Toc201578482"/>
            <w:bookmarkStart w:id="320" w:name="_Ref201638985"/>
            <w:bookmarkStart w:id="321" w:name="_Ref201646720"/>
            <w:bookmarkStart w:id="322" w:name="_Ref201646904"/>
            <w:bookmarkStart w:id="323" w:name="_Ref201646921"/>
            <w:bookmarkStart w:id="324" w:name="_Ref201650979"/>
            <w:bookmarkStart w:id="325" w:name="_Ref201651410"/>
            <w:bookmarkStart w:id="326" w:name="_Toc202352960"/>
            <w:bookmarkStart w:id="327" w:name="_Toc202353171"/>
            <w:bookmarkStart w:id="328" w:name="_Toc202353368"/>
            <w:bookmarkStart w:id="329" w:name="_Toc433790906"/>
            <w:bookmarkStart w:id="330" w:name="_Toc47630882"/>
            <w:bookmarkStart w:id="331" w:name="_Toc57743535"/>
            <w:r w:rsidRPr="008D2D08">
              <w:lastRenderedPageBreak/>
              <w:t xml:space="preserve">Financial </w:t>
            </w:r>
            <w:r w:rsidR="00CD4A75" w:rsidRPr="008D2D08">
              <w:t>Bid Evaluation</w:t>
            </w:r>
            <w:bookmarkEnd w:id="318"/>
            <w:bookmarkEnd w:id="319"/>
            <w:bookmarkEnd w:id="320"/>
            <w:bookmarkEnd w:id="321"/>
            <w:bookmarkEnd w:id="322"/>
            <w:bookmarkEnd w:id="323"/>
            <w:bookmarkEnd w:id="324"/>
            <w:bookmarkEnd w:id="325"/>
            <w:bookmarkEnd w:id="326"/>
            <w:bookmarkEnd w:id="327"/>
            <w:bookmarkEnd w:id="328"/>
            <w:bookmarkEnd w:id="329"/>
            <w:bookmarkEnd w:id="330"/>
            <w:r w:rsidRPr="008D2D08">
              <w:t xml:space="preserve"> (Price-related criteria)</w:t>
            </w:r>
            <w:bookmarkEnd w:id="331"/>
          </w:p>
          <w:p w14:paraId="24ECDC9B" w14:textId="3B17FBEA" w:rsidR="00183CF2" w:rsidRPr="008D2D08" w:rsidRDefault="00183CF2" w:rsidP="00D93DE3">
            <w:pPr>
              <w:pStyle w:val="ITBClauses"/>
              <w:numPr>
                <w:ilvl w:val="0"/>
                <w:numId w:val="0"/>
              </w:numPr>
            </w:pPr>
          </w:p>
        </w:tc>
        <w:tc>
          <w:tcPr>
            <w:tcW w:w="7768" w:type="dxa"/>
          </w:tcPr>
          <w:p w14:paraId="0CFF8713" w14:textId="75D17276" w:rsidR="009E65C7" w:rsidRPr="008D2D08" w:rsidRDefault="009E65C7" w:rsidP="00183CF2">
            <w:pPr>
              <w:pStyle w:val="ITBSubclause"/>
            </w:pPr>
            <w:r w:rsidRPr="008D2D08">
              <w:t xml:space="preserve">If so </w:t>
            </w:r>
            <w:r w:rsidRPr="008D2D08">
              <w:rPr>
                <w:bCs/>
              </w:rPr>
              <w:t xml:space="preserve">indicated in the </w:t>
            </w:r>
            <w:r w:rsidRPr="008D2D08">
              <w:rPr>
                <w:b/>
              </w:rPr>
              <w:t>BDS</w:t>
            </w:r>
            <w:r w:rsidRPr="008D2D08">
              <w:t xml:space="preserve">, the bidding document shall allow bidders to quote separate prices for one or more lots, and shall allow the purchaser to award </w:t>
            </w:r>
            <w:r w:rsidR="00183CF2" w:rsidRPr="008D2D08">
              <w:t xml:space="preserve">a bidder with </w:t>
            </w:r>
            <w:r w:rsidRPr="008D2D08">
              <w:t>one or more lots</w:t>
            </w:r>
            <w:r w:rsidR="00183CF2" w:rsidRPr="008D2D08">
              <w:t>.</w:t>
            </w:r>
            <w:r w:rsidRPr="008D2D08">
              <w:t xml:space="preserve"> The methodology of evaluation to determine the best value of the lot combinations</w:t>
            </w:r>
            <w:r w:rsidRPr="008D2D08" w:rsidDel="0015367A">
              <w:t xml:space="preserve"> </w:t>
            </w:r>
            <w:r w:rsidRPr="008D2D08">
              <w:t xml:space="preserve">is specified in </w:t>
            </w:r>
            <w:r w:rsidR="00661045" w:rsidRPr="008D2D08">
              <w:t>S</w:t>
            </w:r>
            <w:r w:rsidR="00050D07" w:rsidRPr="008D2D08">
              <w:t>ection</w:t>
            </w:r>
            <w:r w:rsidRPr="008D2D08">
              <w:t xml:space="preserve"> III</w:t>
            </w:r>
            <w:r w:rsidR="00661045" w:rsidRPr="008D2D08">
              <w:t xml:space="preserve"> </w:t>
            </w:r>
            <w:r w:rsidR="00A56B52" w:rsidRPr="008D2D08">
              <w:t xml:space="preserve">- </w:t>
            </w:r>
            <w:r w:rsidRPr="008D2D08">
              <w:t xml:space="preserve">Qualification and </w:t>
            </w:r>
            <w:r w:rsidR="00661045" w:rsidRPr="008D2D08">
              <w:t>E</w:t>
            </w:r>
            <w:r w:rsidRPr="008D2D08">
              <w:t xml:space="preserve">valuation </w:t>
            </w:r>
            <w:r w:rsidR="00661045" w:rsidRPr="008D2D08">
              <w:t>C</w:t>
            </w:r>
            <w:r w:rsidRPr="008D2D08">
              <w:t>riteria.</w:t>
            </w:r>
          </w:p>
          <w:p w14:paraId="3331C7CD" w14:textId="0C184370" w:rsidR="00CD4A75" w:rsidRPr="008D2D08" w:rsidRDefault="00CD4A75" w:rsidP="00CD4A75">
            <w:pPr>
              <w:pStyle w:val="ITBSubclause"/>
            </w:pPr>
            <w:r w:rsidRPr="008D2D08">
              <w:t xml:space="preserve">The purchaser shall use the </w:t>
            </w:r>
            <w:r w:rsidR="00B82708" w:rsidRPr="008D2D08">
              <w:t>bid evaluation</w:t>
            </w:r>
            <w:r w:rsidRPr="008D2D08">
              <w:t xml:space="preserve"> methodolog</w:t>
            </w:r>
            <w:r w:rsidR="00B82708" w:rsidRPr="008D2D08">
              <w:t>y</w:t>
            </w:r>
            <w:r w:rsidRPr="008D2D08">
              <w:t xml:space="preserve"> </w:t>
            </w:r>
            <w:r w:rsidR="00B82708" w:rsidRPr="008D2D08">
              <w:t xml:space="preserve">and bid evaluation criteria </w:t>
            </w:r>
            <w:r w:rsidRPr="008D2D08">
              <w:t xml:space="preserve">listed in this clause, as </w:t>
            </w:r>
            <w:r w:rsidR="00B82708" w:rsidRPr="008D2D08">
              <w:t>supplemented</w:t>
            </w:r>
            <w:r w:rsidRPr="008D2D08">
              <w:t xml:space="preserve"> by the provisions of the </w:t>
            </w:r>
            <w:r w:rsidRPr="008D2D08">
              <w:rPr>
                <w:b/>
                <w:bCs/>
              </w:rPr>
              <w:t>BDS</w:t>
            </w:r>
            <w:r w:rsidRPr="008D2D08">
              <w:t xml:space="preserve"> and </w:t>
            </w:r>
            <w:r w:rsidR="00661045" w:rsidRPr="008D2D08">
              <w:t>S</w:t>
            </w:r>
            <w:r w:rsidR="00050D07" w:rsidRPr="008D2D08">
              <w:t>ection</w:t>
            </w:r>
            <w:r w:rsidRPr="008D2D08">
              <w:t xml:space="preserve"> III</w:t>
            </w:r>
            <w:r w:rsidR="003B359B" w:rsidRPr="008D2D08">
              <w:t xml:space="preserve"> </w:t>
            </w:r>
            <w:r w:rsidR="00A56B52" w:rsidRPr="008D2D08">
              <w:t>-</w:t>
            </w:r>
            <w:r w:rsidRPr="008D2D08">
              <w:t xml:space="preserve"> Qualification and </w:t>
            </w:r>
            <w:r w:rsidR="00661045" w:rsidRPr="008D2D08">
              <w:t>E</w:t>
            </w:r>
            <w:r w:rsidRPr="008D2D08">
              <w:t xml:space="preserve">valuation </w:t>
            </w:r>
            <w:r w:rsidR="00661045" w:rsidRPr="008D2D08">
              <w:t>C</w:t>
            </w:r>
            <w:r w:rsidRPr="008D2D08">
              <w:t>riteria. No other evaluation criteria or methodologies shall be permitted.</w:t>
            </w:r>
          </w:p>
          <w:p w14:paraId="408D4703" w14:textId="4E21FA20" w:rsidR="00183CF2" w:rsidRPr="008D2D08" w:rsidRDefault="00183CF2" w:rsidP="00DF12B9">
            <w:pPr>
              <w:pStyle w:val="ITBSubclause"/>
            </w:pPr>
            <w:r w:rsidRPr="008D2D08">
              <w:t xml:space="preserve">In the case of the </w:t>
            </w:r>
            <w:r w:rsidR="00CC6EFC" w:rsidRPr="008D2D08">
              <w:t>m</w:t>
            </w:r>
            <w:r w:rsidRPr="008D2D08">
              <w:t xml:space="preserve">erit </w:t>
            </w:r>
            <w:r w:rsidR="00CC6EFC" w:rsidRPr="008D2D08">
              <w:t>p</w:t>
            </w:r>
            <w:r w:rsidRPr="008D2D08">
              <w:t xml:space="preserve">oint </w:t>
            </w:r>
            <w:r w:rsidR="00CC6EFC" w:rsidRPr="008D2D08">
              <w:t>s</w:t>
            </w:r>
            <w:r w:rsidRPr="008D2D08">
              <w:t>ystem</w:t>
            </w:r>
            <w:r w:rsidR="009803FA" w:rsidRPr="008D2D08">
              <w:t>,</w:t>
            </w:r>
            <w:r w:rsidRPr="008D2D08">
              <w:t xml:space="preserve"> the evaluated bid price, after application of applicable bid evaluation criteria and domestic preference if so permitted in </w:t>
            </w:r>
            <w:r w:rsidRPr="008D2D08">
              <w:rPr>
                <w:b/>
                <w:bCs/>
              </w:rPr>
              <w:t>BDS</w:t>
            </w:r>
            <w:r w:rsidRPr="008D2D08">
              <w:t xml:space="preserve"> </w:t>
            </w:r>
            <w:r w:rsidR="00A5520C" w:rsidRPr="008D2D08">
              <w:t>38</w:t>
            </w:r>
            <w:r w:rsidRPr="008D2D08">
              <w:t xml:space="preserve">, shall be converted into price merit points as per the methodology described in </w:t>
            </w:r>
            <w:r w:rsidR="00661045" w:rsidRPr="008D2D08">
              <w:t>S</w:t>
            </w:r>
            <w:r w:rsidRPr="008D2D08">
              <w:t>ection III</w:t>
            </w:r>
            <w:r w:rsidR="003B359B" w:rsidRPr="008D2D08">
              <w:t xml:space="preserve"> </w:t>
            </w:r>
            <w:r w:rsidRPr="008D2D08">
              <w:t>- Qualification and Evaluation</w:t>
            </w:r>
            <w:r w:rsidR="00A56B52" w:rsidRPr="008D2D08">
              <w:t xml:space="preserve"> and the </w:t>
            </w:r>
            <w:r w:rsidR="00A56B52" w:rsidRPr="008D2D08">
              <w:rPr>
                <w:b/>
                <w:bCs/>
              </w:rPr>
              <w:t>BDS</w:t>
            </w:r>
            <w:r w:rsidRPr="008D2D08">
              <w:t>.</w:t>
            </w:r>
          </w:p>
          <w:p w14:paraId="7523843E" w14:textId="4E172BAA" w:rsidR="00D222C4" w:rsidRPr="008D2D08" w:rsidRDefault="00D222C4" w:rsidP="00AD38F2">
            <w:pPr>
              <w:pStyle w:val="ITBSubclause"/>
            </w:pPr>
            <w:r w:rsidRPr="008D2D08">
              <w:t>The purchaser’s evaluation of a bid will exclude and not take into account:</w:t>
            </w:r>
          </w:p>
          <w:p w14:paraId="59491DE2" w14:textId="1C39DBB2" w:rsidR="00CD4A75" w:rsidRPr="008D2D08" w:rsidRDefault="008D15C5" w:rsidP="002821B1">
            <w:pPr>
              <w:pStyle w:val="ITBSubclause"/>
              <w:numPr>
                <w:ilvl w:val="2"/>
                <w:numId w:val="41"/>
              </w:numPr>
            </w:pPr>
            <w:r w:rsidRPr="008D2D08">
              <w:t>a</w:t>
            </w:r>
            <w:r w:rsidR="00D222C4" w:rsidRPr="008D2D08">
              <w:t xml:space="preserve">ny </w:t>
            </w:r>
            <w:r w:rsidR="00CD4A75" w:rsidRPr="008D2D08">
              <w:t>taxes other than taxes already paid in connection with the importation of goods manufactured outside of the purchaser’s country that are already imported;</w:t>
            </w:r>
            <w:r w:rsidRPr="008D2D08">
              <w:t xml:space="preserve"> and</w:t>
            </w:r>
          </w:p>
          <w:p w14:paraId="2DD7EA45" w14:textId="2084FF52" w:rsidR="00CD4A75" w:rsidRPr="008D2D08" w:rsidRDefault="00CD4A75" w:rsidP="002821B1">
            <w:pPr>
              <w:pStyle w:val="ITBSubclause"/>
              <w:numPr>
                <w:ilvl w:val="2"/>
                <w:numId w:val="41"/>
              </w:numPr>
            </w:pPr>
            <w:r w:rsidRPr="008D2D08">
              <w:t>any allowance for price adjustment during the period of execution of the contract, if provided in the bid</w:t>
            </w:r>
            <w:r w:rsidR="008D15C5" w:rsidRPr="008D2D08">
              <w:t>.</w:t>
            </w:r>
          </w:p>
        </w:tc>
      </w:tr>
      <w:tr w:rsidR="00B53149" w:rsidRPr="008D2D08" w14:paraId="1E1CBEDC" w14:textId="77777777" w:rsidTr="00A14237">
        <w:trPr>
          <w:trHeight w:val="1548"/>
        </w:trPr>
        <w:tc>
          <w:tcPr>
            <w:tcW w:w="2155" w:type="dxa"/>
          </w:tcPr>
          <w:p w14:paraId="0E060FFA" w14:textId="391D66D7" w:rsidR="00CD4A75" w:rsidRPr="008D2D08" w:rsidRDefault="00CD4A75" w:rsidP="00CD4A75">
            <w:pPr>
              <w:pStyle w:val="ITBClauses"/>
            </w:pPr>
            <w:bookmarkStart w:id="332" w:name="_Toc201578199"/>
            <w:bookmarkStart w:id="333" w:name="_Toc201578483"/>
            <w:bookmarkStart w:id="334" w:name="_Toc202352961"/>
            <w:bookmarkStart w:id="335" w:name="_Toc202353172"/>
            <w:bookmarkStart w:id="336" w:name="_Toc202353369"/>
            <w:bookmarkStart w:id="337" w:name="_Toc433790907"/>
            <w:bookmarkStart w:id="338" w:name="_Toc47630883"/>
            <w:bookmarkStart w:id="339" w:name="_Toc57743536"/>
            <w:r w:rsidRPr="008D2D08">
              <w:t>Comparison of Bids</w:t>
            </w:r>
            <w:bookmarkEnd w:id="332"/>
            <w:bookmarkEnd w:id="333"/>
            <w:bookmarkEnd w:id="334"/>
            <w:bookmarkEnd w:id="335"/>
            <w:bookmarkEnd w:id="336"/>
            <w:bookmarkEnd w:id="337"/>
            <w:bookmarkEnd w:id="338"/>
            <w:bookmarkEnd w:id="339"/>
          </w:p>
        </w:tc>
        <w:tc>
          <w:tcPr>
            <w:tcW w:w="7768" w:type="dxa"/>
          </w:tcPr>
          <w:p w14:paraId="246EF2D6" w14:textId="20D6EBB4" w:rsidR="00714E7B" w:rsidRPr="008D2D08" w:rsidRDefault="00CD4A75" w:rsidP="00974DC8">
            <w:pPr>
              <w:pStyle w:val="ITBSubclause"/>
            </w:pPr>
            <w:bookmarkStart w:id="340" w:name="_Ref201651438"/>
            <w:r w:rsidRPr="008D2D08">
              <w:t xml:space="preserve">The purchaser shall compare all substantially responsive bids to determine the bid </w:t>
            </w:r>
            <w:r w:rsidR="00F5029A" w:rsidRPr="008D2D08">
              <w:t xml:space="preserve">or the lot-combination </w:t>
            </w:r>
            <w:r w:rsidRPr="008D2D08">
              <w:t>that</w:t>
            </w:r>
            <w:r w:rsidR="00F5029A" w:rsidRPr="008D2D08">
              <w:t xml:space="preserve"> offers the best value for money</w:t>
            </w:r>
            <w:r w:rsidRPr="008D2D08">
              <w:t>, in accordance with ITB clause 3</w:t>
            </w:r>
            <w:r w:rsidR="00D222C4" w:rsidRPr="008D2D08">
              <w:t>6</w:t>
            </w:r>
            <w:r w:rsidRPr="008D2D08">
              <w:t>.</w:t>
            </w:r>
            <w:bookmarkEnd w:id="340"/>
            <w:r w:rsidR="00E902AB" w:rsidRPr="008D2D08">
              <w:t xml:space="preserve"> </w:t>
            </w:r>
            <w:r w:rsidR="00714E7B" w:rsidRPr="008D2D08">
              <w:t xml:space="preserve">The comparison shall be on the basis of CIP (place of final destination) prices for imported goods and EXW prices plus cost of inland transportation and insurance to place of destination for goods manufactured within the </w:t>
            </w:r>
            <w:r w:rsidR="00661045" w:rsidRPr="008D2D08">
              <w:t>b</w:t>
            </w:r>
            <w:r w:rsidR="00714E7B" w:rsidRPr="008D2D08">
              <w:t xml:space="preserve">orrower’s country, together with prices for any required installation, training, commissioning and other services. The evaluation of prices shall not take into account custom duties and other taxes levied on imported goods quoted CIP and </w:t>
            </w:r>
            <w:r w:rsidR="00714E7B" w:rsidRPr="008D2D08">
              <w:lastRenderedPageBreak/>
              <w:t>sales and similar taxes levied in connection with the sale or delivery of goods.</w:t>
            </w:r>
          </w:p>
          <w:p w14:paraId="199FAF82" w14:textId="03FBB3A4" w:rsidR="000036F4" w:rsidRPr="008D2D08" w:rsidRDefault="000036F4" w:rsidP="00D20EE8">
            <w:pPr>
              <w:pStyle w:val="ITBSubclause"/>
            </w:pPr>
            <w:r w:rsidRPr="008D2D08">
              <w:t xml:space="preserve">In the case of use of the </w:t>
            </w:r>
            <w:r w:rsidR="00CC6EFC" w:rsidRPr="008D2D08">
              <w:t>m</w:t>
            </w:r>
            <w:r w:rsidRPr="008D2D08">
              <w:t xml:space="preserve">erit </w:t>
            </w:r>
            <w:r w:rsidR="00CC6EFC" w:rsidRPr="008D2D08">
              <w:t>p</w:t>
            </w:r>
            <w:r w:rsidRPr="008D2D08">
              <w:t xml:space="preserve">oint </w:t>
            </w:r>
            <w:r w:rsidR="00CC6EFC" w:rsidRPr="008D2D08">
              <w:t>s</w:t>
            </w:r>
            <w:r w:rsidRPr="008D2D08">
              <w:t>ystem, the bid scoring the highest merit points will be recommended for award subject to verification of the qualification of the bidder submitting this bid.</w:t>
            </w:r>
          </w:p>
        </w:tc>
      </w:tr>
      <w:tr w:rsidR="00B53149" w:rsidRPr="008D2D08" w14:paraId="79658A46" w14:textId="77777777" w:rsidTr="00A14237">
        <w:trPr>
          <w:trHeight w:val="1548"/>
        </w:trPr>
        <w:tc>
          <w:tcPr>
            <w:tcW w:w="2155" w:type="dxa"/>
          </w:tcPr>
          <w:p w14:paraId="7E19BC68" w14:textId="75E53065" w:rsidR="00CD4A75" w:rsidRPr="008D2D08" w:rsidRDefault="00CD4A75" w:rsidP="00CD4A75">
            <w:pPr>
              <w:pStyle w:val="ITBClauses"/>
            </w:pPr>
            <w:bookmarkStart w:id="341" w:name="_Toc201578200"/>
            <w:bookmarkStart w:id="342" w:name="_Toc201578484"/>
            <w:bookmarkStart w:id="343" w:name="_Toc202352962"/>
            <w:bookmarkStart w:id="344" w:name="_Toc202353173"/>
            <w:bookmarkStart w:id="345" w:name="_Toc202353370"/>
            <w:bookmarkStart w:id="346" w:name="_Toc433790908"/>
            <w:bookmarkStart w:id="347" w:name="_Toc47630884"/>
            <w:bookmarkStart w:id="348" w:name="_Toc57743537"/>
            <w:r w:rsidRPr="008D2D08">
              <w:lastRenderedPageBreak/>
              <w:t>Domestic Preference</w:t>
            </w:r>
            <w:bookmarkEnd w:id="341"/>
            <w:bookmarkEnd w:id="342"/>
            <w:bookmarkEnd w:id="343"/>
            <w:bookmarkEnd w:id="344"/>
            <w:bookmarkEnd w:id="345"/>
            <w:bookmarkEnd w:id="346"/>
            <w:bookmarkEnd w:id="347"/>
            <w:bookmarkEnd w:id="348"/>
          </w:p>
        </w:tc>
        <w:tc>
          <w:tcPr>
            <w:tcW w:w="7768" w:type="dxa"/>
          </w:tcPr>
          <w:p w14:paraId="3C5DE6A1" w14:textId="1D1EA561" w:rsidR="00CD4A75" w:rsidRPr="008D2D08" w:rsidRDefault="00CD4A75" w:rsidP="00CD4A75">
            <w:pPr>
              <w:pStyle w:val="ITBSubclause"/>
            </w:pPr>
            <w:r w:rsidRPr="008D2D08">
              <w:t xml:space="preserve">Unless otherwise specified in the </w:t>
            </w:r>
            <w:r w:rsidRPr="008D2D08">
              <w:rPr>
                <w:b/>
                <w:bCs/>
              </w:rPr>
              <w:t>BDS</w:t>
            </w:r>
            <w:r w:rsidRPr="008D2D08">
              <w:t>, domestic preference shall not be a factor in the bid evaluation of any bid submitted.</w:t>
            </w:r>
          </w:p>
        </w:tc>
      </w:tr>
      <w:tr w:rsidR="00B53149" w:rsidRPr="008D2D08" w14:paraId="27F3A657" w14:textId="77777777" w:rsidTr="00A14237">
        <w:trPr>
          <w:trHeight w:val="1548"/>
        </w:trPr>
        <w:tc>
          <w:tcPr>
            <w:tcW w:w="2155" w:type="dxa"/>
          </w:tcPr>
          <w:p w14:paraId="2AA6AA84" w14:textId="6198F4CA" w:rsidR="00CD4A75" w:rsidRPr="008D2D08" w:rsidRDefault="00CD4A75" w:rsidP="00CD4A75">
            <w:pPr>
              <w:pStyle w:val="ITBClauses"/>
            </w:pPr>
            <w:bookmarkStart w:id="349" w:name="_Toc47630885"/>
            <w:bookmarkStart w:id="350" w:name="_Toc57743538"/>
            <w:r w:rsidRPr="008D2D08">
              <w:t>Abnormally Low Bids</w:t>
            </w:r>
            <w:bookmarkEnd w:id="349"/>
            <w:bookmarkEnd w:id="350"/>
          </w:p>
        </w:tc>
        <w:tc>
          <w:tcPr>
            <w:tcW w:w="7768" w:type="dxa"/>
          </w:tcPr>
          <w:p w14:paraId="3BBB447E" w14:textId="77777777" w:rsidR="00CD4A75" w:rsidRPr="008D2D08" w:rsidRDefault="00CD4A75" w:rsidP="00CD4A75">
            <w:pPr>
              <w:pStyle w:val="ITBSubclause"/>
            </w:pPr>
            <w:r w:rsidRPr="008D2D08">
              <w:t>An abnormally low bid is one where the bid price, in combination with other constituent elements of the bid, appears unreasonably low to the extent that the bid price raises material concerns with the purchaser as to the capability of the bidder to perform the contract for the offered bid price.</w:t>
            </w:r>
          </w:p>
          <w:p w14:paraId="1A3F6FD7" w14:textId="6A274177" w:rsidR="00CD4A75" w:rsidRPr="008D2D08" w:rsidRDefault="00CD4A75" w:rsidP="00CD4A75">
            <w:pPr>
              <w:pStyle w:val="ITBSubclause"/>
            </w:pPr>
            <w:r w:rsidRPr="008D2D08">
              <w:t>In the event of identification of a potentially abnormally low bid, the purchaser shall seek written clarification from the bidder, including a detailed price analys</w:t>
            </w:r>
            <w:r w:rsidR="00587C40" w:rsidRPr="008D2D08">
              <w:t>i</w:t>
            </w:r>
            <w:r w:rsidRPr="008D2D08">
              <w:t>s of its bid price in relation to the subject matter of the contract, scope, delivery schedule, allocation of risks and responsibilities and any other requirements of the bidding document.</w:t>
            </w:r>
          </w:p>
          <w:p w14:paraId="56E846DE" w14:textId="7F07567B" w:rsidR="00CD4A75" w:rsidRPr="008D2D08" w:rsidRDefault="00CD4A75" w:rsidP="00CD4A75">
            <w:pPr>
              <w:pStyle w:val="ITBSubclause"/>
            </w:pPr>
            <w:r w:rsidRPr="008D2D08">
              <w:t>After evaluation of the price analys</w:t>
            </w:r>
            <w:r w:rsidR="00587C40" w:rsidRPr="008D2D08">
              <w:t>i</w:t>
            </w:r>
            <w:r w:rsidRPr="008D2D08">
              <w:t>s, in the event that the purchaser determines that the bidder has failed to demonstrate its capability to perform the contract for the offered bid price, the purchaser shall reject the bid.</w:t>
            </w:r>
          </w:p>
        </w:tc>
      </w:tr>
      <w:tr w:rsidR="00B53149" w:rsidRPr="008D2D08" w14:paraId="00C6FB74" w14:textId="77777777" w:rsidTr="00A14237">
        <w:trPr>
          <w:trHeight w:val="1548"/>
        </w:trPr>
        <w:tc>
          <w:tcPr>
            <w:tcW w:w="2155" w:type="dxa"/>
          </w:tcPr>
          <w:p w14:paraId="7C8FB7FE" w14:textId="2BBC5030" w:rsidR="00CD4A75" w:rsidRPr="008D2D08" w:rsidRDefault="00CD4A75" w:rsidP="00CD4A75">
            <w:pPr>
              <w:pStyle w:val="ITBClauses"/>
            </w:pPr>
            <w:bookmarkStart w:id="351" w:name="_Toc201578201"/>
            <w:bookmarkStart w:id="352" w:name="_Toc201578485"/>
            <w:bookmarkStart w:id="353" w:name="_Ref201651349"/>
            <w:bookmarkStart w:id="354" w:name="_Ref201651461"/>
            <w:bookmarkStart w:id="355" w:name="_Ref201652429"/>
            <w:bookmarkStart w:id="356" w:name="_Toc202352963"/>
            <w:bookmarkStart w:id="357" w:name="_Toc202353174"/>
            <w:bookmarkStart w:id="358" w:name="_Toc202353371"/>
            <w:bookmarkStart w:id="359" w:name="_Toc433790909"/>
            <w:bookmarkStart w:id="360" w:name="_Toc47630886"/>
            <w:bookmarkStart w:id="361" w:name="_Toc57743539"/>
            <w:r w:rsidRPr="008D2D08">
              <w:t>Post-Qualification of the Bidder</w:t>
            </w:r>
            <w:bookmarkEnd w:id="351"/>
            <w:bookmarkEnd w:id="352"/>
            <w:bookmarkEnd w:id="353"/>
            <w:bookmarkEnd w:id="354"/>
            <w:bookmarkEnd w:id="355"/>
            <w:bookmarkEnd w:id="356"/>
            <w:bookmarkEnd w:id="357"/>
            <w:bookmarkEnd w:id="358"/>
            <w:bookmarkEnd w:id="359"/>
            <w:bookmarkEnd w:id="360"/>
            <w:bookmarkEnd w:id="361"/>
          </w:p>
        </w:tc>
        <w:tc>
          <w:tcPr>
            <w:tcW w:w="7768" w:type="dxa"/>
          </w:tcPr>
          <w:p w14:paraId="690055D0" w14:textId="4F9B31AB" w:rsidR="00CD4A75" w:rsidRPr="008D2D08" w:rsidRDefault="00CD4A75" w:rsidP="00587C40">
            <w:pPr>
              <w:pStyle w:val="ITBSubclause"/>
            </w:pPr>
            <w:r w:rsidRPr="008D2D08">
              <w:t xml:space="preserve">The purchaser shall determine to its satisfaction whether the bidder </w:t>
            </w:r>
            <w:r w:rsidR="008C200B" w:rsidRPr="008D2D08">
              <w:t>who</w:t>
            </w:r>
            <w:r w:rsidRPr="008D2D08">
              <w:t xml:space="preserve"> is selected as having submitted the </w:t>
            </w:r>
            <w:r w:rsidR="008C200B" w:rsidRPr="008D2D08">
              <w:t xml:space="preserve">substantially responsive </w:t>
            </w:r>
            <w:r w:rsidRPr="008D2D08">
              <w:t xml:space="preserve">bid </w:t>
            </w:r>
            <w:r w:rsidR="008C200B" w:rsidRPr="008D2D08">
              <w:t>which</w:t>
            </w:r>
            <w:r w:rsidRPr="008D2D08">
              <w:t xml:space="preserve"> </w:t>
            </w:r>
            <w:r w:rsidR="00587C40" w:rsidRPr="008D2D08">
              <w:t>offer</w:t>
            </w:r>
            <w:r w:rsidR="008C200B" w:rsidRPr="008D2D08">
              <w:t>s</w:t>
            </w:r>
            <w:r w:rsidR="00587C40" w:rsidRPr="008D2D08">
              <w:t xml:space="preserve"> the best value for money</w:t>
            </w:r>
            <w:r w:rsidRPr="008D2D08">
              <w:t xml:space="preserve"> is qualified to perform the contract satisfactorily.</w:t>
            </w:r>
          </w:p>
          <w:p w14:paraId="4CE90246" w14:textId="53317C95" w:rsidR="00CD4A75" w:rsidRPr="008D2D08" w:rsidRDefault="00CD4A75" w:rsidP="00CD4A75">
            <w:pPr>
              <w:pStyle w:val="ITBSubclause"/>
            </w:pPr>
            <w:r w:rsidRPr="008D2D08">
              <w:t xml:space="preserve">The determination shall be based upon an examination of the documentary evidence of a bidder’s qualifications submitted by a bidder and the qualification criteria indicated in </w:t>
            </w:r>
            <w:r w:rsidR="00661045" w:rsidRPr="008D2D08">
              <w:t>S</w:t>
            </w:r>
            <w:r w:rsidR="00050D07" w:rsidRPr="008D2D08">
              <w:t>ection</w:t>
            </w:r>
            <w:r w:rsidRPr="008D2D08">
              <w:t xml:space="preserve"> III</w:t>
            </w:r>
            <w:r w:rsidR="00661045" w:rsidRPr="008D2D08">
              <w:t xml:space="preserve"> </w:t>
            </w:r>
            <w:r w:rsidR="008303F4" w:rsidRPr="008D2D08">
              <w:t>-</w:t>
            </w:r>
            <w:r w:rsidRPr="008D2D08">
              <w:t xml:space="preserve"> Qualification and </w:t>
            </w:r>
            <w:r w:rsidR="00661045" w:rsidRPr="008D2D08">
              <w:t>E</w:t>
            </w:r>
            <w:r w:rsidRPr="008D2D08">
              <w:t xml:space="preserve">valuation </w:t>
            </w:r>
            <w:r w:rsidR="00661045" w:rsidRPr="008D2D08">
              <w:t>C</w:t>
            </w:r>
            <w:r w:rsidRPr="008D2D08">
              <w:t>riteria.</w:t>
            </w:r>
          </w:p>
          <w:p w14:paraId="22091EFC" w14:textId="2CB34C28" w:rsidR="00CD4A75" w:rsidRPr="008D2D08" w:rsidRDefault="00CD4A75" w:rsidP="00CD4A75">
            <w:pPr>
              <w:pStyle w:val="ITBSubclause"/>
            </w:pPr>
            <w:r w:rsidRPr="008D2D08">
              <w:t>The purchaser reserves the right to request additional information with which to conduct a risk assessment of legal, technical and financial capacity of the bidder that is selected for contract award. The selected bidder</w:t>
            </w:r>
            <w:r w:rsidR="008C200B" w:rsidRPr="008D2D08">
              <w:t>,</w:t>
            </w:r>
            <w:r w:rsidRPr="008D2D08">
              <w:t xml:space="preserve"> if requested</w:t>
            </w:r>
            <w:r w:rsidR="008C200B" w:rsidRPr="008D2D08">
              <w:t>,</w:t>
            </w:r>
            <w:r w:rsidRPr="008D2D08">
              <w:t xml:space="preserve"> shall demonstrate that:</w:t>
            </w:r>
          </w:p>
          <w:p w14:paraId="52F65E12" w14:textId="77777777" w:rsidR="00CD4A75" w:rsidRPr="008D2D08" w:rsidRDefault="00CD4A75" w:rsidP="002821B1">
            <w:pPr>
              <w:pStyle w:val="ITBSubclause"/>
              <w:numPr>
                <w:ilvl w:val="2"/>
                <w:numId w:val="41"/>
              </w:numPr>
            </w:pPr>
            <w:r w:rsidRPr="008D2D08">
              <w:t>is not involved in any litigation in respect of its bankruptcy, readjustment or liquidation;</w:t>
            </w:r>
          </w:p>
          <w:p w14:paraId="5083BF0A" w14:textId="3D0C6298" w:rsidR="00CD4A75" w:rsidRPr="008D2D08" w:rsidRDefault="00CD4A75" w:rsidP="002821B1">
            <w:pPr>
              <w:pStyle w:val="ITBSubclause"/>
              <w:numPr>
                <w:ilvl w:val="2"/>
                <w:numId w:val="41"/>
              </w:numPr>
            </w:pPr>
            <w:r w:rsidRPr="008D2D08">
              <w:lastRenderedPageBreak/>
              <w:t xml:space="preserve">has a record of successful completion of similar contracts as requested in </w:t>
            </w:r>
            <w:r w:rsidR="00661045" w:rsidRPr="008D2D08">
              <w:t>S</w:t>
            </w:r>
            <w:r w:rsidR="00050D07" w:rsidRPr="008D2D08">
              <w:t>ection</w:t>
            </w:r>
            <w:r w:rsidRPr="008D2D08">
              <w:t xml:space="preserve"> III</w:t>
            </w:r>
            <w:r w:rsidR="003B359B" w:rsidRPr="008D2D08">
              <w:t xml:space="preserve"> -</w:t>
            </w:r>
            <w:r w:rsidRPr="008D2D08">
              <w:t xml:space="preserve"> Qualification and </w:t>
            </w:r>
            <w:r w:rsidR="00661045" w:rsidRPr="008D2D08">
              <w:t>E</w:t>
            </w:r>
            <w:r w:rsidRPr="008D2D08">
              <w:t xml:space="preserve">valuation </w:t>
            </w:r>
            <w:r w:rsidR="00661045" w:rsidRPr="008D2D08">
              <w:t>C</w:t>
            </w:r>
            <w:r w:rsidRPr="008D2D08">
              <w:t>riteria; and</w:t>
            </w:r>
          </w:p>
          <w:p w14:paraId="6944CF0D" w14:textId="6F713BCD" w:rsidR="00CD4A75" w:rsidRPr="008D2D08" w:rsidRDefault="00CD4A75" w:rsidP="002821B1">
            <w:pPr>
              <w:pStyle w:val="ITBSubclause"/>
              <w:numPr>
                <w:ilvl w:val="2"/>
                <w:numId w:val="41"/>
              </w:numPr>
            </w:pPr>
            <w:r w:rsidRPr="008D2D08">
              <w:t xml:space="preserve">has an average annual turnover, or other evidence of financial strength reasonably sufficient to perform a contract in the amount of the bid as requested in </w:t>
            </w:r>
            <w:r w:rsidR="00661045" w:rsidRPr="008D2D08">
              <w:t>S</w:t>
            </w:r>
            <w:r w:rsidR="00050D07" w:rsidRPr="008D2D08">
              <w:t>ection</w:t>
            </w:r>
            <w:r w:rsidRPr="008D2D08">
              <w:t xml:space="preserve"> III</w:t>
            </w:r>
            <w:r w:rsidR="003B359B" w:rsidRPr="008D2D08">
              <w:t xml:space="preserve"> -</w:t>
            </w:r>
            <w:r w:rsidRPr="008D2D08">
              <w:t xml:space="preserve"> Qualification and </w:t>
            </w:r>
            <w:r w:rsidR="00661045" w:rsidRPr="008D2D08">
              <w:t>E</w:t>
            </w:r>
            <w:r w:rsidRPr="008D2D08">
              <w:t xml:space="preserve">valuation </w:t>
            </w:r>
            <w:r w:rsidR="00661045" w:rsidRPr="008D2D08">
              <w:t>C</w:t>
            </w:r>
            <w:r w:rsidRPr="008D2D08">
              <w:t>riteria.</w:t>
            </w:r>
          </w:p>
          <w:p w14:paraId="30928A0E" w14:textId="0FC81F8F" w:rsidR="00CD4A75" w:rsidRPr="008D2D08" w:rsidRDefault="00CD4A75" w:rsidP="00CD4A75">
            <w:pPr>
              <w:pStyle w:val="ITBSubclause"/>
            </w:pPr>
            <w:r w:rsidRPr="008D2D08">
              <w:t>An affirmative determination shall be a prerequisite for award of the contract to a bidder. A negative determination shall result in disqualification of the bid, in which event the purchaser shall proceed to the bid with the next lowest evaluated price to make a similar determination of that bidder’s capabilities to perform satisfactorily.</w:t>
            </w:r>
          </w:p>
        </w:tc>
      </w:tr>
    </w:tbl>
    <w:p w14:paraId="2F9F84C4" w14:textId="67059898" w:rsidR="009229F1" w:rsidRPr="008D2D08" w:rsidRDefault="009229F1" w:rsidP="009229F1">
      <w:pPr>
        <w:pStyle w:val="ITBHeading"/>
      </w:pPr>
      <w:bookmarkStart w:id="362" w:name="_Toc47630887"/>
      <w:bookmarkStart w:id="363" w:name="_Toc57743540"/>
      <w:r w:rsidRPr="008D2D08">
        <w:lastRenderedPageBreak/>
        <w:t>Award of Contract</w:t>
      </w:r>
      <w:bookmarkEnd w:id="362"/>
      <w:bookmarkEnd w:id="363"/>
    </w:p>
    <w:tbl>
      <w:tblPr>
        <w:tblW w:w="9923" w:type="dxa"/>
        <w:tblLayout w:type="fixed"/>
        <w:tblCellMar>
          <w:left w:w="0" w:type="dxa"/>
          <w:right w:w="0" w:type="dxa"/>
        </w:tblCellMar>
        <w:tblLook w:val="01E0" w:firstRow="1" w:lastRow="1" w:firstColumn="1" w:lastColumn="1" w:noHBand="0" w:noVBand="0"/>
      </w:tblPr>
      <w:tblGrid>
        <w:gridCol w:w="2155"/>
        <w:gridCol w:w="7768"/>
      </w:tblGrid>
      <w:tr w:rsidR="00B53149" w:rsidRPr="008D2D08" w14:paraId="334C3526" w14:textId="77777777" w:rsidTr="00A14237">
        <w:trPr>
          <w:trHeight w:val="1548"/>
        </w:trPr>
        <w:tc>
          <w:tcPr>
            <w:tcW w:w="2155" w:type="dxa"/>
          </w:tcPr>
          <w:p w14:paraId="1803443D" w14:textId="3E88721D" w:rsidR="006342E2" w:rsidRPr="008D2D08" w:rsidRDefault="006342E2" w:rsidP="006342E2">
            <w:pPr>
              <w:pStyle w:val="ITBClauses"/>
            </w:pPr>
            <w:bookmarkStart w:id="364" w:name="_Toc47630888"/>
            <w:bookmarkStart w:id="365" w:name="_Toc57743541"/>
            <w:r w:rsidRPr="008D2D08">
              <w:t>Award Criteria</w:t>
            </w:r>
            <w:bookmarkEnd w:id="364"/>
            <w:bookmarkEnd w:id="365"/>
          </w:p>
        </w:tc>
        <w:tc>
          <w:tcPr>
            <w:tcW w:w="7768" w:type="dxa"/>
          </w:tcPr>
          <w:p w14:paraId="505DA33D" w14:textId="661018D6" w:rsidR="006342E2" w:rsidRPr="008D2D08" w:rsidRDefault="006342E2" w:rsidP="006342E2">
            <w:pPr>
              <w:pStyle w:val="ITBSubclause"/>
            </w:pPr>
            <w:r w:rsidRPr="008D2D08">
              <w:t xml:space="preserve">Subject to ITB clause 1.2, the purchaser shall award the contract to the bidder whose bid </w:t>
            </w:r>
            <w:r w:rsidR="00F5029A" w:rsidRPr="008D2D08">
              <w:t>offers the best value for money as per the stipulated bid evaluation criteria</w:t>
            </w:r>
            <w:r w:rsidRPr="008D2D08">
              <w:t xml:space="preserve"> and is considered substantially responsive to this bidding document, provided that the bidder is determined to be qualified to perform the contract satisfactorily.</w:t>
            </w:r>
          </w:p>
        </w:tc>
      </w:tr>
      <w:tr w:rsidR="00B53149" w:rsidRPr="008D2D08" w14:paraId="354466C1" w14:textId="77777777" w:rsidTr="00A14237">
        <w:trPr>
          <w:trHeight w:val="1548"/>
        </w:trPr>
        <w:tc>
          <w:tcPr>
            <w:tcW w:w="2155" w:type="dxa"/>
          </w:tcPr>
          <w:p w14:paraId="6E4C667A" w14:textId="07B1137E" w:rsidR="006342E2" w:rsidRPr="008D2D08" w:rsidRDefault="006342E2" w:rsidP="006342E2">
            <w:pPr>
              <w:pStyle w:val="ITBClauses"/>
            </w:pPr>
            <w:bookmarkStart w:id="366" w:name="_Toc201578205"/>
            <w:bookmarkStart w:id="367" w:name="_Toc201578489"/>
            <w:bookmarkStart w:id="368" w:name="_Toc202352967"/>
            <w:bookmarkStart w:id="369" w:name="_Toc202353178"/>
            <w:bookmarkStart w:id="370" w:name="_Toc202353375"/>
            <w:bookmarkStart w:id="371" w:name="_Toc433790913"/>
            <w:bookmarkStart w:id="372" w:name="_Toc47630889"/>
            <w:bookmarkStart w:id="373" w:name="_Toc57743542"/>
            <w:r w:rsidRPr="008D2D08">
              <w:t>Purchaser’s Right to Vary Quantities at Time of Award</w:t>
            </w:r>
            <w:bookmarkEnd w:id="366"/>
            <w:bookmarkEnd w:id="367"/>
            <w:bookmarkEnd w:id="368"/>
            <w:bookmarkEnd w:id="369"/>
            <w:bookmarkEnd w:id="370"/>
            <w:bookmarkEnd w:id="371"/>
            <w:bookmarkEnd w:id="372"/>
            <w:bookmarkEnd w:id="373"/>
          </w:p>
        </w:tc>
        <w:tc>
          <w:tcPr>
            <w:tcW w:w="7768" w:type="dxa"/>
          </w:tcPr>
          <w:p w14:paraId="0404552E" w14:textId="5A810B14" w:rsidR="006342E2" w:rsidRPr="008D2D08" w:rsidRDefault="006342E2" w:rsidP="006342E2">
            <w:pPr>
              <w:pStyle w:val="ITBSubclause"/>
            </w:pPr>
            <w:bookmarkStart w:id="374" w:name="_Ref201565507"/>
            <w:r w:rsidRPr="008D2D08">
              <w:t xml:space="preserve">At the time the contract is awarded, the purchaser reserves the right to increase or decrease the quantity of goods and related services originally specified in </w:t>
            </w:r>
            <w:r w:rsidR="00661045" w:rsidRPr="008D2D08">
              <w:t>S</w:t>
            </w:r>
            <w:r w:rsidRPr="008D2D08">
              <w:t>ection V</w:t>
            </w:r>
            <w:r w:rsidR="00661045" w:rsidRPr="008D2D08">
              <w:t xml:space="preserve"> </w:t>
            </w:r>
            <w:r w:rsidR="00A56B52" w:rsidRPr="008D2D08">
              <w:t xml:space="preserve">- </w:t>
            </w:r>
            <w:r w:rsidRPr="008D2D08">
              <w:t xml:space="preserve">Schedule of </w:t>
            </w:r>
            <w:r w:rsidR="00661045" w:rsidRPr="008D2D08">
              <w:t>R</w:t>
            </w:r>
            <w:r w:rsidRPr="008D2D08">
              <w:t xml:space="preserve">equirements, provided this does not exceed the percentages indicated in the </w:t>
            </w:r>
            <w:r w:rsidRPr="008D2D08">
              <w:rPr>
                <w:b/>
                <w:bCs/>
              </w:rPr>
              <w:t>BDS</w:t>
            </w:r>
            <w:r w:rsidRPr="008D2D08">
              <w:t>, and without any change in the unit prices or other terms and conditions of the bid and the bidding document.</w:t>
            </w:r>
            <w:bookmarkEnd w:id="374"/>
          </w:p>
        </w:tc>
      </w:tr>
      <w:tr w:rsidR="00B53149" w:rsidRPr="008D2D08" w14:paraId="4B655639" w14:textId="77777777" w:rsidTr="00A14237">
        <w:trPr>
          <w:trHeight w:val="1548"/>
        </w:trPr>
        <w:tc>
          <w:tcPr>
            <w:tcW w:w="2155" w:type="dxa"/>
          </w:tcPr>
          <w:p w14:paraId="165DB499" w14:textId="7BE9B90B" w:rsidR="006342E2" w:rsidRPr="008D2D08" w:rsidRDefault="006342E2" w:rsidP="006342E2">
            <w:pPr>
              <w:pStyle w:val="ITBClauses"/>
            </w:pPr>
            <w:bookmarkStart w:id="375" w:name="_Toc201578206"/>
            <w:bookmarkStart w:id="376" w:name="_Toc201578490"/>
            <w:bookmarkStart w:id="377" w:name="_Toc202352968"/>
            <w:bookmarkStart w:id="378" w:name="_Toc202353179"/>
            <w:bookmarkStart w:id="379" w:name="_Toc202353376"/>
            <w:bookmarkStart w:id="380" w:name="_Toc433790914"/>
            <w:bookmarkStart w:id="381" w:name="_Toc47630890"/>
            <w:bookmarkStart w:id="382" w:name="_Toc57743543"/>
            <w:r w:rsidRPr="008D2D08">
              <w:t>Notice of Intent to Award</w:t>
            </w:r>
            <w:bookmarkEnd w:id="375"/>
            <w:bookmarkEnd w:id="376"/>
            <w:bookmarkEnd w:id="377"/>
            <w:bookmarkEnd w:id="378"/>
            <w:bookmarkEnd w:id="379"/>
            <w:bookmarkEnd w:id="380"/>
            <w:bookmarkEnd w:id="381"/>
            <w:bookmarkEnd w:id="382"/>
          </w:p>
        </w:tc>
        <w:tc>
          <w:tcPr>
            <w:tcW w:w="7768" w:type="dxa"/>
          </w:tcPr>
          <w:p w14:paraId="4A1F7D97" w14:textId="1092AB4A" w:rsidR="006342E2" w:rsidRPr="008D2D08" w:rsidRDefault="006342E2" w:rsidP="006342E2">
            <w:pPr>
              <w:pStyle w:val="ITBSubclause"/>
            </w:pPr>
            <w:r w:rsidRPr="008D2D08">
              <w:t xml:space="preserve">Prior to the expiration of the period of bid validity, the purchaser shall send the notice of intent to award to the successful bidder. The notice of intent to award shall include a statement that the purchaser shall issue a formal notification of award and </w:t>
            </w:r>
            <w:r w:rsidR="00F5029A" w:rsidRPr="008D2D08">
              <w:t xml:space="preserve">a </w:t>
            </w:r>
            <w:r w:rsidRPr="008D2D08">
              <w:t xml:space="preserve">draft contract agreement after expiration of the period for filing a bid protest </w:t>
            </w:r>
            <w:r w:rsidR="00F5029A" w:rsidRPr="008D2D08">
              <w:t xml:space="preserve">by unsuccessful bidders </w:t>
            </w:r>
            <w:r w:rsidRPr="008D2D08">
              <w:t xml:space="preserve">and the resolution of any bid </w:t>
            </w:r>
            <w:r w:rsidR="00F5029A" w:rsidRPr="008D2D08">
              <w:t xml:space="preserve">protests and/or appeals </w:t>
            </w:r>
            <w:r w:rsidRPr="008D2D08">
              <w:t>that are submitted</w:t>
            </w:r>
            <w:r w:rsidR="00F5029A" w:rsidRPr="008D2D08">
              <w:t xml:space="preserve"> thereof</w:t>
            </w:r>
            <w:r w:rsidRPr="008D2D08">
              <w:t xml:space="preserve">. Delivery of the notice of Intent to award shall not constitute the formation of a contract between the purchaser and the successful bidder and no legal or equitable rights </w:t>
            </w:r>
            <w:r w:rsidR="00F5029A" w:rsidRPr="008D2D08">
              <w:t xml:space="preserve">shall </w:t>
            </w:r>
            <w:r w:rsidRPr="008D2D08">
              <w:t>be created through the delivery of the notice of intent to award.</w:t>
            </w:r>
          </w:p>
          <w:p w14:paraId="23E60BF4" w14:textId="65C1DF04" w:rsidR="006342E2" w:rsidRPr="008D2D08" w:rsidRDefault="006342E2" w:rsidP="006342E2">
            <w:pPr>
              <w:pStyle w:val="ITBSubclause"/>
            </w:pPr>
            <w:r w:rsidRPr="008D2D08">
              <w:t>At the same time</w:t>
            </w:r>
            <w:r w:rsidR="00F5029A" w:rsidRPr="008D2D08">
              <w:t xml:space="preserve"> when</w:t>
            </w:r>
            <w:r w:rsidRPr="008D2D08">
              <w:t xml:space="preserve"> it issues the notice of intent to award, the purchaser shall also notify, in writing, all other bidders of the results of the </w:t>
            </w:r>
            <w:r w:rsidR="00F5029A" w:rsidRPr="008D2D08">
              <w:t>bid evaluation</w:t>
            </w:r>
            <w:r w:rsidRPr="008D2D08">
              <w:t xml:space="preserve">. The purchaser shall promptly respond in writing to any unsuccessful bidder who, after receiving notification of the bidding results, makes a written request for a debriefing, or submits a formal </w:t>
            </w:r>
            <w:r w:rsidRPr="008D2D08">
              <w:lastRenderedPageBreak/>
              <w:t>protest as provided in the IFAD procurement handbook or the borrower’s regulation.</w:t>
            </w:r>
          </w:p>
        </w:tc>
      </w:tr>
      <w:tr w:rsidR="00B53149" w:rsidRPr="008D2D08" w14:paraId="6E54DEE4" w14:textId="77777777" w:rsidTr="00A14237">
        <w:trPr>
          <w:trHeight w:val="1548"/>
        </w:trPr>
        <w:tc>
          <w:tcPr>
            <w:tcW w:w="2155" w:type="dxa"/>
          </w:tcPr>
          <w:p w14:paraId="09A9A699" w14:textId="0619E554" w:rsidR="006342E2" w:rsidRPr="008D2D08" w:rsidRDefault="006342E2" w:rsidP="006342E2">
            <w:pPr>
              <w:pStyle w:val="ITBClauses"/>
            </w:pPr>
            <w:bookmarkStart w:id="383" w:name="_Toc47630891"/>
            <w:bookmarkStart w:id="384" w:name="_Toc57743544"/>
            <w:r w:rsidRPr="008D2D08">
              <w:lastRenderedPageBreak/>
              <w:t>Bid Protests</w:t>
            </w:r>
            <w:bookmarkEnd w:id="383"/>
            <w:bookmarkEnd w:id="384"/>
          </w:p>
        </w:tc>
        <w:tc>
          <w:tcPr>
            <w:tcW w:w="7768" w:type="dxa"/>
          </w:tcPr>
          <w:p w14:paraId="4C68DF8C" w14:textId="30F76E6B" w:rsidR="006342E2" w:rsidRPr="008D2D08" w:rsidRDefault="00F5029A" w:rsidP="006342E2">
            <w:pPr>
              <w:pStyle w:val="ITBSubclause"/>
            </w:pPr>
            <w:r w:rsidRPr="008D2D08">
              <w:rPr>
                <w:szCs w:val="24"/>
              </w:rPr>
              <w:t>Bidders may protest the results of a procurement only in accordance with the rules and within the time periods established in the module M of the IFAD Procurement Handbook. In case the time periods/deadlines for submitting a protest under the borrower’s national procurement system differ from those stipulated in the IFAD Procurement Handbook, the borrower’s regulation shall apply.</w:t>
            </w:r>
          </w:p>
        </w:tc>
      </w:tr>
      <w:tr w:rsidR="00B53149" w:rsidRPr="008D2D08" w14:paraId="0BEAD126" w14:textId="77777777" w:rsidTr="00A14237">
        <w:trPr>
          <w:trHeight w:val="1548"/>
        </w:trPr>
        <w:tc>
          <w:tcPr>
            <w:tcW w:w="2155" w:type="dxa"/>
          </w:tcPr>
          <w:p w14:paraId="2F861D4E" w14:textId="52F08C70" w:rsidR="006342E2" w:rsidRPr="008D2D08" w:rsidRDefault="006342E2" w:rsidP="006342E2">
            <w:pPr>
              <w:pStyle w:val="ITBClauses"/>
            </w:pPr>
            <w:bookmarkStart w:id="385" w:name="_Toc201578208"/>
            <w:bookmarkStart w:id="386" w:name="_Toc201578492"/>
            <w:bookmarkStart w:id="387" w:name="_Ref201636264"/>
            <w:bookmarkStart w:id="388" w:name="_Ref201655808"/>
            <w:bookmarkStart w:id="389" w:name="_Toc202352970"/>
            <w:bookmarkStart w:id="390" w:name="_Toc202353181"/>
            <w:bookmarkStart w:id="391" w:name="_Toc202353378"/>
            <w:bookmarkStart w:id="392" w:name="_Toc433790916"/>
            <w:bookmarkStart w:id="393" w:name="_Toc47630892"/>
            <w:bookmarkStart w:id="394" w:name="_Toc57743545"/>
            <w:r w:rsidRPr="008D2D08">
              <w:t>Signing of Contract</w:t>
            </w:r>
            <w:bookmarkEnd w:id="385"/>
            <w:bookmarkEnd w:id="386"/>
            <w:bookmarkEnd w:id="387"/>
            <w:bookmarkEnd w:id="388"/>
            <w:bookmarkEnd w:id="389"/>
            <w:bookmarkEnd w:id="390"/>
            <w:bookmarkEnd w:id="391"/>
            <w:bookmarkEnd w:id="392"/>
            <w:bookmarkEnd w:id="393"/>
            <w:bookmarkEnd w:id="394"/>
          </w:p>
        </w:tc>
        <w:tc>
          <w:tcPr>
            <w:tcW w:w="7768" w:type="dxa"/>
          </w:tcPr>
          <w:p w14:paraId="5DA78C47" w14:textId="682E1D92" w:rsidR="006342E2" w:rsidRPr="008D2D08" w:rsidRDefault="006342E2" w:rsidP="006342E2">
            <w:pPr>
              <w:pStyle w:val="ITBSubclause"/>
            </w:pPr>
            <w:r w:rsidRPr="008D2D08">
              <w:t>Upon expiration of the period for timely filing and the resolution of any bid protests (and appeals, as applicable) that are submitted, the purchaser shall send the notification of award to the successful bidder.</w:t>
            </w:r>
          </w:p>
          <w:p w14:paraId="7FBD55BB" w14:textId="77777777" w:rsidR="006342E2" w:rsidRPr="008D2D08" w:rsidRDefault="006342E2" w:rsidP="006342E2">
            <w:pPr>
              <w:pStyle w:val="ITBSubclause"/>
            </w:pPr>
            <w:r w:rsidRPr="008D2D08">
              <w:t>The notification of award (or “letter of acceptance”) shall include the contract forms for the review and signature of the successful bidder. Notification of award along with its written acceptance, shall constitute a binding contract until a formal contract is prepared and executed.</w:t>
            </w:r>
          </w:p>
          <w:p w14:paraId="471F040A" w14:textId="561196C1" w:rsidR="006342E2" w:rsidRPr="008D2D08" w:rsidRDefault="006342E2" w:rsidP="006342E2">
            <w:pPr>
              <w:pStyle w:val="ITBSubclause"/>
            </w:pPr>
            <w:r w:rsidRPr="008D2D08">
              <w:t>Within fourteen (14) days of receipt of the contract, the successful bidder shall sign, date, and return the contract to the purchaser.</w:t>
            </w:r>
          </w:p>
        </w:tc>
      </w:tr>
      <w:tr w:rsidR="00B53149" w:rsidRPr="008D2D08" w14:paraId="2AA020E7" w14:textId="77777777" w:rsidTr="00A14237">
        <w:trPr>
          <w:trHeight w:val="1548"/>
        </w:trPr>
        <w:tc>
          <w:tcPr>
            <w:tcW w:w="2155" w:type="dxa"/>
          </w:tcPr>
          <w:p w14:paraId="4A66464B" w14:textId="78A6A37C" w:rsidR="006342E2" w:rsidRPr="008D2D08" w:rsidRDefault="006342E2" w:rsidP="006342E2">
            <w:pPr>
              <w:pStyle w:val="ITBClauses"/>
            </w:pPr>
            <w:bookmarkStart w:id="395" w:name="_Toc47630893"/>
            <w:bookmarkStart w:id="396" w:name="_Toc57743546"/>
            <w:r w:rsidRPr="008D2D08">
              <w:t>Performance Security</w:t>
            </w:r>
            <w:bookmarkEnd w:id="395"/>
            <w:bookmarkEnd w:id="396"/>
          </w:p>
        </w:tc>
        <w:tc>
          <w:tcPr>
            <w:tcW w:w="7768" w:type="dxa"/>
          </w:tcPr>
          <w:p w14:paraId="0FF200F7" w14:textId="77777777" w:rsidR="006342E2" w:rsidRPr="008D2D08" w:rsidRDefault="006342E2" w:rsidP="006342E2">
            <w:pPr>
              <w:pStyle w:val="ITBSubclause"/>
            </w:pPr>
            <w:r w:rsidRPr="008D2D08">
              <w:t>Within twenty-eight (28) days of receipt of the notification of award from the purchaser, the successful bidder shall furnish a performance security in accordance with GCC clause 16, using for that purpose the performance security form included in this bidding document.</w:t>
            </w:r>
          </w:p>
          <w:p w14:paraId="50A37A85" w14:textId="1F53BDE3" w:rsidR="006342E2" w:rsidRPr="008D2D08" w:rsidRDefault="006342E2" w:rsidP="006342E2">
            <w:pPr>
              <w:pStyle w:val="ITBSubclause"/>
            </w:pPr>
            <w:r w:rsidRPr="008D2D08">
              <w:t>Failure of the successful bidder to submit the performance security or to sign the contract in accordance with ITB sub-clauses 4</w:t>
            </w:r>
            <w:r w:rsidR="00050D07" w:rsidRPr="008D2D08">
              <w:t>5</w:t>
            </w:r>
            <w:r w:rsidRPr="008D2D08">
              <w:t>.3 shall constitute sufficient grounds for the annulment of the award and forfeiture of the bid security. In that event the purchaser may award the contract to the next bidder, whose offer provides the next lowest evaluated bid, and is determined by the purchaser to be substantially responsive and qualified to perform the contract satisfactorily. In case of absence of such second lowest evaluated bid, the purchaser might call for new bids or drop the procurement package and reallocate the money to other contracts subject to IFAD’s approval.</w:t>
            </w:r>
          </w:p>
        </w:tc>
      </w:tr>
      <w:tr w:rsidR="006342E2" w:rsidRPr="008D2D08" w14:paraId="49ED119E" w14:textId="77777777" w:rsidTr="00A14237">
        <w:trPr>
          <w:trHeight w:val="1548"/>
        </w:trPr>
        <w:tc>
          <w:tcPr>
            <w:tcW w:w="2155" w:type="dxa"/>
          </w:tcPr>
          <w:p w14:paraId="578930A1" w14:textId="00187D66" w:rsidR="006342E2" w:rsidRPr="008D2D08" w:rsidRDefault="006342E2" w:rsidP="006342E2">
            <w:pPr>
              <w:pStyle w:val="ITBClauses"/>
            </w:pPr>
            <w:bookmarkStart w:id="397" w:name="_Toc47630894"/>
            <w:bookmarkStart w:id="398" w:name="_Toc57743547"/>
            <w:r w:rsidRPr="008D2D08">
              <w:t>Publication of Award and Return of Bid Securities</w:t>
            </w:r>
            <w:bookmarkEnd w:id="397"/>
            <w:bookmarkEnd w:id="398"/>
          </w:p>
        </w:tc>
        <w:tc>
          <w:tcPr>
            <w:tcW w:w="7768" w:type="dxa"/>
          </w:tcPr>
          <w:p w14:paraId="34590FC6" w14:textId="77777777" w:rsidR="006342E2" w:rsidRPr="008D2D08" w:rsidRDefault="006342E2" w:rsidP="006342E2">
            <w:pPr>
              <w:pStyle w:val="ITBSubclause"/>
            </w:pPr>
            <w:r w:rsidRPr="008D2D08">
              <w:t>Upon receipt of the signed contract agreement and a valid performance security, the purchaser shall return the bid securities of unsuccessful bidders and shall publish in UNDB online, and on the IFAD’s website, the results identifying the bid and the following information:</w:t>
            </w:r>
          </w:p>
          <w:p w14:paraId="57BEEB81" w14:textId="77777777" w:rsidR="006342E2" w:rsidRPr="008D2D08" w:rsidRDefault="006342E2" w:rsidP="002821B1">
            <w:pPr>
              <w:pStyle w:val="ITBSubclause"/>
              <w:numPr>
                <w:ilvl w:val="2"/>
                <w:numId w:val="41"/>
              </w:numPr>
            </w:pPr>
            <w:r w:rsidRPr="008D2D08">
              <w:lastRenderedPageBreak/>
              <w:t>the name of the winning bidder;</w:t>
            </w:r>
          </w:p>
          <w:p w14:paraId="525DA621" w14:textId="77777777" w:rsidR="006342E2" w:rsidRPr="008D2D08" w:rsidRDefault="006342E2" w:rsidP="002821B1">
            <w:pPr>
              <w:pStyle w:val="ITBSubclause"/>
              <w:numPr>
                <w:ilvl w:val="2"/>
                <w:numId w:val="41"/>
              </w:numPr>
            </w:pPr>
            <w:r w:rsidRPr="008D2D08">
              <w:t>the price of the winning bid and the price of the contract award; and</w:t>
            </w:r>
          </w:p>
          <w:p w14:paraId="451B7890" w14:textId="6DBB19E6" w:rsidR="006342E2" w:rsidRPr="008D2D08" w:rsidRDefault="006342E2" w:rsidP="002821B1">
            <w:pPr>
              <w:pStyle w:val="ITBSubclause"/>
              <w:numPr>
                <w:ilvl w:val="2"/>
                <w:numId w:val="41"/>
              </w:numPr>
            </w:pPr>
            <w:r w:rsidRPr="008D2D08">
              <w:t>the duration and the summary scope of the contract awarded.</w:t>
            </w:r>
          </w:p>
        </w:tc>
      </w:tr>
    </w:tbl>
    <w:p w14:paraId="5948EC0B" w14:textId="77777777" w:rsidR="009229F1" w:rsidRPr="008D2D08" w:rsidRDefault="009229F1" w:rsidP="009229F1"/>
    <w:p w14:paraId="715DDAA5" w14:textId="77777777" w:rsidR="005F75D7" w:rsidRPr="008D2D08" w:rsidRDefault="005F75D7" w:rsidP="00520D68">
      <w:pPr>
        <w:tabs>
          <w:tab w:val="center" w:pos="4964"/>
        </w:tabs>
        <w:rPr>
          <w:rFonts w:asciiTheme="minorBidi" w:hAnsiTheme="minorBidi" w:cstheme="minorBidi"/>
        </w:rPr>
      </w:pPr>
    </w:p>
    <w:p w14:paraId="1CC81396" w14:textId="77777777" w:rsidR="00E00792" w:rsidRPr="008D2D08" w:rsidRDefault="00E00792" w:rsidP="00520D68">
      <w:pPr>
        <w:tabs>
          <w:tab w:val="center" w:pos="4964"/>
        </w:tabs>
        <w:rPr>
          <w:rFonts w:asciiTheme="minorBidi" w:hAnsiTheme="minorBidi" w:cstheme="minorBidi"/>
        </w:rPr>
        <w:sectPr w:rsidR="00E00792" w:rsidRPr="008D2D08" w:rsidSect="001152DC">
          <w:footerReference w:type="default" r:id="rId32"/>
          <w:pgSz w:w="11907" w:h="16840" w:code="9"/>
          <w:pgMar w:top="2347" w:right="964" w:bottom="1440" w:left="1015" w:header="709" w:footer="697" w:gutter="0"/>
          <w:cols w:space="708"/>
          <w:docGrid w:linePitch="360"/>
        </w:sect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680"/>
        <w:gridCol w:w="8232"/>
      </w:tblGrid>
      <w:tr w:rsidR="00B53149" w:rsidRPr="008D2D08" w14:paraId="056DB82E" w14:textId="77777777" w:rsidTr="00D93DE3">
        <w:trPr>
          <w:jc w:val="center"/>
        </w:trPr>
        <w:tc>
          <w:tcPr>
            <w:tcW w:w="9912" w:type="dxa"/>
            <w:gridSpan w:val="2"/>
            <w:tcBorders>
              <w:top w:val="nil"/>
              <w:left w:val="nil"/>
              <w:bottom w:val="nil"/>
              <w:right w:val="nil"/>
            </w:tcBorders>
            <w:shd w:val="clear" w:color="auto" w:fill="auto"/>
          </w:tcPr>
          <w:p w14:paraId="62D0F5AC" w14:textId="5AB125D9" w:rsidR="00E00792" w:rsidRPr="008D2D08" w:rsidRDefault="007103EB" w:rsidP="006342E2">
            <w:pPr>
              <w:pStyle w:val="SectionHeading"/>
              <w:spacing w:after="360"/>
              <w:rPr>
                <w:color w:val="auto"/>
              </w:rPr>
            </w:pPr>
            <w:bookmarkStart w:id="399" w:name="_Ref201566739"/>
            <w:bookmarkStart w:id="400" w:name="_Ref201566818"/>
            <w:bookmarkStart w:id="401" w:name="_Ref201566866"/>
            <w:bookmarkStart w:id="402" w:name="_Ref201566942"/>
            <w:bookmarkStart w:id="403" w:name="_Toc201578212"/>
            <w:bookmarkStart w:id="404" w:name="_Toc201578496"/>
            <w:bookmarkStart w:id="405" w:name="_Toc202353382"/>
            <w:bookmarkStart w:id="406" w:name="_Toc433790920"/>
            <w:bookmarkStart w:id="407" w:name="_Toc463531749"/>
            <w:bookmarkStart w:id="408" w:name="_Toc464136343"/>
            <w:bookmarkStart w:id="409" w:name="_Toc464136474"/>
            <w:bookmarkStart w:id="410" w:name="_Toc464139684"/>
            <w:bookmarkStart w:id="411" w:name="_Toc489012968"/>
            <w:bookmarkStart w:id="412" w:name="_Toc491425054"/>
            <w:bookmarkStart w:id="413" w:name="_Toc491868910"/>
            <w:bookmarkStart w:id="414" w:name="_Toc491869034"/>
            <w:bookmarkStart w:id="415" w:name="_Toc509994340"/>
            <w:bookmarkStart w:id="416" w:name="_Toc509994754"/>
            <w:bookmarkStart w:id="417" w:name="_Toc28861391"/>
            <w:bookmarkStart w:id="418" w:name="_Toc47629210"/>
            <w:bookmarkStart w:id="419" w:name="_Toc57743563"/>
            <w:r w:rsidRPr="008D2D08">
              <w:rPr>
                <w:color w:val="auto"/>
              </w:rPr>
              <w:lastRenderedPageBreak/>
              <w:t xml:space="preserve">Section II. </w:t>
            </w:r>
            <w:r w:rsidR="00E00792" w:rsidRPr="008D2D08">
              <w:rPr>
                <w:color w:val="auto"/>
              </w:rPr>
              <w:t>Bid Data Sheet</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r>
      <w:tr w:rsidR="00B53149" w:rsidRPr="008D2D08" w14:paraId="66D3A6B1" w14:textId="77777777" w:rsidTr="00D93DE3">
        <w:trPr>
          <w:jc w:val="center"/>
        </w:trPr>
        <w:tc>
          <w:tcPr>
            <w:tcW w:w="9912" w:type="dxa"/>
            <w:gridSpan w:val="2"/>
            <w:tcBorders>
              <w:top w:val="single" w:sz="4" w:space="0" w:color="auto"/>
            </w:tcBorders>
            <w:shd w:val="clear" w:color="auto" w:fill="002060"/>
          </w:tcPr>
          <w:p w14:paraId="5D3F7761" w14:textId="23A0B566" w:rsidR="00E00792" w:rsidRPr="008D2D08" w:rsidRDefault="00E00792" w:rsidP="007817E6">
            <w:pPr>
              <w:pStyle w:val="HEADERSTWO"/>
              <w:numPr>
                <w:ilvl w:val="0"/>
                <w:numId w:val="22"/>
              </w:numPr>
              <w:tabs>
                <w:tab w:val="clear" w:pos="720"/>
                <w:tab w:val="num" w:pos="0"/>
              </w:tabs>
              <w:ind w:left="0" w:firstLine="0"/>
              <w:rPr>
                <w:rFonts w:asciiTheme="minorBidi" w:hAnsiTheme="minorBidi" w:cstheme="minorBidi"/>
              </w:rPr>
            </w:pPr>
            <w:bookmarkStart w:id="420" w:name="_Toc201578213"/>
            <w:bookmarkStart w:id="421" w:name="_Toc201578497"/>
            <w:bookmarkStart w:id="422" w:name="_Toc201713867"/>
            <w:bookmarkStart w:id="423" w:name="_Toc202352974"/>
            <w:bookmarkStart w:id="424" w:name="_Toc202353185"/>
            <w:bookmarkStart w:id="425" w:name="_Toc202353383"/>
            <w:bookmarkStart w:id="426" w:name="_Toc433790921"/>
            <w:bookmarkStart w:id="427" w:name="_Toc463531750"/>
            <w:bookmarkStart w:id="428" w:name="_Toc464136344"/>
            <w:bookmarkStart w:id="429" w:name="_Toc464136475"/>
            <w:bookmarkStart w:id="430" w:name="_Toc464139685"/>
            <w:bookmarkStart w:id="431" w:name="_Toc489012969"/>
            <w:bookmarkStart w:id="432" w:name="_Toc491425055"/>
            <w:bookmarkStart w:id="433" w:name="_Toc491868911"/>
            <w:bookmarkStart w:id="434" w:name="_Toc491869035"/>
            <w:bookmarkStart w:id="435" w:name="_Toc509994341"/>
            <w:bookmarkStart w:id="436" w:name="_Toc509994755"/>
            <w:bookmarkStart w:id="437" w:name="_Toc28861392"/>
            <w:r w:rsidRPr="008D2D08">
              <w:rPr>
                <w:rFonts w:asciiTheme="minorBidi" w:hAnsiTheme="minorBidi" w:cstheme="minorBidi"/>
              </w:rPr>
              <w:t>General</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r>
      <w:tr w:rsidR="00B53149" w:rsidRPr="008D2D08" w14:paraId="6420A56C" w14:textId="77777777" w:rsidTr="00D93DE3">
        <w:trPr>
          <w:jc w:val="center"/>
        </w:trPr>
        <w:tc>
          <w:tcPr>
            <w:tcW w:w="1680" w:type="dxa"/>
            <w:shd w:val="clear" w:color="auto" w:fill="D9E2F3" w:themeFill="accent1" w:themeFillTint="33"/>
            <w:vAlign w:val="center"/>
          </w:tcPr>
          <w:p w14:paraId="7D88A542" w14:textId="63C6BD95" w:rsidR="000634D6" w:rsidRPr="008D2D08" w:rsidRDefault="000634D6" w:rsidP="0003292D">
            <w:pPr>
              <w:pStyle w:val="BDSHeading"/>
              <w:rPr>
                <w:rFonts w:asciiTheme="minorBidi" w:hAnsiTheme="minorBidi" w:cstheme="minorBidi"/>
                <w:sz w:val="22"/>
                <w:szCs w:val="22"/>
              </w:rPr>
            </w:pPr>
            <w:r w:rsidRPr="008D2D08">
              <w:rPr>
                <w:rFonts w:asciiTheme="minorBidi" w:hAnsiTheme="minorBidi" w:cstheme="minorBidi"/>
                <w:sz w:val="22"/>
                <w:szCs w:val="22"/>
              </w:rPr>
              <w:t>ITB 1.1</w:t>
            </w:r>
          </w:p>
        </w:tc>
        <w:tc>
          <w:tcPr>
            <w:tcW w:w="8232" w:type="dxa"/>
            <w:shd w:val="clear" w:color="auto" w:fill="D9E2F3" w:themeFill="accent1" w:themeFillTint="33"/>
            <w:vAlign w:val="center"/>
          </w:tcPr>
          <w:p w14:paraId="3E6A2F44" w14:textId="38426A71" w:rsidR="000634D6" w:rsidRPr="008D2D08" w:rsidRDefault="000634D6" w:rsidP="000634D6">
            <w:pPr>
              <w:pStyle w:val="BDSDefault"/>
              <w:rPr>
                <w:rFonts w:asciiTheme="minorBidi" w:hAnsiTheme="minorBidi" w:cstheme="minorBidi"/>
              </w:rPr>
            </w:pPr>
            <w:r w:rsidRPr="008D2D08">
              <w:rPr>
                <w:rFonts w:asciiTheme="minorBidi" w:hAnsiTheme="minorBidi" w:cstheme="minorBidi"/>
              </w:rPr>
              <w:t>The name and identification of the proposed contract is:</w:t>
            </w:r>
          </w:p>
          <w:p w14:paraId="275D8970" w14:textId="58FC6487" w:rsidR="00772914" w:rsidRPr="008D2D08" w:rsidRDefault="00772914" w:rsidP="006D3AFE">
            <w:pPr>
              <w:pStyle w:val="BDSDefault"/>
              <w:rPr>
                <w:rFonts w:asciiTheme="minorBidi" w:hAnsiTheme="minorBidi" w:cstheme="minorBidi"/>
              </w:rPr>
            </w:pPr>
            <w:r w:rsidRPr="008D2D08">
              <w:rPr>
                <w:rFonts w:asciiTheme="minorBidi" w:hAnsiTheme="minorBidi" w:cstheme="minorBidi"/>
              </w:rPr>
              <w:t xml:space="preserve">Purchase of vehicles </w:t>
            </w:r>
          </w:p>
          <w:p w14:paraId="66FA3203" w14:textId="799990D8" w:rsidR="00772914" w:rsidRPr="008D2D08" w:rsidRDefault="00772914" w:rsidP="000634D6">
            <w:pPr>
              <w:pStyle w:val="BDSDefault"/>
              <w:rPr>
                <w:rFonts w:asciiTheme="minorBidi" w:hAnsiTheme="minorBidi" w:cstheme="minorBidi"/>
              </w:rPr>
            </w:pPr>
            <w:r w:rsidRPr="008D2D08">
              <w:rPr>
                <w:rFonts w:asciiTheme="minorBidi" w:hAnsiTheme="minorBidi" w:cstheme="minorBidi"/>
              </w:rPr>
              <w:t xml:space="preserve">Ref No: </w:t>
            </w:r>
            <w:r w:rsidR="003E3E33" w:rsidRPr="008D2D08">
              <w:rPr>
                <w:rFonts w:asciiTheme="minorBidi" w:hAnsiTheme="minorBidi" w:cstheme="minorBidi"/>
              </w:rPr>
              <w:t>PRIDE/G/ICB/2021/09</w:t>
            </w:r>
          </w:p>
          <w:p w14:paraId="521A312E" w14:textId="1DB9B816" w:rsidR="000634D6" w:rsidRPr="008D2D08" w:rsidRDefault="000634D6" w:rsidP="000634D6">
            <w:pPr>
              <w:pStyle w:val="BDSDefault"/>
              <w:rPr>
                <w:rFonts w:asciiTheme="minorBidi" w:hAnsiTheme="minorBidi" w:cstheme="minorBidi"/>
              </w:rPr>
            </w:pPr>
            <w:r w:rsidRPr="008D2D08">
              <w:rPr>
                <w:rFonts w:asciiTheme="minorBidi" w:hAnsiTheme="minorBidi" w:cstheme="minorBidi"/>
              </w:rPr>
              <w:t>The number and description of the lot(s) is:</w:t>
            </w:r>
            <w:r w:rsidR="00325CF8" w:rsidRPr="008D2D08">
              <w:rPr>
                <w:rFonts w:asciiTheme="minorBidi" w:hAnsiTheme="minorBidi" w:cstheme="minorBidi"/>
              </w:rPr>
              <w:t xml:space="preserve"> 4</w:t>
            </w:r>
          </w:p>
          <w:p w14:paraId="4694E26B" w14:textId="56BB8E37" w:rsidR="00B7731C" w:rsidRPr="008D2D08" w:rsidRDefault="00B7731C" w:rsidP="00B7731C">
            <w:pPr>
              <w:pStyle w:val="BDSDefault"/>
              <w:numPr>
                <w:ilvl w:val="0"/>
                <w:numId w:val="64"/>
              </w:numPr>
              <w:rPr>
                <w:rFonts w:asciiTheme="minorBidi" w:hAnsiTheme="minorBidi" w:cstheme="minorBidi"/>
              </w:rPr>
            </w:pPr>
            <w:r w:rsidRPr="008D2D08">
              <w:rPr>
                <w:rFonts w:asciiTheme="minorBidi" w:hAnsiTheme="minorBidi" w:cstheme="minorBidi"/>
              </w:rPr>
              <w:t>Lot # 1: Supply of (18) 4WD pickup vehicles</w:t>
            </w:r>
          </w:p>
          <w:p w14:paraId="4D0871E7" w14:textId="2BEBF53D" w:rsidR="00772914" w:rsidRPr="008D2D08" w:rsidRDefault="00B7731C">
            <w:pPr>
              <w:pStyle w:val="BDSDefault"/>
              <w:numPr>
                <w:ilvl w:val="0"/>
                <w:numId w:val="64"/>
              </w:numPr>
              <w:rPr>
                <w:rFonts w:asciiTheme="minorBidi" w:hAnsiTheme="minorBidi" w:cstheme="minorBidi"/>
              </w:rPr>
            </w:pPr>
            <w:r w:rsidRPr="008D2D08">
              <w:rPr>
                <w:rFonts w:asciiTheme="minorBidi" w:hAnsiTheme="minorBidi" w:cstheme="minorBidi"/>
              </w:rPr>
              <w:t>Lot # 2: Supply of (2) 4WD passengers Vehicles</w:t>
            </w:r>
          </w:p>
          <w:p w14:paraId="162BE813" w14:textId="7B541237" w:rsidR="00FF578B" w:rsidRPr="008D2D08" w:rsidRDefault="00FF578B">
            <w:pPr>
              <w:pStyle w:val="BDSDefault"/>
              <w:numPr>
                <w:ilvl w:val="0"/>
                <w:numId w:val="64"/>
              </w:numPr>
              <w:rPr>
                <w:rFonts w:asciiTheme="minorBidi" w:hAnsiTheme="minorBidi" w:cstheme="minorBidi"/>
              </w:rPr>
            </w:pPr>
            <w:r w:rsidRPr="008D2D08">
              <w:rPr>
                <w:rFonts w:asciiTheme="minorBidi" w:hAnsiTheme="minorBidi" w:cstheme="minorBidi"/>
              </w:rPr>
              <w:t>Lot # 3: Supply of (1) Minibus</w:t>
            </w:r>
          </w:p>
          <w:p w14:paraId="5C1125C3" w14:textId="65162A7A" w:rsidR="00FF578B" w:rsidRPr="008D2D08" w:rsidRDefault="00FF578B" w:rsidP="006D3AFE">
            <w:pPr>
              <w:pStyle w:val="BDSDefault"/>
              <w:numPr>
                <w:ilvl w:val="0"/>
                <w:numId w:val="64"/>
              </w:numPr>
              <w:rPr>
                <w:rFonts w:asciiTheme="minorBidi" w:hAnsiTheme="minorBidi" w:cstheme="minorBidi"/>
              </w:rPr>
            </w:pPr>
            <w:r w:rsidRPr="008D2D08">
              <w:rPr>
                <w:rFonts w:asciiTheme="minorBidi" w:hAnsiTheme="minorBidi" w:cstheme="minorBidi"/>
              </w:rPr>
              <w:t xml:space="preserve">Lot # 4: Supply of (1) </w:t>
            </w:r>
            <w:r w:rsidR="00F26CF8" w:rsidRPr="008D2D08">
              <w:rPr>
                <w:rFonts w:asciiTheme="minorBidi" w:hAnsiTheme="minorBidi" w:cstheme="minorBidi"/>
              </w:rPr>
              <w:t>Semi t</w:t>
            </w:r>
            <w:r w:rsidRPr="008D2D08">
              <w:rPr>
                <w:rFonts w:asciiTheme="minorBidi" w:hAnsiTheme="minorBidi" w:cstheme="minorBidi"/>
              </w:rPr>
              <w:t>ruck</w:t>
            </w:r>
          </w:p>
          <w:p w14:paraId="7E38CD15" w14:textId="24895865" w:rsidR="000634D6" w:rsidRPr="008D2D08" w:rsidRDefault="000634D6" w:rsidP="00DF12B9">
            <w:pPr>
              <w:pStyle w:val="BDSDefault"/>
              <w:rPr>
                <w:rFonts w:asciiTheme="minorBidi" w:hAnsiTheme="minorBidi" w:cstheme="minorBidi"/>
                <w:bCs/>
                <w:i/>
                <w:iCs/>
              </w:rPr>
            </w:pPr>
          </w:p>
        </w:tc>
      </w:tr>
      <w:tr w:rsidR="00B53149" w:rsidRPr="008D2D08" w14:paraId="6240A06C" w14:textId="77777777" w:rsidTr="00D93DE3">
        <w:trPr>
          <w:jc w:val="center"/>
        </w:trPr>
        <w:tc>
          <w:tcPr>
            <w:tcW w:w="1680" w:type="dxa"/>
            <w:shd w:val="clear" w:color="auto" w:fill="auto"/>
            <w:vAlign w:val="center"/>
          </w:tcPr>
          <w:p w14:paraId="02E40BC4" w14:textId="1E4EF936" w:rsidR="00E00792" w:rsidRPr="008D2D08" w:rsidRDefault="000634D6" w:rsidP="0003292D">
            <w:pPr>
              <w:pStyle w:val="BDSHeading"/>
              <w:rPr>
                <w:rFonts w:asciiTheme="minorBidi" w:hAnsiTheme="minorBidi" w:cstheme="minorBidi"/>
                <w:bCs/>
                <w:sz w:val="22"/>
                <w:szCs w:val="22"/>
              </w:rPr>
            </w:pPr>
            <w:bookmarkStart w:id="438" w:name="BDS1x1" w:colFirst="0" w:colLast="0"/>
            <w:r w:rsidRPr="008D2D08">
              <w:rPr>
                <w:rFonts w:asciiTheme="minorBidi" w:hAnsiTheme="minorBidi" w:cstheme="minorBidi"/>
                <w:sz w:val="22"/>
                <w:szCs w:val="22"/>
              </w:rPr>
              <w:t>ITB 1.2</w:t>
            </w:r>
          </w:p>
        </w:tc>
        <w:tc>
          <w:tcPr>
            <w:tcW w:w="8232" w:type="dxa"/>
            <w:shd w:val="clear" w:color="auto" w:fill="auto"/>
            <w:vAlign w:val="center"/>
          </w:tcPr>
          <w:p w14:paraId="03FA90F8" w14:textId="4410EEB0" w:rsidR="000634D6" w:rsidRPr="008D2D08" w:rsidRDefault="000634D6" w:rsidP="00DF12B9">
            <w:pPr>
              <w:pStyle w:val="BDSDefault"/>
              <w:rPr>
                <w:rFonts w:asciiTheme="minorBidi" w:hAnsiTheme="minorBidi" w:cstheme="minorBidi"/>
                <w:bCs/>
                <w:i/>
                <w:iCs/>
                <w:sz w:val="22"/>
                <w:szCs w:val="22"/>
              </w:rPr>
            </w:pPr>
            <w:r w:rsidRPr="008D2D08">
              <w:rPr>
                <w:rFonts w:asciiTheme="minorBidi" w:hAnsiTheme="minorBidi" w:cstheme="minorBidi"/>
                <w:sz w:val="22"/>
                <w:szCs w:val="22"/>
              </w:rPr>
              <w:t xml:space="preserve">The </w:t>
            </w:r>
            <w:r w:rsidR="00BF357A" w:rsidRPr="008D2D08">
              <w:rPr>
                <w:rFonts w:asciiTheme="minorBidi" w:hAnsiTheme="minorBidi" w:cstheme="minorBidi"/>
                <w:sz w:val="22"/>
                <w:szCs w:val="22"/>
              </w:rPr>
              <w:t>p</w:t>
            </w:r>
            <w:r w:rsidRPr="008D2D08">
              <w:rPr>
                <w:rFonts w:asciiTheme="minorBidi" w:hAnsiTheme="minorBidi" w:cstheme="minorBidi"/>
                <w:sz w:val="22"/>
                <w:szCs w:val="22"/>
              </w:rPr>
              <w:t>urchaser is</w:t>
            </w:r>
            <w:r w:rsidR="00F14985" w:rsidRPr="008D2D08">
              <w:rPr>
                <w:rFonts w:asciiTheme="minorBidi" w:hAnsiTheme="minorBidi" w:cstheme="minorBidi"/>
                <w:sz w:val="22"/>
                <w:szCs w:val="22"/>
              </w:rPr>
              <w:t>:</w:t>
            </w:r>
            <w:r w:rsidRPr="008D2D08">
              <w:rPr>
                <w:rFonts w:asciiTheme="minorBidi" w:hAnsiTheme="minorBidi" w:cstheme="minorBidi"/>
                <w:bCs/>
                <w:i/>
                <w:iCs/>
                <w:sz w:val="22"/>
                <w:szCs w:val="22"/>
              </w:rPr>
              <w:t xml:space="preserve"> </w:t>
            </w:r>
          </w:p>
          <w:p w14:paraId="3037C949" w14:textId="77777777" w:rsidR="00F14985" w:rsidRPr="008D2D08" w:rsidRDefault="00F14985" w:rsidP="00F14985">
            <w:pPr>
              <w:pStyle w:val="BDSDefault"/>
              <w:rPr>
                <w:rFonts w:asciiTheme="minorBidi" w:hAnsiTheme="minorBidi" w:cstheme="minorBidi"/>
                <w:b/>
                <w:bCs/>
                <w:i/>
                <w:iCs/>
                <w:sz w:val="22"/>
                <w:szCs w:val="22"/>
              </w:rPr>
            </w:pPr>
            <w:r w:rsidRPr="008D2D08">
              <w:rPr>
                <w:rFonts w:asciiTheme="minorBidi" w:hAnsiTheme="minorBidi" w:cstheme="minorBidi"/>
                <w:b/>
                <w:bCs/>
                <w:i/>
                <w:iCs/>
                <w:sz w:val="22"/>
                <w:szCs w:val="22"/>
              </w:rPr>
              <w:t>Arab Republic of Egypt</w:t>
            </w:r>
          </w:p>
          <w:p w14:paraId="78AD4993" w14:textId="77777777" w:rsidR="00F14985" w:rsidRPr="008D2D08" w:rsidRDefault="00F14985" w:rsidP="00F14985">
            <w:pPr>
              <w:pStyle w:val="BDSDefault"/>
              <w:rPr>
                <w:rFonts w:asciiTheme="minorBidi" w:hAnsiTheme="minorBidi" w:cstheme="minorBidi"/>
                <w:b/>
                <w:bCs/>
                <w:i/>
                <w:iCs/>
                <w:sz w:val="22"/>
                <w:szCs w:val="22"/>
              </w:rPr>
            </w:pPr>
            <w:r w:rsidRPr="008D2D08">
              <w:rPr>
                <w:rFonts w:asciiTheme="minorBidi" w:hAnsiTheme="minorBidi" w:cstheme="minorBidi"/>
                <w:b/>
                <w:bCs/>
                <w:i/>
                <w:iCs/>
                <w:sz w:val="22"/>
                <w:szCs w:val="22"/>
              </w:rPr>
              <w:t>Ministry of Agriculture and Land Reclamation</w:t>
            </w:r>
          </w:p>
          <w:p w14:paraId="76597DEB" w14:textId="58A1A12A" w:rsidR="000634D6" w:rsidRPr="008D2D08" w:rsidRDefault="00F14985" w:rsidP="00772796">
            <w:pPr>
              <w:pStyle w:val="BDSDefault"/>
              <w:rPr>
                <w:rFonts w:asciiTheme="minorBidi" w:hAnsiTheme="minorBidi" w:cstheme="minorBidi"/>
                <w:bCs/>
                <w:i/>
                <w:iCs/>
                <w:sz w:val="22"/>
                <w:szCs w:val="22"/>
              </w:rPr>
            </w:pPr>
            <w:r w:rsidRPr="008D2D08">
              <w:rPr>
                <w:rFonts w:asciiTheme="minorBidi" w:hAnsiTheme="minorBidi" w:cstheme="minorBidi"/>
                <w:b/>
                <w:bCs/>
                <w:i/>
                <w:iCs/>
                <w:sz w:val="22"/>
                <w:szCs w:val="22"/>
              </w:rPr>
              <w:t xml:space="preserve">Promoting resilience in Desert environments </w:t>
            </w:r>
            <w:r w:rsidR="00FF578B" w:rsidRPr="008D2D08">
              <w:rPr>
                <w:rFonts w:asciiTheme="minorBidi" w:hAnsiTheme="minorBidi" w:cstheme="minorBidi"/>
                <w:b/>
                <w:bCs/>
                <w:i/>
                <w:iCs/>
                <w:sz w:val="22"/>
                <w:szCs w:val="22"/>
              </w:rPr>
              <w:t>Project</w:t>
            </w:r>
            <w:r w:rsidRPr="008D2D08">
              <w:rPr>
                <w:rFonts w:asciiTheme="minorBidi" w:hAnsiTheme="minorBidi" w:cstheme="minorBidi"/>
                <w:b/>
                <w:bCs/>
                <w:i/>
                <w:iCs/>
                <w:sz w:val="22"/>
                <w:szCs w:val="22"/>
              </w:rPr>
              <w:t xml:space="preserve"> -PRIDE</w:t>
            </w:r>
          </w:p>
        </w:tc>
      </w:tr>
      <w:tr w:rsidR="00B53149" w:rsidRPr="008D2D08" w14:paraId="7C5B25C8" w14:textId="77777777" w:rsidTr="00D93DE3">
        <w:trPr>
          <w:jc w:val="center"/>
        </w:trPr>
        <w:tc>
          <w:tcPr>
            <w:tcW w:w="1680" w:type="dxa"/>
            <w:shd w:val="clear" w:color="auto" w:fill="D9E2F3" w:themeFill="accent1" w:themeFillTint="33"/>
            <w:vAlign w:val="center"/>
          </w:tcPr>
          <w:p w14:paraId="64573968" w14:textId="5CA7C62C" w:rsidR="00E00792" w:rsidRPr="008D2D08" w:rsidRDefault="00E00792" w:rsidP="0003292D">
            <w:pPr>
              <w:pStyle w:val="BDSHeading"/>
              <w:rPr>
                <w:rFonts w:asciiTheme="minorBidi" w:hAnsiTheme="minorBidi" w:cstheme="minorBidi"/>
                <w:sz w:val="22"/>
                <w:szCs w:val="22"/>
              </w:rPr>
            </w:pPr>
            <w:r w:rsidRPr="008D2D08">
              <w:rPr>
                <w:rFonts w:asciiTheme="minorBidi" w:hAnsiTheme="minorBidi" w:cstheme="minorBidi"/>
                <w:sz w:val="22"/>
                <w:szCs w:val="22"/>
              </w:rPr>
              <w:t>ITB 2</w:t>
            </w:r>
            <w:r w:rsidR="000634D6" w:rsidRPr="008D2D08">
              <w:rPr>
                <w:rFonts w:asciiTheme="minorBidi" w:hAnsiTheme="minorBidi" w:cstheme="minorBidi"/>
                <w:sz w:val="22"/>
                <w:szCs w:val="22"/>
              </w:rPr>
              <w:t>.1</w:t>
            </w:r>
          </w:p>
        </w:tc>
        <w:tc>
          <w:tcPr>
            <w:tcW w:w="8232" w:type="dxa"/>
            <w:shd w:val="clear" w:color="auto" w:fill="D9E2F3" w:themeFill="accent1" w:themeFillTint="33"/>
            <w:vAlign w:val="center"/>
          </w:tcPr>
          <w:p w14:paraId="0F3051CA" w14:textId="77777777" w:rsidR="00325CF8" w:rsidRPr="008D2D08" w:rsidRDefault="007103EB" w:rsidP="0003292D">
            <w:pPr>
              <w:pStyle w:val="BDSDefault"/>
              <w:rPr>
                <w:rFonts w:asciiTheme="minorBidi" w:hAnsiTheme="minorBidi" w:cstheme="minorBidi"/>
                <w:bCs/>
                <w:i/>
                <w:sz w:val="22"/>
                <w:szCs w:val="22"/>
                <w:lang w:val="en"/>
              </w:rPr>
            </w:pPr>
            <w:r w:rsidRPr="008D2D08">
              <w:rPr>
                <w:rFonts w:asciiTheme="minorBidi" w:hAnsiTheme="minorBidi" w:cstheme="minorBidi"/>
                <w:sz w:val="22"/>
                <w:szCs w:val="22"/>
              </w:rPr>
              <w:t>The b</w:t>
            </w:r>
            <w:r w:rsidR="00E00792" w:rsidRPr="008D2D08">
              <w:rPr>
                <w:rFonts w:asciiTheme="minorBidi" w:hAnsiTheme="minorBidi" w:cstheme="minorBidi"/>
                <w:sz w:val="22"/>
                <w:szCs w:val="22"/>
              </w:rPr>
              <w:t xml:space="preserve">orrower is: </w:t>
            </w:r>
            <w:r w:rsidR="00B7731C" w:rsidRPr="008D2D08">
              <w:rPr>
                <w:rFonts w:asciiTheme="minorBidi" w:hAnsiTheme="minorBidi" w:cstheme="minorBidi"/>
                <w:bCs/>
                <w:i/>
                <w:sz w:val="22"/>
                <w:szCs w:val="22"/>
                <w:lang w:val="en"/>
              </w:rPr>
              <w:t>The Arab Republic of Egypt “the borrower” has obtained loan No. (2000002136) from the International Fund for Agricultural Development (IFAD) to cover part of the costs of the project to enhance resilience in desert environments (pride), with the allocation of part of this funding to cover the payments resulting from The implementation of the contract works according to the aforementioned loan agreement, and the International Fund for Agricultural Development (IFAD) will disburse the amounts based on the request of the borrower only and the approval of the International Fund for Agricultural Development (IFAD) in accordance with the loan agreement and in accordance with its terms, and with the exception of cases that it specifies and approves by the International Fund for Agricultural Development (IFAD) No party other than the borrower is entitled to obtain any rights through the loan agreement or the proceeds of this loan.</w:t>
            </w:r>
          </w:p>
          <w:p w14:paraId="63B9FFF4" w14:textId="1A8B988F" w:rsidR="00E00792" w:rsidRPr="006F706F" w:rsidRDefault="007103EB" w:rsidP="0003292D">
            <w:pPr>
              <w:pStyle w:val="BDSDefault"/>
              <w:rPr>
                <w:rFonts w:asciiTheme="minorBidi" w:hAnsiTheme="minorBidi" w:cstheme="minorBidi"/>
                <w:b/>
                <w:iCs/>
                <w:sz w:val="22"/>
                <w:szCs w:val="22"/>
              </w:rPr>
            </w:pPr>
            <w:r w:rsidRPr="006F706F">
              <w:rPr>
                <w:rFonts w:asciiTheme="minorBidi" w:hAnsiTheme="minorBidi" w:cstheme="minorBidi"/>
                <w:bCs/>
                <w:iCs/>
                <w:sz w:val="22"/>
                <w:szCs w:val="22"/>
              </w:rPr>
              <w:t>Other d</w:t>
            </w:r>
            <w:r w:rsidR="00E00792" w:rsidRPr="006F706F">
              <w:rPr>
                <w:rFonts w:asciiTheme="minorBidi" w:hAnsiTheme="minorBidi" w:cstheme="minorBidi"/>
                <w:bCs/>
                <w:iCs/>
                <w:sz w:val="22"/>
                <w:szCs w:val="22"/>
              </w:rPr>
              <w:t>onor than IFAD</w:t>
            </w:r>
            <w:r w:rsidR="00E00792" w:rsidRPr="006F706F">
              <w:rPr>
                <w:rFonts w:asciiTheme="minorBidi" w:hAnsiTheme="minorBidi" w:cstheme="minorBidi"/>
                <w:bCs/>
                <w:i/>
                <w:sz w:val="22"/>
                <w:szCs w:val="22"/>
              </w:rPr>
              <w:t>: “N/A”</w:t>
            </w:r>
          </w:p>
          <w:p w14:paraId="24C503C9" w14:textId="7C643A69" w:rsidR="00B7731C" w:rsidRPr="006F706F" w:rsidRDefault="007103EB" w:rsidP="00B7731C">
            <w:pPr>
              <w:pStyle w:val="BDSDefault"/>
              <w:rPr>
                <w:rFonts w:asciiTheme="minorBidi" w:hAnsiTheme="minorBidi" w:cstheme="minorBidi"/>
                <w:bCs/>
                <w:i/>
                <w:iCs/>
                <w:sz w:val="22"/>
                <w:szCs w:val="22"/>
              </w:rPr>
            </w:pPr>
            <w:r w:rsidRPr="006F706F">
              <w:rPr>
                <w:rFonts w:asciiTheme="minorBidi" w:hAnsiTheme="minorBidi" w:cstheme="minorBidi"/>
                <w:bCs/>
                <w:sz w:val="22"/>
                <w:szCs w:val="22"/>
              </w:rPr>
              <w:t>Total a</w:t>
            </w:r>
            <w:r w:rsidR="00E00792" w:rsidRPr="006F706F">
              <w:rPr>
                <w:rFonts w:asciiTheme="minorBidi" w:hAnsiTheme="minorBidi" w:cstheme="minorBidi"/>
                <w:bCs/>
                <w:sz w:val="22"/>
                <w:szCs w:val="22"/>
              </w:rPr>
              <w:t>mount of financing</w:t>
            </w:r>
            <w:r w:rsidR="00E00792" w:rsidRPr="006F706F">
              <w:rPr>
                <w:rFonts w:asciiTheme="minorBidi" w:hAnsiTheme="minorBidi" w:cstheme="minorBidi"/>
                <w:b/>
                <w:sz w:val="22"/>
                <w:szCs w:val="22"/>
              </w:rPr>
              <w:t xml:space="preserve"> </w:t>
            </w:r>
          </w:p>
          <w:p w14:paraId="420F7008" w14:textId="352EEAB2" w:rsidR="00B7731C" w:rsidRPr="006F706F" w:rsidRDefault="00B7731C" w:rsidP="00B7731C">
            <w:pPr>
              <w:pStyle w:val="BDSDefault"/>
              <w:rPr>
                <w:rFonts w:asciiTheme="minorBidi" w:hAnsiTheme="minorBidi" w:cstheme="minorBidi"/>
                <w:sz w:val="22"/>
                <w:szCs w:val="22"/>
              </w:rPr>
            </w:pPr>
            <w:r w:rsidRPr="006F706F">
              <w:rPr>
                <w:rFonts w:asciiTheme="minorBidi" w:hAnsiTheme="minorBidi" w:cstheme="minorBidi"/>
                <w:sz w:val="22"/>
                <w:szCs w:val="22"/>
              </w:rPr>
              <w:t xml:space="preserve">Loan: EUR 53,200,000 </w:t>
            </w:r>
          </w:p>
          <w:p w14:paraId="6549CAC1" w14:textId="6F8BA70F" w:rsidR="00B7731C" w:rsidRPr="006F706F" w:rsidRDefault="00B7731C" w:rsidP="00B7731C">
            <w:pPr>
              <w:pStyle w:val="BDSDefault"/>
              <w:rPr>
                <w:rFonts w:asciiTheme="minorBidi" w:hAnsiTheme="minorBidi" w:cstheme="minorBidi"/>
                <w:sz w:val="22"/>
                <w:szCs w:val="22"/>
              </w:rPr>
            </w:pPr>
            <w:r w:rsidRPr="006F706F">
              <w:rPr>
                <w:rFonts w:asciiTheme="minorBidi" w:hAnsiTheme="minorBidi" w:cstheme="minorBidi"/>
                <w:sz w:val="22"/>
                <w:szCs w:val="22"/>
              </w:rPr>
              <w:t>Grant: EUR 860,000</w:t>
            </w:r>
          </w:p>
          <w:p w14:paraId="35DAEE1E" w14:textId="265810B4" w:rsidR="00E00792" w:rsidRPr="006F706F" w:rsidRDefault="007103EB" w:rsidP="0003292D">
            <w:pPr>
              <w:pStyle w:val="BDSDefault"/>
              <w:rPr>
                <w:rFonts w:asciiTheme="minorBidi" w:hAnsiTheme="minorBidi" w:cstheme="minorBidi"/>
                <w:sz w:val="22"/>
                <w:szCs w:val="22"/>
                <w:u w:val="single"/>
              </w:rPr>
            </w:pPr>
            <w:r w:rsidRPr="006F706F">
              <w:rPr>
                <w:rFonts w:asciiTheme="minorBidi" w:hAnsiTheme="minorBidi" w:cstheme="minorBidi"/>
                <w:sz w:val="22"/>
                <w:szCs w:val="22"/>
              </w:rPr>
              <w:t>The name of the p</w:t>
            </w:r>
            <w:r w:rsidR="00E00792" w:rsidRPr="006F706F">
              <w:rPr>
                <w:rFonts w:asciiTheme="minorBidi" w:hAnsiTheme="minorBidi" w:cstheme="minorBidi"/>
                <w:sz w:val="22"/>
                <w:szCs w:val="22"/>
              </w:rPr>
              <w:t>roject is:</w:t>
            </w:r>
            <w:r w:rsidR="00B7731C" w:rsidRPr="006F706F">
              <w:rPr>
                <w:rFonts w:asciiTheme="minorBidi" w:eastAsia="MS Mincho" w:hAnsiTheme="minorBidi" w:cstheme="minorBidi"/>
                <w:kern w:val="2"/>
                <w:sz w:val="22"/>
                <w:szCs w:val="22"/>
                <w:lang w:val="en-CA"/>
              </w:rPr>
              <w:t xml:space="preserve"> Promoting Resilience in Desert Environment (PRIDE)</w:t>
            </w:r>
            <w:r w:rsidR="00E00792" w:rsidRPr="006F706F">
              <w:rPr>
                <w:rFonts w:asciiTheme="minorBidi" w:hAnsiTheme="minorBidi" w:cstheme="minorBidi"/>
                <w:sz w:val="22"/>
                <w:szCs w:val="22"/>
              </w:rPr>
              <w:t xml:space="preserve"> </w:t>
            </w:r>
          </w:p>
          <w:p w14:paraId="2AEDB590" w14:textId="77777777" w:rsidR="00E00792" w:rsidRPr="008D2D08" w:rsidRDefault="00E00792" w:rsidP="0003292D">
            <w:pPr>
              <w:pStyle w:val="BDSDefault"/>
              <w:rPr>
                <w:rFonts w:asciiTheme="minorBidi" w:hAnsiTheme="minorBidi" w:cstheme="minorBidi"/>
                <w:sz w:val="22"/>
                <w:szCs w:val="22"/>
              </w:rPr>
            </w:pPr>
          </w:p>
        </w:tc>
      </w:tr>
      <w:tr w:rsidR="00B53149" w:rsidRPr="008D2D08" w14:paraId="2B8AB825" w14:textId="1E5E43E6" w:rsidTr="00D93DE3">
        <w:trPr>
          <w:jc w:val="center"/>
        </w:trPr>
        <w:tc>
          <w:tcPr>
            <w:tcW w:w="1680" w:type="dxa"/>
            <w:shd w:val="clear" w:color="auto" w:fill="FFFFFF" w:themeFill="background1"/>
            <w:vAlign w:val="center"/>
          </w:tcPr>
          <w:p w14:paraId="0D7FFB16" w14:textId="43F1C6A7" w:rsidR="000634D6" w:rsidRPr="008D2D08" w:rsidRDefault="000634D6" w:rsidP="0003292D">
            <w:pPr>
              <w:pStyle w:val="BDSHeading"/>
              <w:rPr>
                <w:rFonts w:asciiTheme="minorBidi" w:hAnsiTheme="minorBidi" w:cstheme="minorBidi"/>
                <w:sz w:val="22"/>
                <w:szCs w:val="22"/>
              </w:rPr>
            </w:pPr>
            <w:r w:rsidRPr="008D2D08">
              <w:rPr>
                <w:rFonts w:asciiTheme="minorBidi" w:hAnsiTheme="minorBidi" w:cstheme="minorBidi"/>
                <w:sz w:val="22"/>
                <w:szCs w:val="22"/>
              </w:rPr>
              <w:lastRenderedPageBreak/>
              <w:t>ITB 7.1</w:t>
            </w:r>
          </w:p>
        </w:tc>
        <w:tc>
          <w:tcPr>
            <w:tcW w:w="8232" w:type="dxa"/>
            <w:shd w:val="clear" w:color="auto" w:fill="FFFFFF" w:themeFill="background1"/>
            <w:vAlign w:val="center"/>
          </w:tcPr>
          <w:p w14:paraId="62E71732" w14:textId="10EA8380" w:rsidR="000634D6" w:rsidRPr="008D2D08" w:rsidRDefault="000634D6" w:rsidP="007103EB">
            <w:pPr>
              <w:pStyle w:val="BDSDefault"/>
              <w:rPr>
                <w:rFonts w:asciiTheme="minorBidi" w:hAnsiTheme="minorBidi" w:cstheme="minorBidi"/>
                <w:sz w:val="22"/>
                <w:szCs w:val="22"/>
              </w:rPr>
            </w:pPr>
            <w:r w:rsidRPr="008D2D08">
              <w:rPr>
                <w:rFonts w:asciiTheme="minorBidi" w:hAnsiTheme="minorBidi" w:cstheme="minorBidi"/>
                <w:sz w:val="22"/>
                <w:szCs w:val="22"/>
              </w:rPr>
              <w:t xml:space="preserve">At present bidders from the following countries are excluded from bidding (as per national law of the </w:t>
            </w:r>
            <w:r w:rsidR="00BF357A" w:rsidRPr="008D2D08">
              <w:rPr>
                <w:rFonts w:asciiTheme="minorBidi" w:hAnsiTheme="minorBidi" w:cstheme="minorBidi"/>
                <w:sz w:val="22"/>
                <w:szCs w:val="22"/>
              </w:rPr>
              <w:t>b</w:t>
            </w:r>
            <w:r w:rsidRPr="008D2D08">
              <w:rPr>
                <w:rFonts w:asciiTheme="minorBidi" w:hAnsiTheme="minorBidi" w:cstheme="minorBidi"/>
                <w:sz w:val="22"/>
                <w:szCs w:val="22"/>
              </w:rPr>
              <w:t>orrower/</w:t>
            </w:r>
            <w:r w:rsidR="00BF357A" w:rsidRPr="008D2D08">
              <w:rPr>
                <w:rFonts w:asciiTheme="minorBidi" w:hAnsiTheme="minorBidi" w:cstheme="minorBidi"/>
                <w:sz w:val="22"/>
                <w:szCs w:val="22"/>
              </w:rPr>
              <w:t>r</w:t>
            </w:r>
            <w:r w:rsidRPr="008D2D08">
              <w:rPr>
                <w:rFonts w:asciiTheme="minorBidi" w:hAnsiTheme="minorBidi" w:cstheme="minorBidi"/>
                <w:sz w:val="22"/>
                <w:szCs w:val="22"/>
              </w:rPr>
              <w:t>ecipient country and/or UN Security Council resolutions):</w:t>
            </w:r>
          </w:p>
          <w:p w14:paraId="0FC3815F" w14:textId="75F0B109" w:rsidR="009754CD" w:rsidRPr="008D2D08" w:rsidRDefault="009754CD" w:rsidP="007103EB">
            <w:pPr>
              <w:pStyle w:val="BDSDefault"/>
              <w:rPr>
                <w:rFonts w:asciiTheme="minorBidi" w:hAnsiTheme="minorBidi" w:cstheme="minorBidi"/>
                <w:sz w:val="22"/>
                <w:szCs w:val="22"/>
              </w:rPr>
            </w:pPr>
            <w:r w:rsidRPr="008D2D08">
              <w:rPr>
                <w:rFonts w:asciiTheme="minorBidi" w:hAnsiTheme="minorBidi" w:cstheme="minorBidi"/>
                <w:sz w:val="22"/>
                <w:szCs w:val="22"/>
              </w:rPr>
              <w:t>Please check the following:</w:t>
            </w:r>
          </w:p>
          <w:p w14:paraId="14D94AD3" w14:textId="77777777" w:rsidR="009754CD" w:rsidRPr="006F706F" w:rsidRDefault="00805387" w:rsidP="009754CD">
            <w:pPr>
              <w:textAlignment w:val="baseline"/>
              <w:rPr>
                <w:rStyle w:val="Hyperlink"/>
                <w:color w:val="auto"/>
                <w:sz w:val="22"/>
                <w:szCs w:val="22"/>
                <w:bdr w:val="none" w:sz="0" w:space="0" w:color="auto" w:frame="1"/>
              </w:rPr>
            </w:pPr>
            <w:hyperlink r:id="rId33" w:tgtFrame="_blank" w:history="1">
              <w:r w:rsidR="009754CD" w:rsidRPr="006F706F">
                <w:rPr>
                  <w:rStyle w:val="Hyperlink"/>
                  <w:color w:val="auto"/>
                  <w:sz w:val="22"/>
                  <w:szCs w:val="22"/>
                  <w:bdr w:val="none" w:sz="0" w:space="0" w:color="auto" w:frame="1"/>
                </w:rPr>
                <w:t>http://www.worldbank.org/debarr</w:t>
              </w:r>
            </w:hyperlink>
          </w:p>
          <w:p w14:paraId="6F182B22" w14:textId="77777777" w:rsidR="009754CD" w:rsidRPr="006F706F" w:rsidRDefault="00805387" w:rsidP="009754CD">
            <w:pPr>
              <w:textAlignment w:val="baseline"/>
              <w:rPr>
                <w:rStyle w:val="Hyperlink"/>
                <w:color w:val="auto"/>
                <w:sz w:val="22"/>
                <w:szCs w:val="22"/>
                <w:bdr w:val="none" w:sz="0" w:space="0" w:color="auto" w:frame="1"/>
              </w:rPr>
            </w:pPr>
            <w:hyperlink r:id="rId34" w:tgtFrame="_blank" w:history="1">
              <w:r w:rsidR="009754CD" w:rsidRPr="006F706F">
                <w:rPr>
                  <w:rStyle w:val="Hyperlink"/>
                  <w:color w:val="auto"/>
                  <w:sz w:val="22"/>
                  <w:szCs w:val="22"/>
                  <w:bdr w:val="none" w:sz="0" w:space="0" w:color="auto" w:frame="1"/>
                </w:rPr>
                <w:t>https://www.ifad.org/en/anti-corruption</w:t>
              </w:r>
            </w:hyperlink>
          </w:p>
          <w:p w14:paraId="01D034EA" w14:textId="32111AE5" w:rsidR="000634D6" w:rsidRPr="008D2D08" w:rsidRDefault="00805387" w:rsidP="007B1479">
            <w:pPr>
              <w:textAlignment w:val="baseline"/>
              <w:rPr>
                <w:rFonts w:asciiTheme="minorBidi" w:hAnsiTheme="minorBidi" w:cstheme="minorBidi"/>
                <w:sz w:val="22"/>
                <w:szCs w:val="22"/>
              </w:rPr>
            </w:pPr>
            <w:hyperlink r:id="rId35" w:history="1">
              <w:r w:rsidR="009754CD" w:rsidRPr="006F706F">
                <w:rPr>
                  <w:rStyle w:val="Hyperlink"/>
                  <w:color w:val="auto"/>
                  <w:sz w:val="22"/>
                  <w:szCs w:val="22"/>
                  <w:bdr w:val="none" w:sz="0" w:space="0" w:color="auto" w:frame="1"/>
                  <w:lang w:val="de-DE"/>
                </w:rPr>
                <w:t>https://etenders.gov.eg/</w:t>
              </w:r>
            </w:hyperlink>
          </w:p>
        </w:tc>
      </w:tr>
      <w:tr w:rsidR="00B53149" w:rsidRPr="008D2D08" w14:paraId="63F3A93C" w14:textId="77777777" w:rsidTr="00D93DE3">
        <w:trPr>
          <w:jc w:val="center"/>
        </w:trPr>
        <w:tc>
          <w:tcPr>
            <w:tcW w:w="9912" w:type="dxa"/>
            <w:gridSpan w:val="2"/>
            <w:shd w:val="clear" w:color="auto" w:fill="002060"/>
          </w:tcPr>
          <w:p w14:paraId="4FC56D01" w14:textId="68A76201" w:rsidR="00E00792" w:rsidRPr="008D2D08" w:rsidRDefault="00E00792" w:rsidP="007817E6">
            <w:pPr>
              <w:pStyle w:val="HEADERSTWO"/>
              <w:numPr>
                <w:ilvl w:val="0"/>
                <w:numId w:val="22"/>
              </w:numPr>
              <w:ind w:left="0" w:firstLine="0"/>
              <w:rPr>
                <w:rFonts w:asciiTheme="minorBidi" w:hAnsiTheme="minorBidi" w:cstheme="minorBidi"/>
                <w:sz w:val="22"/>
                <w:szCs w:val="22"/>
              </w:rPr>
            </w:pPr>
            <w:bookmarkStart w:id="439" w:name="_Toc201578214"/>
            <w:bookmarkStart w:id="440" w:name="_Toc201578498"/>
            <w:bookmarkStart w:id="441" w:name="_Toc201713868"/>
            <w:bookmarkStart w:id="442" w:name="_Toc202352975"/>
            <w:bookmarkStart w:id="443" w:name="_Toc202353186"/>
            <w:bookmarkStart w:id="444" w:name="_Toc202353384"/>
            <w:bookmarkStart w:id="445" w:name="_Toc433790922"/>
            <w:bookmarkStart w:id="446" w:name="_Toc463531751"/>
            <w:bookmarkStart w:id="447" w:name="_Toc464136345"/>
            <w:bookmarkStart w:id="448" w:name="_Toc464136476"/>
            <w:bookmarkStart w:id="449" w:name="_Toc464139686"/>
            <w:bookmarkStart w:id="450" w:name="_Toc489012970"/>
            <w:bookmarkStart w:id="451" w:name="_Toc491425056"/>
            <w:bookmarkStart w:id="452" w:name="_Toc491868912"/>
            <w:bookmarkStart w:id="453" w:name="_Toc491869036"/>
            <w:bookmarkStart w:id="454" w:name="_Toc509994342"/>
            <w:bookmarkStart w:id="455" w:name="_Toc509994756"/>
            <w:bookmarkStart w:id="456" w:name="_Toc28861393"/>
            <w:bookmarkEnd w:id="438"/>
            <w:r w:rsidRPr="008D2D08">
              <w:rPr>
                <w:rFonts w:asciiTheme="minorBidi" w:hAnsiTheme="minorBidi" w:cstheme="minorBidi"/>
                <w:sz w:val="22"/>
                <w:szCs w:val="22"/>
              </w:rPr>
              <w:t>Contents of Bidding Document</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tc>
      </w:tr>
      <w:tr w:rsidR="00B53149" w:rsidRPr="008D2D08" w14:paraId="4673DF61" w14:textId="77777777" w:rsidTr="00D93DE3">
        <w:trPr>
          <w:jc w:val="center"/>
        </w:trPr>
        <w:tc>
          <w:tcPr>
            <w:tcW w:w="1680" w:type="dxa"/>
            <w:shd w:val="clear" w:color="auto" w:fill="D9E2F3" w:themeFill="accent1" w:themeFillTint="33"/>
          </w:tcPr>
          <w:p w14:paraId="15B055E4" w14:textId="37B879CD" w:rsidR="00E00792" w:rsidRPr="008D2D08" w:rsidRDefault="00E00792" w:rsidP="0003292D">
            <w:pPr>
              <w:pStyle w:val="BDSHeading"/>
              <w:rPr>
                <w:rFonts w:asciiTheme="minorBidi" w:hAnsiTheme="minorBidi" w:cstheme="minorBidi"/>
                <w:sz w:val="22"/>
                <w:szCs w:val="22"/>
              </w:rPr>
            </w:pPr>
            <w:bookmarkStart w:id="457" w:name="BDS7x1" w:colFirst="0" w:colLast="0"/>
            <w:r w:rsidRPr="008D2D08">
              <w:rPr>
                <w:rFonts w:asciiTheme="minorBidi" w:hAnsiTheme="minorBidi" w:cstheme="minorBidi"/>
                <w:sz w:val="22"/>
                <w:szCs w:val="22"/>
              </w:rPr>
              <w:t xml:space="preserve">ITB </w:t>
            </w:r>
            <w:r w:rsidR="00F63682" w:rsidRPr="008D2D08">
              <w:rPr>
                <w:rFonts w:asciiTheme="minorBidi" w:hAnsiTheme="minorBidi" w:cstheme="minorBidi"/>
                <w:sz w:val="22"/>
                <w:szCs w:val="22"/>
              </w:rPr>
              <w:t>10</w:t>
            </w:r>
            <w:r w:rsidRPr="008D2D08">
              <w:rPr>
                <w:rFonts w:asciiTheme="minorBidi" w:hAnsiTheme="minorBidi" w:cstheme="minorBidi"/>
                <w:sz w:val="22"/>
                <w:szCs w:val="22"/>
              </w:rPr>
              <w:t>.1</w:t>
            </w:r>
          </w:p>
        </w:tc>
        <w:tc>
          <w:tcPr>
            <w:tcW w:w="8232" w:type="dxa"/>
            <w:shd w:val="clear" w:color="auto" w:fill="D9E2F3" w:themeFill="accent1" w:themeFillTint="33"/>
          </w:tcPr>
          <w:p w14:paraId="28DBBF4E" w14:textId="17270CF0" w:rsidR="00E00792" w:rsidRPr="008D2D08" w:rsidRDefault="00E00792" w:rsidP="00656378">
            <w:pPr>
              <w:pStyle w:val="Text"/>
              <w:rPr>
                <w:rFonts w:asciiTheme="minorBidi" w:hAnsiTheme="minorBidi" w:cstheme="minorBidi"/>
                <w:sz w:val="22"/>
                <w:szCs w:val="22"/>
              </w:rPr>
            </w:pPr>
            <w:r w:rsidRPr="008D2D08">
              <w:rPr>
                <w:rFonts w:asciiTheme="minorBidi" w:hAnsiTheme="minorBidi" w:cstheme="minorBidi"/>
                <w:sz w:val="22"/>
                <w:szCs w:val="22"/>
              </w:rPr>
              <w:t xml:space="preserve">Clarifications may be requested by e-mail not later than </w:t>
            </w:r>
            <w:r w:rsidR="00B037E0" w:rsidRPr="008D2D08">
              <w:rPr>
                <w:rFonts w:asciiTheme="minorBidi" w:hAnsiTheme="minorBidi" w:cstheme="minorBidi"/>
                <w:i/>
                <w:iCs/>
                <w:sz w:val="22"/>
                <w:szCs w:val="22"/>
              </w:rPr>
              <w:t>21</w:t>
            </w:r>
            <w:r w:rsidRPr="008D2D08">
              <w:rPr>
                <w:rFonts w:asciiTheme="minorBidi" w:hAnsiTheme="minorBidi" w:cstheme="minorBidi"/>
                <w:i/>
                <w:iCs/>
                <w:sz w:val="22"/>
                <w:szCs w:val="22"/>
              </w:rPr>
              <w:t xml:space="preserve"> </w:t>
            </w:r>
            <w:r w:rsidRPr="008D2D08">
              <w:rPr>
                <w:rFonts w:asciiTheme="minorBidi" w:hAnsiTheme="minorBidi" w:cstheme="minorBidi"/>
                <w:sz w:val="22"/>
                <w:szCs w:val="22"/>
              </w:rPr>
              <w:t xml:space="preserve">days before </w:t>
            </w:r>
            <w:r w:rsidR="0003292D" w:rsidRPr="008D2D08">
              <w:rPr>
                <w:rFonts w:asciiTheme="minorBidi" w:hAnsiTheme="minorBidi" w:cstheme="minorBidi"/>
                <w:sz w:val="22"/>
                <w:szCs w:val="22"/>
              </w:rPr>
              <w:t>the deadline for submission of b</w:t>
            </w:r>
            <w:r w:rsidRPr="008D2D08">
              <w:rPr>
                <w:rFonts w:asciiTheme="minorBidi" w:hAnsiTheme="minorBidi" w:cstheme="minorBidi"/>
                <w:sz w:val="22"/>
                <w:szCs w:val="22"/>
              </w:rPr>
              <w:t xml:space="preserve">ids, so that </w:t>
            </w:r>
            <w:r w:rsidR="00C2682E" w:rsidRPr="008D2D08">
              <w:rPr>
                <w:rFonts w:asciiTheme="minorBidi" w:hAnsiTheme="minorBidi" w:cstheme="minorBidi"/>
                <w:sz w:val="22"/>
                <w:szCs w:val="22"/>
              </w:rPr>
              <w:t xml:space="preserve">the purchaser </w:t>
            </w:r>
            <w:r w:rsidRPr="008D2D08">
              <w:rPr>
                <w:rFonts w:asciiTheme="minorBidi" w:hAnsiTheme="minorBidi" w:cstheme="minorBidi"/>
                <w:sz w:val="22"/>
                <w:szCs w:val="22"/>
              </w:rPr>
              <w:t xml:space="preserve">responses can be issued to all </w:t>
            </w:r>
            <w:r w:rsidR="0003292D" w:rsidRPr="008D2D08">
              <w:rPr>
                <w:rFonts w:asciiTheme="minorBidi" w:hAnsiTheme="minorBidi" w:cstheme="minorBidi"/>
                <w:sz w:val="22"/>
                <w:szCs w:val="22"/>
              </w:rPr>
              <w:t>b</w:t>
            </w:r>
            <w:r w:rsidRPr="008D2D08">
              <w:rPr>
                <w:rFonts w:asciiTheme="minorBidi" w:hAnsiTheme="minorBidi" w:cstheme="minorBidi"/>
                <w:sz w:val="22"/>
                <w:szCs w:val="22"/>
              </w:rPr>
              <w:t xml:space="preserve">idders not later than </w:t>
            </w:r>
            <w:r w:rsidR="00B037E0" w:rsidRPr="008D2D08">
              <w:rPr>
                <w:rFonts w:asciiTheme="minorBidi" w:hAnsiTheme="minorBidi" w:cstheme="minorBidi"/>
                <w:i/>
                <w:iCs/>
                <w:sz w:val="22"/>
                <w:szCs w:val="22"/>
              </w:rPr>
              <w:t>11</w:t>
            </w:r>
            <w:r w:rsidRPr="008D2D08">
              <w:rPr>
                <w:rFonts w:asciiTheme="minorBidi" w:hAnsiTheme="minorBidi" w:cstheme="minorBidi"/>
                <w:sz w:val="22"/>
                <w:szCs w:val="22"/>
              </w:rPr>
              <w:t xml:space="preserve"> days prior to the deadline for submission of </w:t>
            </w:r>
            <w:r w:rsidR="0003292D" w:rsidRPr="008D2D08">
              <w:rPr>
                <w:rFonts w:asciiTheme="minorBidi" w:hAnsiTheme="minorBidi" w:cstheme="minorBidi"/>
                <w:sz w:val="22"/>
                <w:szCs w:val="22"/>
              </w:rPr>
              <w:t>b</w:t>
            </w:r>
            <w:r w:rsidRPr="008D2D08">
              <w:rPr>
                <w:rFonts w:asciiTheme="minorBidi" w:hAnsiTheme="minorBidi" w:cstheme="minorBidi"/>
                <w:sz w:val="22"/>
                <w:szCs w:val="22"/>
              </w:rPr>
              <w:t>ids.</w:t>
            </w:r>
          </w:p>
          <w:p w14:paraId="1146E503" w14:textId="5FE83AC9" w:rsidR="00E00792" w:rsidRPr="008D2D08" w:rsidRDefault="00E00792" w:rsidP="006D3AFE">
            <w:pPr>
              <w:pStyle w:val="Text"/>
              <w:spacing w:after="0"/>
              <w:jc w:val="left"/>
              <w:rPr>
                <w:rFonts w:asciiTheme="minorBidi" w:hAnsiTheme="minorBidi" w:cstheme="minorBidi"/>
                <w:sz w:val="22"/>
                <w:szCs w:val="22"/>
              </w:rPr>
            </w:pPr>
            <w:r w:rsidRPr="008D2D08">
              <w:rPr>
                <w:rFonts w:asciiTheme="minorBidi" w:hAnsiTheme="minorBidi" w:cstheme="minorBidi"/>
                <w:sz w:val="22"/>
                <w:szCs w:val="22"/>
              </w:rPr>
              <w:t>The address for requesting clarifications is:</w:t>
            </w:r>
          </w:p>
          <w:p w14:paraId="37B42606" w14:textId="0859E62D" w:rsidR="009B022D" w:rsidRPr="008D2D08" w:rsidRDefault="00B037E0" w:rsidP="00B037E0">
            <w:pPr>
              <w:tabs>
                <w:tab w:val="right" w:pos="7254"/>
              </w:tabs>
              <w:spacing w:before="120" w:after="120"/>
              <w:rPr>
                <w:rFonts w:asciiTheme="minorBidi" w:hAnsiTheme="minorBidi" w:cstheme="minorBidi"/>
                <w:bCs/>
                <w:i/>
                <w:sz w:val="22"/>
                <w:szCs w:val="22"/>
              </w:rPr>
            </w:pPr>
            <w:r w:rsidRPr="008D2D08">
              <w:rPr>
                <w:rFonts w:asciiTheme="minorBidi" w:hAnsiTheme="minorBidi" w:cstheme="minorBidi"/>
                <w:bCs/>
                <w:sz w:val="22"/>
                <w:szCs w:val="22"/>
                <w:u w:val="single"/>
              </w:rPr>
              <w:t>Name: Mr. Ahmed Mostafa Mohamed El-Said</w:t>
            </w:r>
            <w:r w:rsidRPr="008D2D08">
              <w:rPr>
                <w:rFonts w:asciiTheme="minorBidi" w:hAnsiTheme="minorBidi" w:cstheme="minorBidi"/>
                <w:bCs/>
                <w:sz w:val="22"/>
                <w:szCs w:val="22"/>
              </w:rPr>
              <w:t xml:space="preserve"> </w:t>
            </w:r>
            <w:r w:rsidRPr="008D2D08">
              <w:rPr>
                <w:rFonts w:asciiTheme="minorBidi" w:hAnsiTheme="minorBidi" w:cstheme="minorBidi"/>
                <w:bCs/>
                <w:sz w:val="22"/>
                <w:szCs w:val="22"/>
              </w:rPr>
              <w:br/>
            </w:r>
            <w:r w:rsidRPr="008D2D08">
              <w:rPr>
                <w:rFonts w:asciiTheme="minorBidi" w:hAnsiTheme="minorBidi" w:cstheme="minorBidi"/>
                <w:bCs/>
                <w:sz w:val="22"/>
                <w:szCs w:val="22"/>
              </w:rPr>
              <w:br/>
              <w:t xml:space="preserve">Address: </w:t>
            </w:r>
            <w:r w:rsidRPr="008D2D08">
              <w:rPr>
                <w:rFonts w:asciiTheme="minorBidi" w:hAnsiTheme="minorBidi" w:cstheme="minorBidi"/>
                <w:bCs/>
                <w:i/>
                <w:sz w:val="22"/>
                <w:szCs w:val="22"/>
              </w:rPr>
              <w:t>1</w:t>
            </w:r>
            <w:r w:rsidR="00FF578B" w:rsidRPr="008D2D08">
              <w:rPr>
                <w:rFonts w:asciiTheme="minorBidi" w:hAnsiTheme="minorBidi" w:cstheme="minorBidi"/>
                <w:bCs/>
                <w:i/>
                <w:sz w:val="22"/>
                <w:szCs w:val="22"/>
              </w:rPr>
              <w:t xml:space="preserve"> </w:t>
            </w:r>
            <w:r w:rsidRPr="008D2D08">
              <w:rPr>
                <w:rFonts w:asciiTheme="minorBidi" w:hAnsiTheme="minorBidi" w:cstheme="minorBidi"/>
                <w:bCs/>
                <w:i/>
                <w:sz w:val="22"/>
                <w:szCs w:val="22"/>
              </w:rPr>
              <w:t xml:space="preserve">Ministry of agriculture street, "ELDEWAN" Building, Central Project </w:t>
            </w:r>
          </w:p>
          <w:p w14:paraId="64FA3AF7" w14:textId="09FB477E" w:rsidR="00B037E0" w:rsidRPr="008D2D08" w:rsidRDefault="00B037E0" w:rsidP="005E1E6F">
            <w:pPr>
              <w:tabs>
                <w:tab w:val="right" w:pos="7254"/>
              </w:tabs>
              <w:spacing w:before="120" w:after="120"/>
              <w:ind w:left="720"/>
              <w:rPr>
                <w:rFonts w:asciiTheme="minorBidi" w:hAnsiTheme="minorBidi" w:cstheme="minorBidi"/>
                <w:bCs/>
                <w:i/>
                <w:sz w:val="22"/>
                <w:szCs w:val="22"/>
              </w:rPr>
            </w:pPr>
            <w:r w:rsidRPr="008D2D08">
              <w:rPr>
                <w:rFonts w:asciiTheme="minorBidi" w:hAnsiTheme="minorBidi" w:cstheme="minorBidi"/>
                <w:bCs/>
                <w:i/>
                <w:sz w:val="22"/>
                <w:szCs w:val="22"/>
              </w:rPr>
              <w:t>Management Unit, General Administrative for local and foreign finance</w:t>
            </w:r>
          </w:p>
          <w:p w14:paraId="6EB506A5" w14:textId="2F4E916F" w:rsidR="00B037E0" w:rsidRPr="008D2D08" w:rsidRDefault="00B037E0" w:rsidP="006D3AFE">
            <w:pPr>
              <w:tabs>
                <w:tab w:val="right" w:pos="7254"/>
              </w:tabs>
              <w:spacing w:before="120" w:after="120"/>
              <w:ind w:left="720"/>
              <w:rPr>
                <w:rFonts w:asciiTheme="minorBidi" w:hAnsiTheme="minorBidi" w:cstheme="minorBidi"/>
                <w:bCs/>
                <w:i/>
                <w:sz w:val="22"/>
                <w:szCs w:val="22"/>
              </w:rPr>
            </w:pPr>
            <w:r w:rsidRPr="008D2D08">
              <w:rPr>
                <w:rFonts w:asciiTheme="minorBidi" w:hAnsiTheme="minorBidi" w:cstheme="minorBidi"/>
                <w:bCs/>
                <w:i/>
                <w:sz w:val="22"/>
                <w:szCs w:val="22"/>
              </w:rPr>
              <w:t>Fourth floor</w:t>
            </w:r>
            <w:r w:rsidR="009B022D" w:rsidRPr="008D2D08">
              <w:rPr>
                <w:rFonts w:asciiTheme="minorBidi" w:hAnsiTheme="minorBidi" w:cstheme="minorBidi"/>
                <w:bCs/>
                <w:i/>
                <w:sz w:val="22"/>
                <w:szCs w:val="22"/>
              </w:rPr>
              <w:t xml:space="preserve">, </w:t>
            </w:r>
            <w:r w:rsidRPr="008D2D08">
              <w:rPr>
                <w:rFonts w:asciiTheme="minorBidi" w:hAnsiTheme="minorBidi" w:cstheme="minorBidi"/>
                <w:bCs/>
                <w:i/>
                <w:sz w:val="22"/>
                <w:szCs w:val="22"/>
              </w:rPr>
              <w:t>room 405</w:t>
            </w:r>
            <w:r w:rsidRPr="008D2D08">
              <w:rPr>
                <w:rFonts w:asciiTheme="minorBidi" w:hAnsiTheme="minorBidi" w:cstheme="minorBidi"/>
                <w:bCs/>
                <w:sz w:val="22"/>
                <w:szCs w:val="22"/>
              </w:rPr>
              <w:tab/>
            </w:r>
          </w:p>
          <w:p w14:paraId="31CCDDE1" w14:textId="7C9366B9" w:rsidR="00B037E0" w:rsidRPr="008D2D08" w:rsidRDefault="00B037E0" w:rsidP="006D3AFE">
            <w:pPr>
              <w:tabs>
                <w:tab w:val="right" w:pos="7254"/>
              </w:tabs>
              <w:spacing w:before="120" w:after="120"/>
              <w:ind w:left="720"/>
              <w:rPr>
                <w:rFonts w:asciiTheme="minorBidi" w:hAnsiTheme="minorBidi" w:cstheme="minorBidi"/>
                <w:bCs/>
                <w:i/>
                <w:sz w:val="22"/>
                <w:szCs w:val="22"/>
              </w:rPr>
            </w:pPr>
            <w:r w:rsidRPr="008D2D08">
              <w:rPr>
                <w:rFonts w:asciiTheme="minorBidi" w:hAnsiTheme="minorBidi" w:cstheme="minorBidi"/>
                <w:bCs/>
                <w:i/>
                <w:sz w:val="22"/>
                <w:szCs w:val="22"/>
              </w:rPr>
              <w:t>G</w:t>
            </w:r>
            <w:r w:rsidR="00F021C9" w:rsidRPr="008D2D08">
              <w:rPr>
                <w:rFonts w:asciiTheme="minorBidi" w:hAnsiTheme="minorBidi" w:cstheme="minorBidi"/>
                <w:bCs/>
                <w:i/>
                <w:sz w:val="22"/>
                <w:szCs w:val="22"/>
              </w:rPr>
              <w:t>iza, Egypt</w:t>
            </w:r>
            <w:r w:rsidRPr="008D2D08">
              <w:rPr>
                <w:rFonts w:asciiTheme="minorBidi" w:hAnsiTheme="minorBidi" w:cstheme="minorBidi"/>
                <w:bCs/>
                <w:i/>
                <w:sz w:val="22"/>
                <w:szCs w:val="22"/>
              </w:rPr>
              <w:t xml:space="preserve"> </w:t>
            </w:r>
          </w:p>
          <w:p w14:paraId="0FBF9454" w14:textId="77777777" w:rsidR="00B037E0" w:rsidRPr="008D2D08" w:rsidRDefault="00B037E0" w:rsidP="00B037E0">
            <w:pPr>
              <w:tabs>
                <w:tab w:val="right" w:pos="7254"/>
              </w:tabs>
              <w:spacing w:before="120" w:after="120"/>
              <w:rPr>
                <w:rFonts w:asciiTheme="minorBidi" w:hAnsiTheme="minorBidi" w:cstheme="minorBidi"/>
                <w:bCs/>
                <w:sz w:val="22"/>
                <w:szCs w:val="22"/>
              </w:rPr>
            </w:pPr>
            <w:r w:rsidRPr="008D2D08">
              <w:rPr>
                <w:rFonts w:asciiTheme="minorBidi" w:hAnsiTheme="minorBidi" w:cstheme="minorBidi"/>
                <w:bCs/>
                <w:sz w:val="22"/>
                <w:szCs w:val="22"/>
              </w:rPr>
              <w:t xml:space="preserve">Telephone: </w:t>
            </w:r>
            <w:r w:rsidRPr="008D2D08">
              <w:rPr>
                <w:rFonts w:asciiTheme="minorBidi" w:hAnsiTheme="minorBidi" w:cstheme="minorBidi"/>
                <w:bCs/>
                <w:i/>
                <w:sz w:val="22"/>
                <w:szCs w:val="22"/>
              </w:rPr>
              <w:t>+201016740049</w:t>
            </w:r>
          </w:p>
          <w:p w14:paraId="6F37EBD0" w14:textId="1020D391" w:rsidR="00B037E0" w:rsidRPr="008D2D08" w:rsidRDefault="00B037E0" w:rsidP="006D3AFE">
            <w:pPr>
              <w:tabs>
                <w:tab w:val="right" w:pos="7254"/>
              </w:tabs>
              <w:spacing w:before="120" w:after="120"/>
              <w:rPr>
                <w:rFonts w:asciiTheme="minorBidi" w:hAnsiTheme="minorBidi" w:cstheme="minorBidi"/>
                <w:bCs/>
                <w:sz w:val="22"/>
                <w:szCs w:val="22"/>
              </w:rPr>
            </w:pPr>
            <w:r w:rsidRPr="008D2D08">
              <w:rPr>
                <w:rFonts w:asciiTheme="minorBidi" w:hAnsiTheme="minorBidi" w:cstheme="minorBidi"/>
                <w:bCs/>
                <w:sz w:val="22"/>
                <w:szCs w:val="22"/>
              </w:rPr>
              <w:t>Facsimile number: + (202) 37480748</w:t>
            </w:r>
            <w:r w:rsidRPr="008D2D08">
              <w:rPr>
                <w:rFonts w:asciiTheme="minorBidi" w:hAnsiTheme="minorBidi" w:cstheme="minorBidi"/>
                <w:bCs/>
                <w:sz w:val="22"/>
                <w:szCs w:val="22"/>
              </w:rPr>
              <w:br/>
              <w:t xml:space="preserve">Email: </w:t>
            </w:r>
            <w:r w:rsidRPr="008D2D08">
              <w:rPr>
                <w:rFonts w:asciiTheme="minorBidi" w:hAnsiTheme="minorBidi" w:cstheme="minorBidi"/>
                <w:bCs/>
                <w:i/>
                <w:sz w:val="22"/>
                <w:szCs w:val="22"/>
              </w:rPr>
              <w:t>Ahamada75pride@sdcmr.gov.eg</w:t>
            </w:r>
          </w:p>
          <w:p w14:paraId="2536E820" w14:textId="3F98E344" w:rsidR="00E00792" w:rsidRPr="008D2D08" w:rsidRDefault="00B037E0" w:rsidP="005E1E6F">
            <w:pPr>
              <w:pStyle w:val="Default"/>
              <w:rPr>
                <w:rFonts w:asciiTheme="minorBidi" w:hAnsiTheme="minorBidi" w:cstheme="minorBidi"/>
                <w:color w:val="auto"/>
                <w:sz w:val="22"/>
                <w:szCs w:val="22"/>
              </w:rPr>
            </w:pPr>
            <w:r w:rsidRPr="008D2D08">
              <w:rPr>
                <w:rFonts w:asciiTheme="minorBidi" w:hAnsiTheme="minorBidi" w:cstheme="minorBidi"/>
                <w:bCs/>
                <w:color w:val="auto"/>
                <w:sz w:val="22"/>
                <w:szCs w:val="22"/>
              </w:rPr>
              <w:t>Purchaser’s website address: https://sdcmr.gov.eg</w:t>
            </w:r>
          </w:p>
        </w:tc>
      </w:tr>
      <w:tr w:rsidR="00B53149" w:rsidRPr="008D2D08" w14:paraId="12BD235E" w14:textId="77777777" w:rsidTr="00D93DE3">
        <w:trPr>
          <w:jc w:val="center"/>
        </w:trPr>
        <w:tc>
          <w:tcPr>
            <w:tcW w:w="1680" w:type="dxa"/>
            <w:shd w:val="clear" w:color="auto" w:fill="FFFFFF" w:themeFill="background1"/>
            <w:vAlign w:val="center"/>
          </w:tcPr>
          <w:p w14:paraId="664D5837" w14:textId="7444C22A" w:rsidR="00E00792" w:rsidRPr="008D2D08" w:rsidRDefault="00E00792" w:rsidP="0003292D">
            <w:pPr>
              <w:pStyle w:val="BDSHeading"/>
              <w:rPr>
                <w:rFonts w:asciiTheme="minorBidi" w:hAnsiTheme="minorBidi" w:cstheme="minorBidi"/>
                <w:sz w:val="22"/>
                <w:szCs w:val="22"/>
              </w:rPr>
            </w:pPr>
            <w:bookmarkStart w:id="458" w:name="BDS7x2" w:colFirst="0" w:colLast="0"/>
            <w:bookmarkEnd w:id="457"/>
            <w:r w:rsidRPr="008D2D08">
              <w:rPr>
                <w:rFonts w:asciiTheme="minorBidi" w:hAnsiTheme="minorBidi" w:cstheme="minorBidi"/>
                <w:sz w:val="22"/>
                <w:szCs w:val="22"/>
              </w:rPr>
              <w:t xml:space="preserve">ITB </w:t>
            </w:r>
            <w:r w:rsidR="00F63682" w:rsidRPr="008D2D08">
              <w:rPr>
                <w:rFonts w:asciiTheme="minorBidi" w:hAnsiTheme="minorBidi" w:cstheme="minorBidi"/>
                <w:sz w:val="22"/>
                <w:szCs w:val="22"/>
              </w:rPr>
              <w:t>10</w:t>
            </w:r>
            <w:r w:rsidRPr="008D2D08">
              <w:rPr>
                <w:rFonts w:asciiTheme="minorBidi" w:hAnsiTheme="minorBidi" w:cstheme="minorBidi"/>
                <w:sz w:val="22"/>
                <w:szCs w:val="22"/>
              </w:rPr>
              <w:t xml:space="preserve">.2 </w:t>
            </w:r>
          </w:p>
        </w:tc>
        <w:tc>
          <w:tcPr>
            <w:tcW w:w="8232" w:type="dxa"/>
            <w:shd w:val="clear" w:color="auto" w:fill="FFFFFF" w:themeFill="background1"/>
            <w:vAlign w:val="center"/>
          </w:tcPr>
          <w:p w14:paraId="3E7F217C" w14:textId="3387A571" w:rsidR="00D5052F" w:rsidRPr="008D2D08" w:rsidRDefault="00E00792" w:rsidP="001B2A23">
            <w:pPr>
              <w:pStyle w:val="BDSDefault"/>
              <w:rPr>
                <w:rFonts w:asciiTheme="minorBidi" w:hAnsiTheme="minorBidi" w:cstheme="minorBidi"/>
                <w:sz w:val="22"/>
                <w:szCs w:val="22"/>
              </w:rPr>
            </w:pPr>
            <w:r w:rsidRPr="008D2D08">
              <w:rPr>
                <w:rFonts w:asciiTheme="minorBidi" w:hAnsiTheme="minorBidi" w:cstheme="minorBidi"/>
                <w:sz w:val="22"/>
                <w:szCs w:val="22"/>
              </w:rPr>
              <w:t xml:space="preserve">A </w:t>
            </w:r>
            <w:r w:rsidR="0003292D" w:rsidRPr="008D2D08">
              <w:rPr>
                <w:rFonts w:asciiTheme="minorBidi" w:hAnsiTheme="minorBidi" w:cstheme="minorBidi"/>
                <w:sz w:val="22"/>
                <w:szCs w:val="22"/>
              </w:rPr>
              <w:t>p</w:t>
            </w:r>
            <w:r w:rsidRPr="008D2D08">
              <w:rPr>
                <w:rFonts w:asciiTheme="minorBidi" w:hAnsiTheme="minorBidi" w:cstheme="minorBidi"/>
                <w:sz w:val="22"/>
                <w:szCs w:val="22"/>
              </w:rPr>
              <w:t>re-</w:t>
            </w:r>
            <w:r w:rsidR="0003292D" w:rsidRPr="008D2D08">
              <w:rPr>
                <w:rFonts w:asciiTheme="minorBidi" w:hAnsiTheme="minorBidi" w:cstheme="minorBidi"/>
                <w:sz w:val="22"/>
                <w:szCs w:val="22"/>
              </w:rPr>
              <w:t>b</w:t>
            </w:r>
            <w:r w:rsidRPr="008D2D08">
              <w:rPr>
                <w:rFonts w:asciiTheme="minorBidi" w:hAnsiTheme="minorBidi" w:cstheme="minorBidi"/>
                <w:sz w:val="22"/>
                <w:szCs w:val="22"/>
              </w:rPr>
              <w:t xml:space="preserve">id </w:t>
            </w:r>
            <w:r w:rsidR="0003292D" w:rsidRPr="008D2D08">
              <w:rPr>
                <w:rFonts w:asciiTheme="minorBidi" w:hAnsiTheme="minorBidi" w:cstheme="minorBidi"/>
                <w:sz w:val="22"/>
                <w:szCs w:val="22"/>
              </w:rPr>
              <w:t>c</w:t>
            </w:r>
            <w:r w:rsidRPr="008D2D08">
              <w:rPr>
                <w:rFonts w:asciiTheme="minorBidi" w:hAnsiTheme="minorBidi" w:cstheme="minorBidi"/>
                <w:sz w:val="22"/>
                <w:szCs w:val="22"/>
              </w:rPr>
              <w:t xml:space="preserve">onference will be held at </w:t>
            </w:r>
            <w:r w:rsidR="00793C43" w:rsidRPr="008D2D08">
              <w:rPr>
                <w:rFonts w:asciiTheme="minorBidi" w:hAnsiTheme="minorBidi" w:cstheme="minorBidi"/>
                <w:sz w:val="22"/>
                <w:szCs w:val="22"/>
              </w:rPr>
              <w:t xml:space="preserve">12:00 noon on </w:t>
            </w:r>
            <w:r w:rsidR="00793C43" w:rsidRPr="008D2D08">
              <w:rPr>
                <w:rFonts w:asciiTheme="minorBidi" w:hAnsiTheme="minorBidi" w:cstheme="minorBidi"/>
                <w:bCs/>
                <w:i/>
                <w:iCs/>
                <w:sz w:val="22"/>
                <w:szCs w:val="22"/>
              </w:rPr>
              <w:t>25</w:t>
            </w:r>
            <w:r w:rsidR="00793C43" w:rsidRPr="008D2D08">
              <w:rPr>
                <w:rFonts w:asciiTheme="minorBidi" w:hAnsiTheme="minorBidi" w:cstheme="minorBidi"/>
                <w:bCs/>
                <w:i/>
                <w:iCs/>
                <w:sz w:val="22"/>
                <w:szCs w:val="22"/>
                <w:vertAlign w:val="superscript"/>
              </w:rPr>
              <w:t>th</w:t>
            </w:r>
            <w:r w:rsidR="00793C43" w:rsidRPr="008D2D08">
              <w:rPr>
                <w:rFonts w:asciiTheme="minorBidi" w:hAnsiTheme="minorBidi" w:cstheme="minorBidi"/>
                <w:bCs/>
                <w:i/>
                <w:iCs/>
                <w:sz w:val="22"/>
                <w:szCs w:val="22"/>
              </w:rPr>
              <w:t xml:space="preserve"> Jan 2022</w:t>
            </w:r>
            <w:r w:rsidRPr="008D2D08">
              <w:rPr>
                <w:rFonts w:asciiTheme="minorBidi" w:hAnsiTheme="minorBidi" w:cstheme="minorBidi"/>
                <w:sz w:val="22"/>
                <w:szCs w:val="22"/>
              </w:rPr>
              <w:t xml:space="preserve"> (</w:t>
            </w:r>
            <w:r w:rsidR="00793C43" w:rsidRPr="008D2D08">
              <w:rPr>
                <w:rFonts w:asciiTheme="minorBidi" w:hAnsiTheme="minorBidi" w:cstheme="minorBidi"/>
                <w:sz w:val="22"/>
                <w:szCs w:val="22"/>
              </w:rPr>
              <w:t xml:space="preserve">Cairo </w:t>
            </w:r>
            <w:r w:rsidRPr="008D2D08">
              <w:rPr>
                <w:rFonts w:asciiTheme="minorBidi" w:hAnsiTheme="minorBidi" w:cstheme="minorBidi"/>
                <w:sz w:val="22"/>
                <w:szCs w:val="22"/>
              </w:rPr>
              <w:t xml:space="preserve">local time) </w:t>
            </w:r>
            <w:r w:rsidR="00D5052F" w:rsidRPr="008D2D08">
              <w:rPr>
                <w:rFonts w:asciiTheme="minorBidi" w:hAnsiTheme="minorBidi" w:cstheme="minorBidi"/>
                <w:sz w:val="22"/>
                <w:szCs w:val="22"/>
              </w:rPr>
              <w:t>in the following address:</w:t>
            </w:r>
          </w:p>
          <w:p w14:paraId="55A35322" w14:textId="03D4738B" w:rsidR="00793C43" w:rsidRPr="008D2D08" w:rsidRDefault="00793C43" w:rsidP="00793C43">
            <w:pPr>
              <w:pStyle w:val="BDSDefault"/>
              <w:rPr>
                <w:rFonts w:asciiTheme="minorBidi" w:hAnsiTheme="minorBidi" w:cstheme="minorBidi"/>
                <w:sz w:val="22"/>
                <w:szCs w:val="22"/>
              </w:rPr>
            </w:pPr>
            <w:r w:rsidRPr="008D2D08">
              <w:rPr>
                <w:rFonts w:asciiTheme="minorBidi" w:hAnsiTheme="minorBidi" w:cstheme="minorBidi"/>
                <w:sz w:val="22"/>
                <w:szCs w:val="22"/>
              </w:rPr>
              <w:t xml:space="preserve">Address:  1 Ministry of agriculture street, "ELDEWAN" Building, Central Project </w:t>
            </w:r>
          </w:p>
          <w:p w14:paraId="75B92C12" w14:textId="4B8E3B4B" w:rsidR="00793C43" w:rsidRPr="008D2D08" w:rsidRDefault="00793C43" w:rsidP="00793C43">
            <w:pPr>
              <w:pStyle w:val="BDSDefault"/>
              <w:ind w:left="720"/>
              <w:rPr>
                <w:rFonts w:asciiTheme="minorBidi" w:hAnsiTheme="minorBidi" w:cstheme="minorBidi"/>
                <w:sz w:val="22"/>
                <w:szCs w:val="22"/>
              </w:rPr>
            </w:pPr>
            <w:r w:rsidRPr="008D2D08">
              <w:rPr>
                <w:rFonts w:asciiTheme="minorBidi" w:hAnsiTheme="minorBidi" w:cstheme="minorBidi"/>
                <w:sz w:val="22"/>
                <w:szCs w:val="22"/>
              </w:rPr>
              <w:t xml:space="preserve">     Management Unit, General Administrative for local and foreign finance</w:t>
            </w:r>
          </w:p>
          <w:p w14:paraId="5BDC9DE2" w14:textId="67DFA5CF" w:rsidR="00793C43" w:rsidRPr="008D2D08" w:rsidRDefault="00793C43" w:rsidP="00793C43">
            <w:pPr>
              <w:pStyle w:val="BDSDefault"/>
              <w:ind w:left="720"/>
              <w:rPr>
                <w:rFonts w:asciiTheme="minorBidi" w:hAnsiTheme="minorBidi" w:cstheme="minorBidi"/>
                <w:sz w:val="22"/>
                <w:szCs w:val="22"/>
              </w:rPr>
            </w:pPr>
            <w:r w:rsidRPr="008D2D08">
              <w:rPr>
                <w:rFonts w:asciiTheme="minorBidi" w:hAnsiTheme="minorBidi" w:cstheme="minorBidi"/>
                <w:sz w:val="22"/>
                <w:szCs w:val="22"/>
              </w:rPr>
              <w:t xml:space="preserve">     Fourth floor, room 405</w:t>
            </w:r>
            <w:r w:rsidRPr="008D2D08">
              <w:rPr>
                <w:rFonts w:asciiTheme="minorBidi" w:hAnsiTheme="minorBidi" w:cstheme="minorBidi"/>
                <w:sz w:val="22"/>
                <w:szCs w:val="22"/>
              </w:rPr>
              <w:tab/>
            </w:r>
          </w:p>
          <w:p w14:paraId="587FA7CF" w14:textId="2DD5D930" w:rsidR="006162F8" w:rsidRPr="008D2D08" w:rsidRDefault="00793C43" w:rsidP="001634F1">
            <w:pPr>
              <w:pStyle w:val="BDSDefault"/>
              <w:ind w:left="720"/>
              <w:rPr>
                <w:rFonts w:asciiTheme="minorBidi" w:hAnsiTheme="minorBidi" w:cstheme="minorBidi"/>
                <w:sz w:val="22"/>
                <w:szCs w:val="22"/>
              </w:rPr>
            </w:pPr>
            <w:r w:rsidRPr="008D2D08">
              <w:rPr>
                <w:rFonts w:asciiTheme="minorBidi" w:hAnsiTheme="minorBidi" w:cstheme="minorBidi"/>
                <w:sz w:val="22"/>
                <w:szCs w:val="22"/>
              </w:rPr>
              <w:t xml:space="preserve">     Giza, Egypt</w:t>
            </w:r>
          </w:p>
          <w:p w14:paraId="4271B5E8" w14:textId="03C7A5D3" w:rsidR="00F021C9" w:rsidRPr="008D2D08" w:rsidRDefault="00E00792" w:rsidP="0003292D">
            <w:pPr>
              <w:pStyle w:val="BDSDefault"/>
              <w:rPr>
                <w:rFonts w:asciiTheme="minorBidi" w:hAnsiTheme="minorBidi" w:cstheme="minorBidi"/>
                <w:i/>
                <w:iCs/>
                <w:sz w:val="22"/>
                <w:szCs w:val="22"/>
              </w:rPr>
            </w:pPr>
            <w:r w:rsidRPr="008D2D08">
              <w:rPr>
                <w:rFonts w:asciiTheme="minorBidi" w:hAnsiTheme="minorBidi" w:cstheme="minorBidi"/>
                <w:sz w:val="22"/>
                <w:szCs w:val="22"/>
              </w:rPr>
              <w:t xml:space="preserve">Attendance is </w:t>
            </w:r>
            <w:r w:rsidRPr="008D2D08">
              <w:rPr>
                <w:rFonts w:asciiTheme="minorBidi" w:hAnsiTheme="minorBidi" w:cstheme="minorBidi"/>
                <w:i/>
                <w:iCs/>
                <w:sz w:val="22"/>
                <w:szCs w:val="22"/>
              </w:rPr>
              <w:t>strong</w:t>
            </w:r>
            <w:r w:rsidR="0003292D" w:rsidRPr="008D2D08">
              <w:rPr>
                <w:rFonts w:asciiTheme="minorBidi" w:hAnsiTheme="minorBidi" w:cstheme="minorBidi"/>
                <w:i/>
                <w:iCs/>
                <w:sz w:val="22"/>
                <w:szCs w:val="22"/>
              </w:rPr>
              <w:t>ly advised for all prospective b</w:t>
            </w:r>
            <w:r w:rsidRPr="008D2D08">
              <w:rPr>
                <w:rFonts w:asciiTheme="minorBidi" w:hAnsiTheme="minorBidi" w:cstheme="minorBidi"/>
                <w:i/>
                <w:iCs/>
                <w:sz w:val="22"/>
                <w:szCs w:val="22"/>
              </w:rPr>
              <w:t>idders or their representatives.</w:t>
            </w:r>
          </w:p>
          <w:p w14:paraId="0DABCBFB" w14:textId="7FF9C885" w:rsidR="00E00792" w:rsidRPr="008D2D08" w:rsidRDefault="00D5052F" w:rsidP="001634F1">
            <w:pPr>
              <w:pStyle w:val="BDSDefault"/>
              <w:rPr>
                <w:rFonts w:asciiTheme="minorBidi" w:hAnsiTheme="minorBidi" w:cstheme="minorBidi"/>
                <w:sz w:val="22"/>
                <w:szCs w:val="22"/>
              </w:rPr>
            </w:pPr>
            <w:r w:rsidRPr="008D2D08">
              <w:rPr>
                <w:rFonts w:asciiTheme="minorBidi" w:hAnsiTheme="minorBidi" w:cstheme="minorBidi"/>
                <w:sz w:val="22"/>
                <w:szCs w:val="22"/>
              </w:rPr>
              <w:t>The minutes of the bid conference and the answers of the received clarification will be available via PRIDE website (</w:t>
            </w:r>
            <w:r w:rsidR="00CB1CEC" w:rsidRPr="008D2D08">
              <w:rPr>
                <w:rFonts w:asciiTheme="majorBidi" w:hAnsiTheme="majorBidi" w:cstheme="majorBidi"/>
                <w:b/>
                <w:bCs/>
                <w:i/>
                <w:iCs/>
              </w:rPr>
              <w:t>https://www.sdcmr.gov.eg)</w:t>
            </w:r>
            <w:r w:rsidRPr="008D2D08">
              <w:rPr>
                <w:rFonts w:asciiTheme="minorBidi" w:hAnsiTheme="minorBidi" w:cstheme="minorBidi"/>
                <w:sz w:val="22"/>
                <w:szCs w:val="22"/>
              </w:rPr>
              <w:t xml:space="preserve"> and/or will be shared via email with the interested bidders as per the dates stated in ITB 10.1</w:t>
            </w:r>
          </w:p>
        </w:tc>
      </w:tr>
      <w:tr w:rsidR="00B53149" w:rsidRPr="008D2D08" w14:paraId="1FCBF73B" w14:textId="77777777" w:rsidTr="00D93DE3">
        <w:trPr>
          <w:jc w:val="center"/>
        </w:trPr>
        <w:tc>
          <w:tcPr>
            <w:tcW w:w="1680" w:type="dxa"/>
            <w:shd w:val="clear" w:color="auto" w:fill="D9E2F3" w:themeFill="accent1" w:themeFillTint="33"/>
            <w:vAlign w:val="center"/>
          </w:tcPr>
          <w:p w14:paraId="7D02960D" w14:textId="15967E5D" w:rsidR="00E00792" w:rsidRPr="008D2D08" w:rsidRDefault="00E00792" w:rsidP="0003292D">
            <w:pPr>
              <w:pStyle w:val="BDSHeading"/>
              <w:rPr>
                <w:rFonts w:asciiTheme="minorBidi" w:hAnsiTheme="minorBidi" w:cstheme="minorBidi"/>
                <w:sz w:val="22"/>
                <w:szCs w:val="22"/>
              </w:rPr>
            </w:pPr>
            <w:bookmarkStart w:id="459" w:name="BDS11" w:colFirst="0" w:colLast="0"/>
            <w:bookmarkEnd w:id="458"/>
            <w:r w:rsidRPr="008D2D08">
              <w:rPr>
                <w:rFonts w:asciiTheme="minorBidi" w:hAnsiTheme="minorBidi" w:cstheme="minorBidi"/>
                <w:sz w:val="22"/>
                <w:szCs w:val="22"/>
              </w:rPr>
              <w:t>ITB 1</w:t>
            </w:r>
            <w:r w:rsidR="00F63682" w:rsidRPr="008D2D08">
              <w:rPr>
                <w:rFonts w:asciiTheme="minorBidi" w:hAnsiTheme="minorBidi" w:cstheme="minorBidi"/>
                <w:sz w:val="22"/>
                <w:szCs w:val="22"/>
              </w:rPr>
              <w:t>3</w:t>
            </w:r>
            <w:r w:rsidRPr="008D2D08">
              <w:rPr>
                <w:rFonts w:asciiTheme="minorBidi" w:hAnsiTheme="minorBidi" w:cstheme="minorBidi"/>
                <w:sz w:val="22"/>
                <w:szCs w:val="22"/>
              </w:rPr>
              <w:t>.1</w:t>
            </w:r>
          </w:p>
        </w:tc>
        <w:tc>
          <w:tcPr>
            <w:tcW w:w="8232" w:type="dxa"/>
            <w:shd w:val="clear" w:color="auto" w:fill="D9E2F3" w:themeFill="accent1" w:themeFillTint="33"/>
            <w:vAlign w:val="center"/>
          </w:tcPr>
          <w:p w14:paraId="5D91CF90" w14:textId="1D315078" w:rsidR="00E00792" w:rsidRPr="008D2D08" w:rsidRDefault="00E00792" w:rsidP="0003292D">
            <w:pPr>
              <w:pStyle w:val="BDSDefault"/>
              <w:rPr>
                <w:rFonts w:asciiTheme="minorBidi" w:hAnsiTheme="minorBidi" w:cstheme="minorBidi"/>
                <w:bCs/>
                <w:i/>
                <w:iCs/>
                <w:sz w:val="22"/>
                <w:szCs w:val="22"/>
              </w:rPr>
            </w:pPr>
            <w:r w:rsidRPr="008D2D08">
              <w:rPr>
                <w:rFonts w:asciiTheme="minorBidi" w:hAnsiTheme="minorBidi" w:cstheme="minorBidi"/>
                <w:sz w:val="22"/>
                <w:szCs w:val="22"/>
              </w:rPr>
              <w:t xml:space="preserve">The </w:t>
            </w:r>
            <w:r w:rsidR="0003292D" w:rsidRPr="008D2D08">
              <w:rPr>
                <w:rFonts w:asciiTheme="minorBidi" w:hAnsiTheme="minorBidi" w:cstheme="minorBidi"/>
                <w:sz w:val="22"/>
                <w:szCs w:val="22"/>
              </w:rPr>
              <w:t>b</w:t>
            </w:r>
            <w:r w:rsidRPr="008D2D08">
              <w:rPr>
                <w:rFonts w:asciiTheme="minorBidi" w:hAnsiTheme="minorBidi" w:cstheme="minorBidi"/>
                <w:sz w:val="22"/>
                <w:szCs w:val="22"/>
              </w:rPr>
              <w:t xml:space="preserve">id shall be written in </w:t>
            </w:r>
            <w:r w:rsidR="00F021C9" w:rsidRPr="008D2D08">
              <w:rPr>
                <w:rFonts w:asciiTheme="minorBidi" w:hAnsiTheme="minorBidi" w:cstheme="minorBidi"/>
                <w:bCs/>
                <w:i/>
                <w:iCs/>
                <w:sz w:val="22"/>
                <w:szCs w:val="22"/>
              </w:rPr>
              <w:t>English</w:t>
            </w:r>
          </w:p>
          <w:p w14:paraId="674366CF" w14:textId="07E8C3A5" w:rsidR="00AC21C8" w:rsidRPr="008D2D08" w:rsidRDefault="00AC21C8" w:rsidP="0003292D">
            <w:pPr>
              <w:pStyle w:val="BDSDefault"/>
              <w:rPr>
                <w:rFonts w:asciiTheme="minorBidi" w:hAnsiTheme="minorBidi" w:cstheme="minorBidi"/>
                <w:sz w:val="22"/>
                <w:szCs w:val="22"/>
              </w:rPr>
            </w:pPr>
            <w:r w:rsidRPr="008D2D08">
              <w:rPr>
                <w:rFonts w:asciiTheme="minorBidi" w:hAnsiTheme="minorBidi" w:cstheme="minorBidi"/>
                <w:sz w:val="22"/>
                <w:szCs w:val="22"/>
              </w:rPr>
              <w:t>Supporting technical literature shall be translated into</w:t>
            </w:r>
            <w:r w:rsidRPr="008D2D08">
              <w:rPr>
                <w:rFonts w:asciiTheme="minorBidi" w:hAnsiTheme="minorBidi" w:cstheme="minorBidi"/>
                <w:bCs/>
                <w:i/>
                <w:iCs/>
                <w:sz w:val="22"/>
                <w:szCs w:val="22"/>
              </w:rPr>
              <w:t xml:space="preserve"> </w:t>
            </w:r>
            <w:r w:rsidR="001B2A23" w:rsidRPr="008D2D08">
              <w:rPr>
                <w:rFonts w:asciiTheme="minorBidi" w:hAnsiTheme="minorBidi" w:cstheme="minorBidi"/>
                <w:bCs/>
                <w:i/>
                <w:iCs/>
                <w:sz w:val="22"/>
                <w:szCs w:val="22"/>
              </w:rPr>
              <w:t>English</w:t>
            </w:r>
          </w:p>
        </w:tc>
      </w:tr>
      <w:tr w:rsidR="00B53149" w:rsidRPr="008D2D08" w14:paraId="7CD04CDA" w14:textId="77777777" w:rsidTr="00D93DE3">
        <w:trPr>
          <w:jc w:val="center"/>
        </w:trPr>
        <w:tc>
          <w:tcPr>
            <w:tcW w:w="9912" w:type="dxa"/>
            <w:gridSpan w:val="2"/>
            <w:shd w:val="clear" w:color="auto" w:fill="002060"/>
          </w:tcPr>
          <w:p w14:paraId="6ED858B7" w14:textId="32B7FAF5" w:rsidR="00E00792" w:rsidRPr="008D2D08" w:rsidRDefault="00E00792" w:rsidP="007817E6">
            <w:pPr>
              <w:pStyle w:val="HEADERSTWO"/>
              <w:numPr>
                <w:ilvl w:val="0"/>
                <w:numId w:val="22"/>
              </w:numPr>
              <w:tabs>
                <w:tab w:val="clear" w:pos="720"/>
              </w:tabs>
              <w:ind w:left="0" w:firstLine="0"/>
              <w:rPr>
                <w:rFonts w:asciiTheme="minorBidi" w:hAnsiTheme="minorBidi" w:cstheme="minorBidi"/>
                <w:sz w:val="22"/>
                <w:szCs w:val="22"/>
              </w:rPr>
            </w:pPr>
            <w:bookmarkStart w:id="460" w:name="_Toc201578215"/>
            <w:bookmarkStart w:id="461" w:name="_Toc201578499"/>
            <w:bookmarkStart w:id="462" w:name="_Toc201713869"/>
            <w:bookmarkStart w:id="463" w:name="_Toc202352976"/>
            <w:bookmarkStart w:id="464" w:name="_Toc202353187"/>
            <w:bookmarkStart w:id="465" w:name="_Toc202353385"/>
            <w:bookmarkStart w:id="466" w:name="_Toc433790923"/>
            <w:bookmarkStart w:id="467" w:name="_Toc463531752"/>
            <w:bookmarkStart w:id="468" w:name="_Toc464136346"/>
            <w:bookmarkStart w:id="469" w:name="_Toc464136477"/>
            <w:bookmarkStart w:id="470" w:name="_Toc464139687"/>
            <w:bookmarkStart w:id="471" w:name="_Toc489012971"/>
            <w:bookmarkStart w:id="472" w:name="_Toc491425057"/>
            <w:bookmarkStart w:id="473" w:name="_Toc491868913"/>
            <w:bookmarkStart w:id="474" w:name="_Toc491869037"/>
            <w:bookmarkStart w:id="475" w:name="_Toc509994343"/>
            <w:bookmarkStart w:id="476" w:name="_Toc509994757"/>
            <w:bookmarkStart w:id="477" w:name="_Toc28861394"/>
            <w:bookmarkEnd w:id="459"/>
            <w:r w:rsidRPr="008D2D08">
              <w:rPr>
                <w:rFonts w:asciiTheme="minorBidi" w:hAnsiTheme="minorBidi" w:cstheme="minorBidi"/>
                <w:sz w:val="22"/>
                <w:szCs w:val="22"/>
              </w:rPr>
              <w:t>Preparation of Bids</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tc>
      </w:tr>
      <w:tr w:rsidR="00B53149" w:rsidRPr="008D2D08" w14:paraId="4A9CA65A" w14:textId="77777777" w:rsidTr="00D93DE3">
        <w:trPr>
          <w:jc w:val="center"/>
        </w:trPr>
        <w:tc>
          <w:tcPr>
            <w:tcW w:w="1680" w:type="dxa"/>
            <w:shd w:val="clear" w:color="auto" w:fill="FFFFFF" w:themeFill="background1"/>
            <w:vAlign w:val="center"/>
          </w:tcPr>
          <w:p w14:paraId="5E214872" w14:textId="2ADC2B5F" w:rsidR="00E00792" w:rsidRPr="008D2D08" w:rsidRDefault="00E00792" w:rsidP="0003292D">
            <w:pPr>
              <w:pStyle w:val="BDSHeading"/>
              <w:rPr>
                <w:rFonts w:asciiTheme="minorBidi" w:hAnsiTheme="minorBidi" w:cstheme="minorBidi"/>
                <w:sz w:val="22"/>
                <w:szCs w:val="22"/>
              </w:rPr>
            </w:pPr>
            <w:bookmarkStart w:id="478" w:name="BDS12x1h" w:colFirst="0" w:colLast="0"/>
            <w:r w:rsidRPr="008D2D08">
              <w:rPr>
                <w:rFonts w:asciiTheme="minorBidi" w:hAnsiTheme="minorBidi" w:cstheme="minorBidi"/>
                <w:sz w:val="22"/>
                <w:szCs w:val="22"/>
              </w:rPr>
              <w:t>ITB 1</w:t>
            </w:r>
            <w:r w:rsidR="00F63682" w:rsidRPr="008D2D08">
              <w:rPr>
                <w:rFonts w:asciiTheme="minorBidi" w:hAnsiTheme="minorBidi" w:cstheme="minorBidi"/>
                <w:sz w:val="22"/>
                <w:szCs w:val="22"/>
              </w:rPr>
              <w:t>4</w:t>
            </w:r>
            <w:r w:rsidRPr="008D2D08">
              <w:rPr>
                <w:rFonts w:asciiTheme="minorBidi" w:hAnsiTheme="minorBidi" w:cstheme="minorBidi"/>
                <w:sz w:val="22"/>
                <w:szCs w:val="22"/>
              </w:rPr>
              <w:t>.1(h)</w:t>
            </w:r>
          </w:p>
        </w:tc>
        <w:tc>
          <w:tcPr>
            <w:tcW w:w="8232" w:type="dxa"/>
            <w:shd w:val="clear" w:color="auto" w:fill="FFFFFF" w:themeFill="background1"/>
            <w:vAlign w:val="center"/>
          </w:tcPr>
          <w:p w14:paraId="3DE523FE" w14:textId="7864DF08" w:rsidR="00E00792" w:rsidRPr="008D2D08" w:rsidRDefault="0003292D" w:rsidP="0003292D">
            <w:pPr>
              <w:pStyle w:val="BDSDefault"/>
              <w:rPr>
                <w:rFonts w:asciiTheme="minorBidi" w:hAnsiTheme="minorBidi" w:cstheme="minorBidi"/>
                <w:sz w:val="22"/>
                <w:szCs w:val="22"/>
              </w:rPr>
            </w:pPr>
            <w:r w:rsidRPr="008D2D08">
              <w:rPr>
                <w:rFonts w:asciiTheme="minorBidi" w:hAnsiTheme="minorBidi" w:cstheme="minorBidi"/>
                <w:sz w:val="22"/>
                <w:szCs w:val="22"/>
              </w:rPr>
              <w:t>A bidder shall submit with its b</w:t>
            </w:r>
            <w:r w:rsidR="00E00792" w:rsidRPr="008D2D08">
              <w:rPr>
                <w:rFonts w:asciiTheme="minorBidi" w:hAnsiTheme="minorBidi" w:cstheme="minorBidi"/>
                <w:sz w:val="22"/>
                <w:szCs w:val="22"/>
              </w:rPr>
              <w:t>id the following additional documents whi</w:t>
            </w:r>
            <w:r w:rsidRPr="008D2D08">
              <w:rPr>
                <w:rFonts w:asciiTheme="minorBidi" w:hAnsiTheme="minorBidi" w:cstheme="minorBidi"/>
                <w:sz w:val="22"/>
                <w:szCs w:val="22"/>
              </w:rPr>
              <w:t>ch will comprise a part of the b</w:t>
            </w:r>
            <w:r w:rsidR="00E00792" w:rsidRPr="008D2D08">
              <w:rPr>
                <w:rFonts w:asciiTheme="minorBidi" w:hAnsiTheme="minorBidi" w:cstheme="minorBidi"/>
                <w:sz w:val="22"/>
                <w:szCs w:val="22"/>
              </w:rPr>
              <w:t>id:</w:t>
            </w:r>
          </w:p>
          <w:p w14:paraId="1073655A" w14:textId="77777777" w:rsidR="00435ECF" w:rsidRPr="008D2D08" w:rsidRDefault="00435ECF" w:rsidP="0003292D">
            <w:pPr>
              <w:pStyle w:val="BDSDefault"/>
              <w:rPr>
                <w:rFonts w:asciiTheme="minorBidi" w:hAnsiTheme="minorBidi" w:cstheme="minorBidi"/>
                <w:sz w:val="22"/>
                <w:szCs w:val="22"/>
              </w:rPr>
            </w:pPr>
            <w:r w:rsidRPr="008D2D08">
              <w:rPr>
                <w:rFonts w:asciiTheme="minorBidi" w:hAnsiTheme="minorBidi" w:cstheme="minorBidi"/>
                <w:sz w:val="22"/>
                <w:szCs w:val="22"/>
              </w:rPr>
              <w:lastRenderedPageBreak/>
              <w:t>In addition to the documents stated in ITB 14.1, the bidder should submit the following documents:</w:t>
            </w:r>
          </w:p>
          <w:p w14:paraId="6D0D1677" w14:textId="6F2E76AE" w:rsidR="00772796" w:rsidRPr="008D2D08" w:rsidRDefault="00772796" w:rsidP="00772796">
            <w:pPr>
              <w:pStyle w:val="ListParagraph"/>
              <w:numPr>
                <w:ilvl w:val="0"/>
                <w:numId w:val="65"/>
              </w:numPr>
              <w:tabs>
                <w:tab w:val="right" w:pos="7254"/>
              </w:tabs>
              <w:spacing w:before="120" w:after="120"/>
              <w:contextualSpacing/>
              <w:jc w:val="both"/>
              <w:rPr>
                <w:bCs/>
                <w:i/>
              </w:rPr>
            </w:pPr>
            <w:r w:rsidRPr="008D2D08">
              <w:rPr>
                <w:bCs/>
                <w:i/>
              </w:rPr>
              <w:t>Catalogues, brochures, etc...; relevant sections of the proposed catalogues, brochures, etc... must be highlighted (with a yellow marker) to show responsiveness and should make explicit cross references to the minimum criteria of the technical specification (if necessary, provide supplementary documentation to highlight the technical offer).</w:t>
            </w:r>
          </w:p>
          <w:p w14:paraId="648BEF77" w14:textId="77777777" w:rsidR="00772796" w:rsidRPr="008D2D08" w:rsidRDefault="00772796" w:rsidP="006D3AFE">
            <w:pPr>
              <w:pStyle w:val="ListParagraph"/>
              <w:tabs>
                <w:tab w:val="right" w:pos="7254"/>
              </w:tabs>
              <w:spacing w:before="120" w:after="120"/>
              <w:contextualSpacing/>
              <w:jc w:val="both"/>
              <w:rPr>
                <w:bCs/>
                <w:i/>
              </w:rPr>
            </w:pPr>
          </w:p>
          <w:p w14:paraId="4565D006" w14:textId="6DEA5137" w:rsidR="00772796" w:rsidRPr="008D2D08" w:rsidRDefault="00772796" w:rsidP="00772796">
            <w:pPr>
              <w:pStyle w:val="ListParagraph"/>
              <w:numPr>
                <w:ilvl w:val="0"/>
                <w:numId w:val="65"/>
              </w:numPr>
              <w:tabs>
                <w:tab w:val="right" w:pos="7254"/>
              </w:tabs>
              <w:spacing w:before="120" w:after="120"/>
              <w:contextualSpacing/>
              <w:jc w:val="both"/>
              <w:rPr>
                <w:bCs/>
                <w:i/>
              </w:rPr>
            </w:pPr>
            <w:r w:rsidRPr="008D2D08">
              <w:rPr>
                <w:i/>
                <w:iCs/>
              </w:rPr>
              <w:t>Technical Quality Assurance Mechanisms: The bid shall also include details of the Bidder’s internal technical and quality assurance review mechanisms, all the appropriate quality certificates, export licenses and other documents attesting to the superiority of the quality of the goods to be supplied</w:t>
            </w:r>
          </w:p>
          <w:p w14:paraId="51B6812F" w14:textId="77777777" w:rsidR="00435ECF" w:rsidRPr="008D2D08" w:rsidRDefault="00435ECF" w:rsidP="00435ECF">
            <w:pPr>
              <w:pStyle w:val="ListParagraph"/>
              <w:rPr>
                <w:b/>
                <w:i/>
                <w:iCs/>
                <w:sz w:val="22"/>
                <w:szCs w:val="22"/>
              </w:rPr>
            </w:pPr>
          </w:p>
          <w:p w14:paraId="6186CA01" w14:textId="77777777" w:rsidR="00435ECF" w:rsidRPr="008D2D08" w:rsidRDefault="00435ECF" w:rsidP="006D3AFE">
            <w:pPr>
              <w:pStyle w:val="ListParagraph"/>
              <w:numPr>
                <w:ilvl w:val="0"/>
                <w:numId w:val="67"/>
              </w:numPr>
              <w:tabs>
                <w:tab w:val="right" w:pos="7254"/>
              </w:tabs>
              <w:spacing w:before="120" w:after="120"/>
              <w:contextualSpacing/>
              <w:jc w:val="both"/>
              <w:rPr>
                <w:bCs/>
                <w:i/>
                <w:iCs/>
                <w:sz w:val="22"/>
                <w:szCs w:val="22"/>
              </w:rPr>
            </w:pPr>
            <w:r w:rsidRPr="008D2D08">
              <w:rPr>
                <w:bCs/>
                <w:i/>
                <w:iCs/>
                <w:sz w:val="22"/>
                <w:szCs w:val="22"/>
              </w:rPr>
              <w:t>The Spare Part List provided in Section IIII: The bidders are requested to fill it with the following Information:</w:t>
            </w:r>
          </w:p>
          <w:p w14:paraId="0B0071B7" w14:textId="77777777" w:rsidR="00435ECF" w:rsidRPr="008D2D08" w:rsidRDefault="00435ECF" w:rsidP="006D3AFE">
            <w:pPr>
              <w:pStyle w:val="ListParagraph"/>
              <w:numPr>
                <w:ilvl w:val="1"/>
                <w:numId w:val="67"/>
              </w:numPr>
              <w:tabs>
                <w:tab w:val="right" w:pos="7254"/>
              </w:tabs>
              <w:spacing w:before="120" w:after="120"/>
              <w:contextualSpacing/>
              <w:jc w:val="both"/>
              <w:rPr>
                <w:bCs/>
                <w:i/>
                <w:iCs/>
                <w:sz w:val="22"/>
                <w:szCs w:val="22"/>
              </w:rPr>
            </w:pPr>
            <w:r w:rsidRPr="008D2D08">
              <w:rPr>
                <w:bCs/>
                <w:i/>
                <w:iCs/>
                <w:sz w:val="22"/>
                <w:szCs w:val="22"/>
              </w:rPr>
              <w:t>The Life span in KM.</w:t>
            </w:r>
          </w:p>
          <w:p w14:paraId="2B173BCB" w14:textId="77777777" w:rsidR="00435ECF" w:rsidRPr="008D2D08" w:rsidRDefault="00435ECF" w:rsidP="006D3AFE">
            <w:pPr>
              <w:pStyle w:val="ListParagraph"/>
              <w:numPr>
                <w:ilvl w:val="1"/>
                <w:numId w:val="67"/>
              </w:numPr>
              <w:tabs>
                <w:tab w:val="right" w:pos="7254"/>
              </w:tabs>
              <w:spacing w:before="120" w:after="120"/>
              <w:contextualSpacing/>
              <w:jc w:val="both"/>
              <w:rPr>
                <w:b/>
                <w:i/>
                <w:iCs/>
                <w:sz w:val="22"/>
                <w:szCs w:val="22"/>
              </w:rPr>
            </w:pPr>
            <w:r w:rsidRPr="008D2D08">
              <w:rPr>
                <w:bCs/>
                <w:i/>
                <w:iCs/>
                <w:sz w:val="22"/>
                <w:szCs w:val="22"/>
              </w:rPr>
              <w:t>Times of replacement of item</w:t>
            </w:r>
          </w:p>
          <w:p w14:paraId="355DAB12" w14:textId="5367E141" w:rsidR="00435ECF" w:rsidRPr="008D2D08" w:rsidRDefault="00435ECF" w:rsidP="006D3AFE">
            <w:pPr>
              <w:pStyle w:val="ListParagraph"/>
              <w:numPr>
                <w:ilvl w:val="1"/>
                <w:numId w:val="67"/>
              </w:numPr>
              <w:tabs>
                <w:tab w:val="right" w:pos="7254"/>
              </w:tabs>
              <w:spacing w:before="120" w:after="120"/>
              <w:contextualSpacing/>
              <w:jc w:val="both"/>
              <w:rPr>
                <w:bCs/>
                <w:i/>
                <w:iCs/>
                <w:sz w:val="22"/>
                <w:szCs w:val="22"/>
              </w:rPr>
            </w:pPr>
            <w:r w:rsidRPr="008D2D08">
              <w:rPr>
                <w:bCs/>
                <w:i/>
                <w:iCs/>
                <w:sz w:val="22"/>
                <w:szCs w:val="22"/>
              </w:rPr>
              <w:t>Unit of Item price</w:t>
            </w:r>
            <w:r w:rsidR="00772796" w:rsidRPr="008D2D08">
              <w:rPr>
                <w:bCs/>
                <w:i/>
                <w:iCs/>
                <w:sz w:val="22"/>
                <w:szCs w:val="22"/>
              </w:rPr>
              <w:t xml:space="preserve"> in USD</w:t>
            </w:r>
            <w:r w:rsidRPr="008D2D08">
              <w:rPr>
                <w:bCs/>
                <w:i/>
                <w:iCs/>
                <w:sz w:val="22"/>
                <w:szCs w:val="22"/>
              </w:rPr>
              <w:t xml:space="preserve"> </w:t>
            </w:r>
          </w:p>
          <w:p w14:paraId="6578A096" w14:textId="1E030AC7" w:rsidR="00435ECF" w:rsidRPr="008D2D08" w:rsidRDefault="00435ECF" w:rsidP="006D3AFE">
            <w:pPr>
              <w:pStyle w:val="ListParagraph"/>
              <w:numPr>
                <w:ilvl w:val="1"/>
                <w:numId w:val="67"/>
              </w:numPr>
              <w:tabs>
                <w:tab w:val="right" w:pos="7254"/>
              </w:tabs>
              <w:spacing w:before="120" w:after="120"/>
              <w:contextualSpacing/>
              <w:jc w:val="both"/>
              <w:rPr>
                <w:bCs/>
                <w:i/>
                <w:iCs/>
                <w:sz w:val="22"/>
                <w:szCs w:val="22"/>
              </w:rPr>
            </w:pPr>
            <w:r w:rsidRPr="008D2D08">
              <w:rPr>
                <w:bCs/>
                <w:i/>
                <w:iCs/>
                <w:sz w:val="22"/>
                <w:szCs w:val="22"/>
              </w:rPr>
              <w:t xml:space="preserve">Total price of </w:t>
            </w:r>
            <w:r w:rsidR="009B0041" w:rsidRPr="008D2D08">
              <w:rPr>
                <w:bCs/>
                <w:i/>
                <w:iCs/>
                <w:sz w:val="22"/>
                <w:szCs w:val="22"/>
              </w:rPr>
              <w:t xml:space="preserve">maintenance services for the first </w:t>
            </w:r>
            <w:r w:rsidR="00BC73E8" w:rsidRPr="008D2D08">
              <w:rPr>
                <w:bCs/>
                <w:i/>
                <w:iCs/>
                <w:sz w:val="22"/>
                <w:szCs w:val="22"/>
              </w:rPr>
              <w:t>2</w:t>
            </w:r>
            <w:r w:rsidR="009B0041" w:rsidRPr="008D2D08">
              <w:rPr>
                <w:bCs/>
                <w:i/>
                <w:iCs/>
                <w:sz w:val="22"/>
                <w:szCs w:val="22"/>
              </w:rPr>
              <w:t>00,000 KM.</w:t>
            </w:r>
          </w:p>
          <w:p w14:paraId="5FB58C88" w14:textId="77777777" w:rsidR="00435ECF" w:rsidRPr="008D2D08" w:rsidRDefault="00435ECF" w:rsidP="00435ECF">
            <w:pPr>
              <w:pStyle w:val="ListParagraph"/>
              <w:rPr>
                <w:b/>
                <w:i/>
                <w:iCs/>
                <w:sz w:val="22"/>
                <w:szCs w:val="22"/>
              </w:rPr>
            </w:pPr>
          </w:p>
          <w:p w14:paraId="7EF31AC0" w14:textId="0FEB96C8" w:rsidR="00435ECF" w:rsidRPr="008D2D08" w:rsidRDefault="00435ECF" w:rsidP="00435ECF">
            <w:pPr>
              <w:pStyle w:val="ListParagraph"/>
              <w:numPr>
                <w:ilvl w:val="0"/>
                <w:numId w:val="67"/>
              </w:numPr>
              <w:tabs>
                <w:tab w:val="right" w:pos="7254"/>
              </w:tabs>
              <w:spacing w:before="120" w:after="120"/>
              <w:contextualSpacing/>
              <w:jc w:val="both"/>
              <w:rPr>
                <w:b/>
                <w:i/>
                <w:iCs/>
                <w:sz w:val="22"/>
                <w:szCs w:val="22"/>
              </w:rPr>
            </w:pPr>
            <w:r w:rsidRPr="008D2D08">
              <w:rPr>
                <w:bCs/>
                <w:i/>
                <w:iCs/>
                <w:sz w:val="22"/>
                <w:szCs w:val="22"/>
              </w:rPr>
              <w:t xml:space="preserve">List of the </w:t>
            </w:r>
            <w:r w:rsidR="00440FC0" w:rsidRPr="008D2D08">
              <w:rPr>
                <w:bCs/>
                <w:i/>
                <w:iCs/>
                <w:sz w:val="22"/>
                <w:szCs w:val="22"/>
              </w:rPr>
              <w:t xml:space="preserve">accredited, </w:t>
            </w:r>
            <w:r w:rsidRPr="008D2D08">
              <w:rPr>
                <w:bCs/>
                <w:i/>
                <w:iCs/>
                <w:sz w:val="22"/>
                <w:szCs w:val="22"/>
              </w:rPr>
              <w:t xml:space="preserve">standard and secure workshops </w:t>
            </w:r>
            <w:r w:rsidR="00440FC0" w:rsidRPr="008D2D08">
              <w:rPr>
                <w:bCs/>
                <w:i/>
                <w:iCs/>
                <w:sz w:val="22"/>
                <w:szCs w:val="22"/>
              </w:rPr>
              <w:t xml:space="preserve">in Egypt </w:t>
            </w:r>
            <w:r w:rsidRPr="008D2D08">
              <w:rPr>
                <w:bCs/>
                <w:i/>
                <w:iCs/>
                <w:sz w:val="22"/>
                <w:szCs w:val="22"/>
              </w:rPr>
              <w:t>(</w:t>
            </w:r>
            <w:r w:rsidR="00440FC0" w:rsidRPr="008D2D08">
              <w:rPr>
                <w:bCs/>
                <w:i/>
                <w:iCs/>
                <w:sz w:val="22"/>
                <w:szCs w:val="22"/>
              </w:rPr>
              <w:t xml:space="preserve">Maintenance </w:t>
            </w:r>
            <w:r w:rsidRPr="008D2D08">
              <w:rPr>
                <w:bCs/>
                <w:i/>
                <w:iCs/>
                <w:sz w:val="22"/>
                <w:szCs w:val="22"/>
              </w:rPr>
              <w:t>Service Centers) where the repair and maintenance services will take place. This list shall specify the availability, its proximity or distance from the workplace in Matrouh Governorate.</w:t>
            </w:r>
          </w:p>
          <w:p w14:paraId="5C043A51" w14:textId="55144FFD" w:rsidR="00901811" w:rsidRPr="008D2D08" w:rsidRDefault="00901811" w:rsidP="006D3AFE">
            <w:pPr>
              <w:pStyle w:val="ListParagraph"/>
              <w:tabs>
                <w:tab w:val="right" w:pos="7254"/>
              </w:tabs>
              <w:spacing w:before="120" w:after="120"/>
              <w:contextualSpacing/>
              <w:jc w:val="both"/>
              <w:rPr>
                <w:b/>
                <w:i/>
                <w:iCs/>
                <w:sz w:val="22"/>
                <w:szCs w:val="22"/>
              </w:rPr>
            </w:pPr>
            <w:r w:rsidRPr="008D2D08">
              <w:rPr>
                <w:b/>
                <w:bCs/>
                <w:i/>
                <w:iCs/>
                <w:sz w:val="22"/>
                <w:szCs w:val="22"/>
              </w:rPr>
              <w:t>The maintenance centers must be accredited by the Ministry of Industry in Egypt.</w:t>
            </w:r>
          </w:p>
          <w:p w14:paraId="50CD3BBA" w14:textId="50AB2BE4" w:rsidR="00435ECF" w:rsidRPr="008D2D08" w:rsidRDefault="00440FC0" w:rsidP="006D3AFE">
            <w:pPr>
              <w:pStyle w:val="ListParagraph"/>
              <w:numPr>
                <w:ilvl w:val="0"/>
                <w:numId w:val="67"/>
              </w:numPr>
              <w:tabs>
                <w:tab w:val="right" w:pos="7254"/>
              </w:tabs>
              <w:spacing w:before="120" w:after="120"/>
              <w:contextualSpacing/>
              <w:jc w:val="both"/>
              <w:rPr>
                <w:rFonts w:asciiTheme="minorBidi" w:hAnsiTheme="minorBidi" w:cstheme="minorBidi"/>
                <w:sz w:val="22"/>
                <w:szCs w:val="22"/>
              </w:rPr>
            </w:pPr>
            <w:r w:rsidRPr="008D2D08">
              <w:rPr>
                <w:i/>
                <w:iCs/>
                <w:sz w:val="22"/>
                <w:szCs w:val="22"/>
              </w:rPr>
              <w:t xml:space="preserve">The warranty </w:t>
            </w:r>
            <w:r w:rsidR="001B2A23" w:rsidRPr="008D2D08">
              <w:rPr>
                <w:i/>
                <w:iCs/>
                <w:sz w:val="22"/>
                <w:szCs w:val="22"/>
              </w:rPr>
              <w:t xml:space="preserve">conditions in terms of </w:t>
            </w:r>
            <w:r w:rsidRPr="008D2D08">
              <w:rPr>
                <w:i/>
                <w:iCs/>
                <w:sz w:val="22"/>
                <w:szCs w:val="22"/>
              </w:rPr>
              <w:t>period and K</w:t>
            </w:r>
            <w:r w:rsidR="001B2A23" w:rsidRPr="008D2D08">
              <w:rPr>
                <w:i/>
                <w:iCs/>
                <w:sz w:val="22"/>
                <w:szCs w:val="22"/>
              </w:rPr>
              <w:t xml:space="preserve">ilometer. </w:t>
            </w:r>
          </w:p>
          <w:p w14:paraId="5C26767E" w14:textId="4CDEE956" w:rsidR="00E00792" w:rsidRPr="008D2D08" w:rsidRDefault="00E00792" w:rsidP="0003292D">
            <w:pPr>
              <w:pStyle w:val="BDSDefault"/>
              <w:rPr>
                <w:rFonts w:asciiTheme="minorBidi" w:hAnsiTheme="minorBidi" w:cstheme="minorBidi"/>
                <w:bCs/>
                <w:i/>
                <w:sz w:val="22"/>
                <w:szCs w:val="22"/>
                <w:lang w:val="en-GB"/>
              </w:rPr>
            </w:pPr>
          </w:p>
        </w:tc>
      </w:tr>
      <w:tr w:rsidR="00B53149" w:rsidRPr="008D2D08" w14:paraId="4C532636" w14:textId="77777777" w:rsidTr="00D93DE3">
        <w:trPr>
          <w:jc w:val="center"/>
        </w:trPr>
        <w:tc>
          <w:tcPr>
            <w:tcW w:w="1680" w:type="dxa"/>
            <w:shd w:val="clear" w:color="auto" w:fill="D9E2F3" w:themeFill="accent1" w:themeFillTint="33"/>
          </w:tcPr>
          <w:p w14:paraId="76A697B8" w14:textId="3BB06A78" w:rsidR="00E00792" w:rsidRPr="008D2D08" w:rsidRDefault="00E00792" w:rsidP="0003292D">
            <w:pPr>
              <w:pStyle w:val="BDSHeading"/>
              <w:rPr>
                <w:rFonts w:asciiTheme="minorBidi" w:hAnsiTheme="minorBidi" w:cstheme="minorBidi"/>
                <w:sz w:val="22"/>
                <w:szCs w:val="22"/>
              </w:rPr>
            </w:pPr>
            <w:bookmarkStart w:id="479" w:name="BDS14x1" w:colFirst="0" w:colLast="0"/>
            <w:bookmarkEnd w:id="478"/>
            <w:r w:rsidRPr="008D2D08">
              <w:rPr>
                <w:rFonts w:asciiTheme="minorBidi" w:hAnsiTheme="minorBidi" w:cstheme="minorBidi"/>
                <w:sz w:val="22"/>
                <w:szCs w:val="22"/>
              </w:rPr>
              <w:lastRenderedPageBreak/>
              <w:t>ITB 1</w:t>
            </w:r>
            <w:r w:rsidR="00F63682" w:rsidRPr="008D2D08">
              <w:rPr>
                <w:rFonts w:asciiTheme="minorBidi" w:hAnsiTheme="minorBidi" w:cstheme="minorBidi"/>
                <w:sz w:val="22"/>
                <w:szCs w:val="22"/>
              </w:rPr>
              <w:t>6</w:t>
            </w:r>
            <w:r w:rsidRPr="008D2D08">
              <w:rPr>
                <w:rFonts w:asciiTheme="minorBidi" w:hAnsiTheme="minorBidi" w:cstheme="minorBidi"/>
                <w:sz w:val="22"/>
                <w:szCs w:val="22"/>
              </w:rPr>
              <w:t>.1</w:t>
            </w:r>
          </w:p>
        </w:tc>
        <w:tc>
          <w:tcPr>
            <w:tcW w:w="8232" w:type="dxa"/>
            <w:shd w:val="clear" w:color="auto" w:fill="D9E2F3" w:themeFill="accent1" w:themeFillTint="33"/>
          </w:tcPr>
          <w:p w14:paraId="7017638E" w14:textId="09ADF316" w:rsidR="003714DF" w:rsidRPr="008D2D08" w:rsidRDefault="00E00792" w:rsidP="00CF4F8C">
            <w:pPr>
              <w:pStyle w:val="BDSDefault"/>
              <w:rPr>
                <w:rFonts w:asciiTheme="minorBidi" w:hAnsiTheme="minorBidi" w:cstheme="minorBidi"/>
                <w:sz w:val="22"/>
                <w:szCs w:val="22"/>
                <w:lang w:val="en-GB"/>
              </w:rPr>
            </w:pPr>
            <w:r w:rsidRPr="008D2D08">
              <w:rPr>
                <w:rFonts w:asciiTheme="minorBidi" w:hAnsiTheme="minorBidi" w:cstheme="minorBidi"/>
                <w:sz w:val="22"/>
                <w:szCs w:val="22"/>
                <w:lang w:val="en-GB"/>
              </w:rPr>
              <w:t xml:space="preserve">Alternative bids </w:t>
            </w:r>
            <w:r w:rsidRPr="008D2D08">
              <w:rPr>
                <w:rFonts w:asciiTheme="minorBidi" w:hAnsiTheme="minorBidi" w:cstheme="minorBidi"/>
                <w:bCs/>
                <w:i/>
                <w:iCs/>
                <w:sz w:val="22"/>
                <w:szCs w:val="22"/>
                <w:lang w:val="en-GB"/>
              </w:rPr>
              <w:t>shall not</w:t>
            </w:r>
            <w:r w:rsidR="006D3AFE" w:rsidRPr="008D2D08">
              <w:rPr>
                <w:rFonts w:asciiTheme="minorBidi" w:hAnsiTheme="minorBidi" w:cstheme="minorBidi"/>
                <w:sz w:val="22"/>
                <w:szCs w:val="22"/>
                <w:lang w:val="en-GB"/>
              </w:rPr>
              <w:t xml:space="preserve"> </w:t>
            </w:r>
            <w:r w:rsidRPr="008D2D08">
              <w:rPr>
                <w:rFonts w:asciiTheme="minorBidi" w:hAnsiTheme="minorBidi" w:cstheme="minorBidi"/>
                <w:sz w:val="22"/>
                <w:szCs w:val="22"/>
                <w:lang w:val="en-GB"/>
              </w:rPr>
              <w:t>be considered.</w:t>
            </w:r>
          </w:p>
        </w:tc>
      </w:tr>
      <w:tr w:rsidR="00B53149" w:rsidRPr="008D2D08" w14:paraId="49D8ECEE" w14:textId="77777777" w:rsidTr="00D93DE3">
        <w:trPr>
          <w:jc w:val="center"/>
        </w:trPr>
        <w:tc>
          <w:tcPr>
            <w:tcW w:w="1680" w:type="dxa"/>
            <w:shd w:val="clear" w:color="auto" w:fill="FFFFFF" w:themeFill="background1"/>
            <w:vAlign w:val="center"/>
          </w:tcPr>
          <w:p w14:paraId="2CEDC78D" w14:textId="79F15A80" w:rsidR="00E00792" w:rsidRPr="008D2D08" w:rsidRDefault="00E00792" w:rsidP="0003292D">
            <w:pPr>
              <w:pStyle w:val="BDSHeading"/>
              <w:rPr>
                <w:rFonts w:asciiTheme="minorBidi" w:hAnsiTheme="minorBidi" w:cstheme="minorBidi"/>
                <w:sz w:val="22"/>
                <w:szCs w:val="22"/>
              </w:rPr>
            </w:pPr>
            <w:r w:rsidRPr="008D2D08">
              <w:rPr>
                <w:rFonts w:asciiTheme="minorBidi" w:hAnsiTheme="minorBidi" w:cstheme="minorBidi"/>
                <w:sz w:val="22"/>
                <w:szCs w:val="22"/>
              </w:rPr>
              <w:t>ITB 1</w:t>
            </w:r>
            <w:r w:rsidR="00F63682" w:rsidRPr="008D2D08">
              <w:rPr>
                <w:rFonts w:asciiTheme="minorBidi" w:hAnsiTheme="minorBidi" w:cstheme="minorBidi"/>
                <w:sz w:val="22"/>
                <w:szCs w:val="22"/>
              </w:rPr>
              <w:t>7</w:t>
            </w:r>
            <w:r w:rsidRPr="008D2D08">
              <w:rPr>
                <w:rFonts w:asciiTheme="minorBidi" w:hAnsiTheme="minorBidi" w:cstheme="minorBidi"/>
                <w:sz w:val="22"/>
                <w:szCs w:val="22"/>
              </w:rPr>
              <w:t>.5</w:t>
            </w:r>
          </w:p>
        </w:tc>
        <w:tc>
          <w:tcPr>
            <w:tcW w:w="8232" w:type="dxa"/>
            <w:shd w:val="clear" w:color="auto" w:fill="FFFFFF" w:themeFill="background1"/>
            <w:vAlign w:val="center"/>
          </w:tcPr>
          <w:p w14:paraId="17C6DB3A" w14:textId="63029334" w:rsidR="00E00792" w:rsidRPr="008D2D08" w:rsidRDefault="00E00792" w:rsidP="0003292D">
            <w:pPr>
              <w:pStyle w:val="BDSDefault"/>
              <w:rPr>
                <w:rFonts w:asciiTheme="minorBidi" w:hAnsiTheme="minorBidi" w:cstheme="minorBidi"/>
                <w:sz w:val="22"/>
                <w:szCs w:val="22"/>
              </w:rPr>
            </w:pPr>
            <w:r w:rsidRPr="008D2D08">
              <w:rPr>
                <w:rFonts w:asciiTheme="minorBidi" w:hAnsiTheme="minorBidi" w:cstheme="minorBidi"/>
                <w:sz w:val="22"/>
                <w:szCs w:val="22"/>
              </w:rPr>
              <w:t xml:space="preserve">The Incoterms edition is </w:t>
            </w:r>
            <w:r w:rsidR="0003292D" w:rsidRPr="008D2D08">
              <w:rPr>
                <w:rFonts w:asciiTheme="minorBidi" w:hAnsiTheme="minorBidi" w:cstheme="minorBidi"/>
                <w:sz w:val="22"/>
                <w:szCs w:val="22"/>
              </w:rPr>
              <w:t>“i</w:t>
            </w:r>
            <w:r w:rsidRPr="008D2D08">
              <w:rPr>
                <w:rFonts w:asciiTheme="minorBidi" w:hAnsiTheme="minorBidi" w:cstheme="minorBidi"/>
                <w:sz w:val="22"/>
                <w:szCs w:val="22"/>
              </w:rPr>
              <w:t>ncoterms 20</w:t>
            </w:r>
            <w:r w:rsidR="00AB5BE0" w:rsidRPr="008D2D08">
              <w:rPr>
                <w:rFonts w:asciiTheme="minorBidi" w:hAnsiTheme="minorBidi" w:cstheme="minorBidi"/>
                <w:sz w:val="22"/>
                <w:szCs w:val="22"/>
              </w:rPr>
              <w:t>2</w:t>
            </w:r>
            <w:r w:rsidRPr="008D2D08">
              <w:rPr>
                <w:rFonts w:asciiTheme="minorBidi" w:hAnsiTheme="minorBidi" w:cstheme="minorBidi"/>
                <w:sz w:val="22"/>
                <w:szCs w:val="22"/>
              </w:rPr>
              <w:t xml:space="preserve">0” </w:t>
            </w:r>
          </w:p>
          <w:p w14:paraId="1B84CA0B" w14:textId="548DF1FA" w:rsidR="00C6386F" w:rsidRPr="008D2D08" w:rsidRDefault="003D6DEA" w:rsidP="00C6386F">
            <w:pPr>
              <w:tabs>
                <w:tab w:val="left" w:pos="6450"/>
              </w:tabs>
              <w:suppressAutoHyphens/>
              <w:jc w:val="lowKashida"/>
              <w:rPr>
                <w:sz w:val="22"/>
                <w:szCs w:val="22"/>
              </w:rPr>
            </w:pPr>
            <w:r w:rsidRPr="008D2D08">
              <w:rPr>
                <w:sz w:val="22"/>
                <w:szCs w:val="22"/>
              </w:rPr>
              <w:t>T</w:t>
            </w:r>
            <w:r w:rsidR="00C6386F" w:rsidRPr="008D2D08">
              <w:rPr>
                <w:sz w:val="22"/>
                <w:szCs w:val="22"/>
              </w:rPr>
              <w:t xml:space="preserve">he </w:t>
            </w:r>
            <w:r w:rsidRPr="008D2D08">
              <w:rPr>
                <w:sz w:val="22"/>
                <w:szCs w:val="22"/>
              </w:rPr>
              <w:t xml:space="preserve">quoted price is </w:t>
            </w:r>
            <w:r w:rsidR="00962CD1" w:rsidRPr="008D2D08">
              <w:rPr>
                <w:sz w:val="22"/>
                <w:szCs w:val="22"/>
              </w:rPr>
              <w:t>DAP</w:t>
            </w:r>
            <w:r w:rsidR="00C6386F" w:rsidRPr="008D2D08">
              <w:rPr>
                <w:sz w:val="22"/>
                <w:szCs w:val="22"/>
              </w:rPr>
              <w:t xml:space="preserve"> price specified in ITB 17.5, the price of the Goods manufactured outside the Purchaser’s Country shall</w:t>
            </w:r>
            <w:r w:rsidRPr="008D2D08">
              <w:rPr>
                <w:sz w:val="22"/>
                <w:szCs w:val="22"/>
              </w:rPr>
              <w:t xml:space="preserve"> include</w:t>
            </w:r>
            <w:r w:rsidR="00C6386F" w:rsidRPr="008D2D08">
              <w:rPr>
                <w:sz w:val="22"/>
                <w:szCs w:val="22"/>
              </w:rPr>
              <w:t xml:space="preserve">: </w:t>
            </w:r>
          </w:p>
          <w:p w14:paraId="5047D492" w14:textId="77777777" w:rsidR="00C6386F" w:rsidRPr="008D2D08" w:rsidRDefault="00C6386F" w:rsidP="00C6386F">
            <w:pPr>
              <w:tabs>
                <w:tab w:val="left" w:pos="6450"/>
              </w:tabs>
              <w:suppressAutoHyphens/>
              <w:jc w:val="lowKashida"/>
              <w:rPr>
                <w:sz w:val="22"/>
                <w:szCs w:val="22"/>
              </w:rPr>
            </w:pPr>
          </w:p>
          <w:p w14:paraId="2FBE0A93" w14:textId="3AE6E823" w:rsidR="00E36389" w:rsidRPr="008D2D08" w:rsidRDefault="00C6386F" w:rsidP="00C6386F">
            <w:pPr>
              <w:tabs>
                <w:tab w:val="left" w:pos="6450"/>
              </w:tabs>
              <w:suppressAutoHyphens/>
              <w:jc w:val="lowKashida"/>
              <w:rPr>
                <w:sz w:val="22"/>
                <w:szCs w:val="22"/>
              </w:rPr>
            </w:pPr>
            <w:r w:rsidRPr="008D2D08">
              <w:rPr>
                <w:sz w:val="22"/>
                <w:szCs w:val="22"/>
              </w:rPr>
              <w:t xml:space="preserve">The price for </w:t>
            </w:r>
            <w:r w:rsidR="003D6DEA" w:rsidRPr="008D2D08">
              <w:rPr>
                <w:sz w:val="22"/>
                <w:szCs w:val="22"/>
              </w:rPr>
              <w:t xml:space="preserve">unloading, </w:t>
            </w:r>
            <w:r w:rsidRPr="008D2D08">
              <w:rPr>
                <w:sz w:val="22"/>
                <w:szCs w:val="22"/>
              </w:rPr>
              <w:t xml:space="preserve">inland transportation, insurance, and other local costs incidental to </w:t>
            </w:r>
            <w:r w:rsidR="00772796" w:rsidRPr="008D2D08">
              <w:rPr>
                <w:sz w:val="22"/>
                <w:szCs w:val="22"/>
              </w:rPr>
              <w:t xml:space="preserve">the </w:t>
            </w:r>
            <w:r w:rsidRPr="008D2D08">
              <w:rPr>
                <w:sz w:val="22"/>
                <w:szCs w:val="22"/>
              </w:rPr>
              <w:t xml:space="preserve">delivery of </w:t>
            </w:r>
            <w:r w:rsidR="00772796" w:rsidRPr="008D2D08">
              <w:rPr>
                <w:sz w:val="22"/>
                <w:szCs w:val="22"/>
              </w:rPr>
              <w:t>all</w:t>
            </w:r>
            <w:r w:rsidRPr="008D2D08">
              <w:rPr>
                <w:sz w:val="22"/>
                <w:szCs w:val="22"/>
              </w:rPr>
              <w:t xml:space="preserve"> goods to their final destination </w:t>
            </w:r>
          </w:p>
          <w:p w14:paraId="66BCCD31" w14:textId="0BA45D90" w:rsidR="00E36389" w:rsidRPr="008D2D08" w:rsidRDefault="002B714F" w:rsidP="00E36389">
            <w:pPr>
              <w:pStyle w:val="ListParagraph"/>
              <w:numPr>
                <w:ilvl w:val="0"/>
                <w:numId w:val="67"/>
              </w:numPr>
              <w:tabs>
                <w:tab w:val="left" w:pos="6450"/>
              </w:tabs>
              <w:suppressAutoHyphens/>
              <w:jc w:val="lowKashida"/>
              <w:rPr>
                <w:sz w:val="22"/>
                <w:szCs w:val="22"/>
              </w:rPr>
            </w:pPr>
            <w:r w:rsidRPr="008D2D08">
              <w:rPr>
                <w:sz w:val="22"/>
                <w:szCs w:val="22"/>
              </w:rPr>
              <w:t>Lot#</w:t>
            </w:r>
            <w:r w:rsidR="00E44F19" w:rsidRPr="008D2D08">
              <w:rPr>
                <w:sz w:val="22"/>
                <w:szCs w:val="22"/>
              </w:rPr>
              <w:t xml:space="preserve"> </w:t>
            </w:r>
            <w:r w:rsidRPr="008D2D08">
              <w:rPr>
                <w:sz w:val="22"/>
                <w:szCs w:val="22"/>
              </w:rPr>
              <w:t>1</w:t>
            </w:r>
            <w:r w:rsidR="00772796" w:rsidRPr="008D2D08">
              <w:rPr>
                <w:sz w:val="22"/>
                <w:szCs w:val="22"/>
              </w:rPr>
              <w:t>,</w:t>
            </w:r>
            <w:r w:rsidR="00E44F19" w:rsidRPr="008D2D08">
              <w:rPr>
                <w:sz w:val="22"/>
                <w:szCs w:val="22"/>
              </w:rPr>
              <w:t xml:space="preserve"> </w:t>
            </w:r>
            <w:r w:rsidR="00772796" w:rsidRPr="008D2D08">
              <w:rPr>
                <w:sz w:val="22"/>
                <w:szCs w:val="22"/>
              </w:rPr>
              <w:t>3</w:t>
            </w:r>
            <w:r w:rsidR="00E44F19" w:rsidRPr="008D2D08">
              <w:rPr>
                <w:sz w:val="22"/>
                <w:szCs w:val="22"/>
              </w:rPr>
              <w:t xml:space="preserve"> </w:t>
            </w:r>
            <w:r w:rsidR="00772796" w:rsidRPr="008D2D08">
              <w:rPr>
                <w:sz w:val="22"/>
                <w:szCs w:val="22"/>
              </w:rPr>
              <w:t>&amp;</w:t>
            </w:r>
            <w:r w:rsidR="00E44F19" w:rsidRPr="008D2D08">
              <w:rPr>
                <w:sz w:val="22"/>
                <w:szCs w:val="22"/>
              </w:rPr>
              <w:t xml:space="preserve"> </w:t>
            </w:r>
            <w:r w:rsidR="00772796" w:rsidRPr="008D2D08">
              <w:rPr>
                <w:sz w:val="22"/>
                <w:szCs w:val="22"/>
              </w:rPr>
              <w:t>4</w:t>
            </w:r>
            <w:r w:rsidRPr="008D2D08">
              <w:rPr>
                <w:sz w:val="22"/>
                <w:szCs w:val="22"/>
              </w:rPr>
              <w:t xml:space="preserve"> to PRIDE premises in Marsa Matrouh,</w:t>
            </w:r>
          </w:p>
          <w:p w14:paraId="458EE93E" w14:textId="745E3A04" w:rsidR="00E36389" w:rsidRPr="008D2D08" w:rsidRDefault="002B714F" w:rsidP="00E36389">
            <w:pPr>
              <w:pStyle w:val="ListParagraph"/>
              <w:numPr>
                <w:ilvl w:val="0"/>
                <w:numId w:val="67"/>
              </w:numPr>
              <w:tabs>
                <w:tab w:val="left" w:pos="6450"/>
              </w:tabs>
              <w:suppressAutoHyphens/>
              <w:jc w:val="lowKashida"/>
              <w:rPr>
                <w:sz w:val="22"/>
                <w:szCs w:val="22"/>
              </w:rPr>
            </w:pPr>
            <w:r w:rsidRPr="008D2D08">
              <w:rPr>
                <w:sz w:val="22"/>
                <w:szCs w:val="22"/>
              </w:rPr>
              <w:t>Lot#</w:t>
            </w:r>
            <w:r w:rsidR="00E44F19" w:rsidRPr="008D2D08">
              <w:rPr>
                <w:sz w:val="22"/>
                <w:szCs w:val="22"/>
              </w:rPr>
              <w:t xml:space="preserve"> </w:t>
            </w:r>
            <w:r w:rsidRPr="008D2D08">
              <w:rPr>
                <w:sz w:val="22"/>
                <w:szCs w:val="22"/>
              </w:rPr>
              <w:t xml:space="preserve">2 to </w:t>
            </w:r>
            <w:r w:rsidR="00E36389" w:rsidRPr="008D2D08">
              <w:rPr>
                <w:sz w:val="22"/>
                <w:szCs w:val="22"/>
              </w:rPr>
              <w:t xml:space="preserve">PRIDE </w:t>
            </w:r>
            <w:r w:rsidRPr="008D2D08">
              <w:rPr>
                <w:sz w:val="22"/>
                <w:szCs w:val="22"/>
              </w:rPr>
              <w:t xml:space="preserve">premises </w:t>
            </w:r>
            <w:r w:rsidR="00E36389" w:rsidRPr="008D2D08">
              <w:rPr>
                <w:sz w:val="22"/>
                <w:szCs w:val="22"/>
              </w:rPr>
              <w:t>in the C</w:t>
            </w:r>
            <w:r w:rsidR="003446BC" w:rsidRPr="008D2D08">
              <w:rPr>
                <w:sz w:val="22"/>
                <w:szCs w:val="22"/>
              </w:rPr>
              <w:t>entral</w:t>
            </w:r>
            <w:r w:rsidRPr="008D2D08">
              <w:rPr>
                <w:sz w:val="22"/>
                <w:szCs w:val="22"/>
              </w:rPr>
              <w:t xml:space="preserve"> </w:t>
            </w:r>
            <w:r w:rsidR="00E36389" w:rsidRPr="008D2D08">
              <w:rPr>
                <w:sz w:val="22"/>
                <w:szCs w:val="22"/>
              </w:rPr>
              <w:t>U</w:t>
            </w:r>
            <w:r w:rsidRPr="008D2D08">
              <w:rPr>
                <w:sz w:val="22"/>
                <w:szCs w:val="22"/>
              </w:rPr>
              <w:t xml:space="preserve">nit in Ministry of Agriculture and Land </w:t>
            </w:r>
            <w:r w:rsidR="00E36389" w:rsidRPr="008D2D08">
              <w:rPr>
                <w:sz w:val="22"/>
                <w:szCs w:val="22"/>
              </w:rPr>
              <w:t>Reclamation</w:t>
            </w:r>
            <w:r w:rsidRPr="008D2D08">
              <w:rPr>
                <w:sz w:val="22"/>
                <w:szCs w:val="22"/>
              </w:rPr>
              <w:t xml:space="preserve"> in Giza</w:t>
            </w:r>
            <w:r w:rsidR="00E36389" w:rsidRPr="008D2D08">
              <w:rPr>
                <w:sz w:val="22"/>
                <w:szCs w:val="22"/>
              </w:rPr>
              <w:t>.</w:t>
            </w:r>
          </w:p>
          <w:p w14:paraId="162D008D" w14:textId="77777777" w:rsidR="004628F1" w:rsidRPr="008D2D08" w:rsidRDefault="00E36389" w:rsidP="006D3AFE">
            <w:pPr>
              <w:widowControl w:val="0"/>
              <w:tabs>
                <w:tab w:val="right" w:pos="7254"/>
              </w:tabs>
              <w:spacing w:before="120" w:after="120"/>
              <w:jc w:val="lowKashida"/>
              <w:rPr>
                <w:sz w:val="22"/>
                <w:szCs w:val="22"/>
              </w:rPr>
            </w:pPr>
            <w:r w:rsidRPr="008D2D08">
              <w:rPr>
                <w:sz w:val="22"/>
                <w:szCs w:val="22"/>
              </w:rPr>
              <w:t>In addition, t</w:t>
            </w:r>
            <w:r w:rsidR="00C6386F" w:rsidRPr="008D2D08">
              <w:rPr>
                <w:sz w:val="22"/>
                <w:szCs w:val="22"/>
              </w:rPr>
              <w:t xml:space="preserve">he price for the cost of </w:t>
            </w:r>
            <w:r w:rsidR="003D6DEA" w:rsidRPr="008D2D08">
              <w:rPr>
                <w:sz w:val="22"/>
                <w:szCs w:val="22"/>
              </w:rPr>
              <w:t xml:space="preserve">unloading, </w:t>
            </w:r>
            <w:r w:rsidR="00C6386F" w:rsidRPr="008D2D08">
              <w:rPr>
                <w:sz w:val="22"/>
                <w:szCs w:val="22"/>
              </w:rPr>
              <w:t xml:space="preserve">testing, start-up and commissioning </w:t>
            </w:r>
            <w:r w:rsidR="00E25C92" w:rsidRPr="008D2D08">
              <w:rPr>
                <w:sz w:val="22"/>
                <w:szCs w:val="22"/>
              </w:rPr>
              <w:t xml:space="preserve">(if any) </w:t>
            </w:r>
            <w:r w:rsidR="00C6386F" w:rsidRPr="008D2D08">
              <w:rPr>
                <w:sz w:val="22"/>
                <w:szCs w:val="22"/>
              </w:rPr>
              <w:t xml:space="preserve">at the final destination in the </w:t>
            </w:r>
            <w:r w:rsidRPr="008D2D08">
              <w:rPr>
                <w:sz w:val="22"/>
                <w:szCs w:val="22"/>
              </w:rPr>
              <w:t>two g</w:t>
            </w:r>
            <w:r w:rsidR="00C6386F" w:rsidRPr="008D2D08">
              <w:rPr>
                <w:sz w:val="22"/>
                <w:szCs w:val="22"/>
              </w:rPr>
              <w:t xml:space="preserve">overnorates according to the </w:t>
            </w:r>
            <w:r w:rsidR="00E25C92" w:rsidRPr="008D2D08">
              <w:rPr>
                <w:sz w:val="22"/>
                <w:szCs w:val="22"/>
              </w:rPr>
              <w:t>required</w:t>
            </w:r>
            <w:r w:rsidR="00C6386F" w:rsidRPr="008D2D08">
              <w:rPr>
                <w:sz w:val="22"/>
                <w:szCs w:val="22"/>
              </w:rPr>
              <w:t xml:space="preserve"> </w:t>
            </w:r>
            <w:r w:rsidR="00E25C92" w:rsidRPr="008D2D08">
              <w:rPr>
                <w:sz w:val="22"/>
                <w:szCs w:val="22"/>
              </w:rPr>
              <w:t>d</w:t>
            </w:r>
            <w:r w:rsidR="00C6386F" w:rsidRPr="008D2D08">
              <w:rPr>
                <w:sz w:val="22"/>
                <w:szCs w:val="22"/>
              </w:rPr>
              <w:t xml:space="preserve">istribution must be quoted separately in addition to the </w:t>
            </w:r>
            <w:r w:rsidR="004628F1" w:rsidRPr="008D2D08">
              <w:rPr>
                <w:sz w:val="22"/>
                <w:szCs w:val="22"/>
              </w:rPr>
              <w:t>DAP</w:t>
            </w:r>
            <w:r w:rsidR="00C6386F" w:rsidRPr="008D2D08">
              <w:rPr>
                <w:sz w:val="22"/>
                <w:szCs w:val="22"/>
              </w:rPr>
              <w:t xml:space="preserve"> Price.</w:t>
            </w:r>
          </w:p>
          <w:p w14:paraId="390D2F36" w14:textId="4457BD17" w:rsidR="00CF4F8C" w:rsidRPr="008D2D08" w:rsidRDefault="004628F1" w:rsidP="006D3AFE">
            <w:pPr>
              <w:widowControl w:val="0"/>
              <w:tabs>
                <w:tab w:val="right" w:pos="7254"/>
              </w:tabs>
              <w:spacing w:before="120" w:after="120"/>
              <w:jc w:val="lowKashida"/>
              <w:rPr>
                <w:rFonts w:asciiTheme="minorBidi" w:hAnsiTheme="minorBidi" w:cstheme="minorBidi"/>
                <w:sz w:val="22"/>
                <w:szCs w:val="22"/>
              </w:rPr>
            </w:pPr>
            <w:r w:rsidRPr="008D2D08">
              <w:rPr>
                <w:sz w:val="22"/>
                <w:szCs w:val="22"/>
              </w:rPr>
              <w:t>In case of using containers for</w:t>
            </w:r>
            <w:r w:rsidR="006D4126" w:rsidRPr="008D2D08">
              <w:rPr>
                <w:sz w:val="22"/>
                <w:szCs w:val="22"/>
              </w:rPr>
              <w:t xml:space="preserve"> shipping</w:t>
            </w:r>
            <w:r w:rsidRPr="008D2D08">
              <w:rPr>
                <w:sz w:val="22"/>
                <w:szCs w:val="22"/>
              </w:rPr>
              <w:t xml:space="preserve">, </w:t>
            </w:r>
            <w:r w:rsidR="001753E3" w:rsidRPr="008D2D08">
              <w:rPr>
                <w:sz w:val="22"/>
                <w:szCs w:val="22"/>
              </w:rPr>
              <w:t xml:space="preserve">to avoid any potential </w:t>
            </w:r>
            <w:r w:rsidR="001753E3" w:rsidRPr="008D2D08">
              <w:rPr>
                <w:rFonts w:cs="Arial"/>
                <w:shd w:val="clear" w:color="auto" w:fill="FFFFFF"/>
              </w:rPr>
              <w:t xml:space="preserve">demurrage, </w:t>
            </w:r>
            <w:r w:rsidRPr="008D2D08">
              <w:rPr>
                <w:sz w:val="22"/>
                <w:szCs w:val="22"/>
              </w:rPr>
              <w:t xml:space="preserve">the </w:t>
            </w:r>
            <w:r w:rsidR="001753E3" w:rsidRPr="008D2D08">
              <w:rPr>
                <w:sz w:val="22"/>
                <w:szCs w:val="22"/>
              </w:rPr>
              <w:t xml:space="preserve">supplier will also include the </w:t>
            </w:r>
            <w:r w:rsidRPr="008D2D08">
              <w:rPr>
                <w:sz w:val="22"/>
                <w:szCs w:val="22"/>
              </w:rPr>
              <w:t xml:space="preserve">price for </w:t>
            </w:r>
            <w:r w:rsidR="001753E3" w:rsidRPr="008D2D08">
              <w:rPr>
                <w:sz w:val="22"/>
                <w:szCs w:val="22"/>
              </w:rPr>
              <w:t xml:space="preserve">keeping containers </w:t>
            </w:r>
            <w:r w:rsidRPr="008D2D08">
              <w:rPr>
                <w:sz w:val="22"/>
                <w:szCs w:val="22"/>
              </w:rPr>
              <w:t xml:space="preserve">at least 30 days in the </w:t>
            </w:r>
            <w:r w:rsidRPr="008D2D08">
              <w:rPr>
                <w:sz w:val="22"/>
                <w:szCs w:val="22"/>
              </w:rPr>
              <w:lastRenderedPageBreak/>
              <w:t xml:space="preserve">country of destination </w:t>
            </w:r>
            <w:r w:rsidR="001753E3" w:rsidRPr="008D2D08">
              <w:rPr>
                <w:sz w:val="22"/>
                <w:szCs w:val="22"/>
              </w:rPr>
              <w:t>after the allowed free time</w:t>
            </w:r>
            <w:r w:rsidR="006D4126" w:rsidRPr="008D2D08">
              <w:rPr>
                <w:sz w:val="22"/>
                <w:szCs w:val="22"/>
              </w:rPr>
              <w:t>.</w:t>
            </w:r>
            <w:r w:rsidRPr="008D2D08">
              <w:rPr>
                <w:sz w:val="22"/>
                <w:szCs w:val="22"/>
              </w:rPr>
              <w:t xml:space="preserve"> </w:t>
            </w:r>
            <w:r w:rsidR="00C6386F" w:rsidRPr="008D2D08">
              <w:rPr>
                <w:sz w:val="22"/>
                <w:szCs w:val="22"/>
              </w:rPr>
              <w:t xml:space="preserve"> </w:t>
            </w:r>
          </w:p>
        </w:tc>
      </w:tr>
      <w:tr w:rsidR="00B53149" w:rsidRPr="008D2D08" w14:paraId="5B23DB5A" w14:textId="77777777" w:rsidTr="00D93DE3">
        <w:trPr>
          <w:jc w:val="center"/>
        </w:trPr>
        <w:tc>
          <w:tcPr>
            <w:tcW w:w="1680" w:type="dxa"/>
            <w:shd w:val="clear" w:color="auto" w:fill="D9E2F3" w:themeFill="accent1" w:themeFillTint="33"/>
            <w:vAlign w:val="center"/>
          </w:tcPr>
          <w:p w14:paraId="220636C9" w14:textId="3B29E9B2" w:rsidR="00E00792" w:rsidRPr="008D2D08" w:rsidRDefault="00E00792" w:rsidP="0003292D">
            <w:pPr>
              <w:pStyle w:val="BDSHeading"/>
              <w:rPr>
                <w:rFonts w:asciiTheme="minorBidi" w:hAnsiTheme="minorBidi" w:cstheme="minorBidi"/>
                <w:sz w:val="22"/>
                <w:szCs w:val="22"/>
              </w:rPr>
            </w:pPr>
            <w:bookmarkStart w:id="480" w:name="BDS15x6" w:colFirst="0" w:colLast="0"/>
            <w:bookmarkEnd w:id="479"/>
            <w:r w:rsidRPr="008D2D08">
              <w:rPr>
                <w:rFonts w:asciiTheme="minorBidi" w:hAnsiTheme="minorBidi" w:cstheme="minorBidi"/>
                <w:sz w:val="22"/>
                <w:szCs w:val="22"/>
              </w:rPr>
              <w:lastRenderedPageBreak/>
              <w:t>ITB 1</w:t>
            </w:r>
            <w:r w:rsidR="00F63682" w:rsidRPr="008D2D08">
              <w:rPr>
                <w:rFonts w:asciiTheme="minorBidi" w:hAnsiTheme="minorBidi" w:cstheme="minorBidi"/>
                <w:sz w:val="22"/>
                <w:szCs w:val="22"/>
              </w:rPr>
              <w:t>7</w:t>
            </w:r>
            <w:r w:rsidRPr="008D2D08">
              <w:rPr>
                <w:rFonts w:asciiTheme="minorBidi" w:hAnsiTheme="minorBidi" w:cstheme="minorBidi"/>
                <w:sz w:val="22"/>
                <w:szCs w:val="22"/>
              </w:rPr>
              <w:t>.6(a)</w:t>
            </w:r>
          </w:p>
        </w:tc>
        <w:tc>
          <w:tcPr>
            <w:tcW w:w="8232" w:type="dxa"/>
            <w:shd w:val="clear" w:color="auto" w:fill="D9E2F3" w:themeFill="accent1" w:themeFillTint="33"/>
            <w:vAlign w:val="center"/>
          </w:tcPr>
          <w:p w14:paraId="63708C11" w14:textId="6CF9779A" w:rsidR="00E00792" w:rsidRPr="008D2D08" w:rsidRDefault="0003292D" w:rsidP="0003292D">
            <w:pPr>
              <w:pStyle w:val="BDSDefault"/>
              <w:rPr>
                <w:rFonts w:asciiTheme="minorBidi" w:hAnsiTheme="minorBidi" w:cstheme="minorBidi"/>
                <w:sz w:val="22"/>
                <w:szCs w:val="22"/>
                <w:lang w:val="en-GB"/>
              </w:rPr>
            </w:pPr>
            <w:r w:rsidRPr="008D2D08">
              <w:rPr>
                <w:rFonts w:asciiTheme="minorBidi" w:hAnsiTheme="minorBidi" w:cstheme="minorBidi"/>
                <w:sz w:val="22"/>
                <w:szCs w:val="22"/>
                <w:lang w:val="en-GB"/>
              </w:rPr>
              <w:t>The f</w:t>
            </w:r>
            <w:r w:rsidR="00E00792" w:rsidRPr="008D2D08">
              <w:rPr>
                <w:rFonts w:asciiTheme="minorBidi" w:hAnsiTheme="minorBidi" w:cstheme="minorBidi"/>
                <w:sz w:val="22"/>
                <w:szCs w:val="22"/>
                <w:lang w:val="en-GB"/>
              </w:rPr>
              <w:t xml:space="preserve">inal </w:t>
            </w:r>
            <w:r w:rsidRPr="008D2D08">
              <w:rPr>
                <w:rFonts w:asciiTheme="minorBidi" w:hAnsiTheme="minorBidi" w:cstheme="minorBidi"/>
                <w:sz w:val="22"/>
                <w:szCs w:val="22"/>
                <w:lang w:val="en-GB"/>
              </w:rPr>
              <w:t>destination of g</w:t>
            </w:r>
            <w:r w:rsidR="00E00792" w:rsidRPr="008D2D08">
              <w:rPr>
                <w:rFonts w:asciiTheme="minorBidi" w:hAnsiTheme="minorBidi" w:cstheme="minorBidi"/>
                <w:sz w:val="22"/>
                <w:szCs w:val="22"/>
                <w:lang w:val="en-GB"/>
              </w:rPr>
              <w:t>oods is:</w:t>
            </w:r>
          </w:p>
          <w:p w14:paraId="3C416C84" w14:textId="48D55A4E" w:rsidR="00CC3D1A" w:rsidRPr="008D2D08" w:rsidRDefault="00CC3D1A" w:rsidP="0003292D">
            <w:pPr>
              <w:pStyle w:val="BDSDefault"/>
              <w:rPr>
                <w:rFonts w:asciiTheme="minorBidi" w:hAnsiTheme="minorBidi" w:cstheme="minorBidi"/>
                <w:sz w:val="22"/>
                <w:szCs w:val="22"/>
              </w:rPr>
            </w:pPr>
            <w:r w:rsidRPr="008D2D08">
              <w:rPr>
                <w:rFonts w:asciiTheme="minorBidi" w:hAnsiTheme="minorBidi" w:cstheme="minorBidi"/>
                <w:sz w:val="22"/>
                <w:szCs w:val="22"/>
              </w:rPr>
              <w:t>Lot#1</w:t>
            </w:r>
            <w:r w:rsidR="00772796" w:rsidRPr="008D2D08">
              <w:rPr>
                <w:rFonts w:asciiTheme="minorBidi" w:hAnsiTheme="minorBidi" w:cstheme="minorBidi"/>
                <w:sz w:val="22"/>
                <w:szCs w:val="22"/>
              </w:rPr>
              <w:t>,3&amp;4</w:t>
            </w:r>
            <w:r w:rsidR="00E36389" w:rsidRPr="008D2D08">
              <w:rPr>
                <w:rFonts w:asciiTheme="minorBidi" w:hAnsiTheme="minorBidi" w:cstheme="minorBidi"/>
                <w:sz w:val="22"/>
                <w:szCs w:val="22"/>
              </w:rPr>
              <w:t>:</w:t>
            </w:r>
            <w:r w:rsidRPr="008D2D08">
              <w:rPr>
                <w:rFonts w:asciiTheme="minorBidi" w:hAnsiTheme="minorBidi" w:cstheme="minorBidi"/>
                <w:sz w:val="22"/>
                <w:szCs w:val="22"/>
              </w:rPr>
              <w:t xml:space="preserve"> PRIDE </w:t>
            </w:r>
            <w:r w:rsidR="00E36389" w:rsidRPr="008D2D08">
              <w:rPr>
                <w:rFonts w:asciiTheme="minorBidi" w:hAnsiTheme="minorBidi" w:cstheme="minorBidi"/>
                <w:sz w:val="22"/>
                <w:szCs w:val="22"/>
              </w:rPr>
              <w:t xml:space="preserve">main </w:t>
            </w:r>
            <w:r w:rsidRPr="008D2D08">
              <w:rPr>
                <w:rFonts w:asciiTheme="minorBidi" w:hAnsiTheme="minorBidi" w:cstheme="minorBidi"/>
                <w:sz w:val="22"/>
                <w:szCs w:val="22"/>
              </w:rPr>
              <w:t xml:space="preserve">premises </w:t>
            </w:r>
            <w:r w:rsidR="00E36389" w:rsidRPr="008D2D08">
              <w:rPr>
                <w:rFonts w:asciiTheme="minorBidi" w:hAnsiTheme="minorBidi" w:cstheme="minorBidi"/>
                <w:sz w:val="22"/>
                <w:szCs w:val="22"/>
              </w:rPr>
              <w:t>-</w:t>
            </w:r>
            <w:r w:rsidRPr="008D2D08">
              <w:rPr>
                <w:rFonts w:asciiTheme="minorBidi" w:hAnsiTheme="minorBidi" w:cstheme="minorBidi"/>
                <w:sz w:val="22"/>
                <w:szCs w:val="22"/>
              </w:rPr>
              <w:t xml:space="preserve"> Marsa Matrouh</w:t>
            </w:r>
            <w:r w:rsidR="00E36389" w:rsidRPr="008D2D08">
              <w:rPr>
                <w:rFonts w:asciiTheme="minorBidi" w:hAnsiTheme="minorBidi" w:cstheme="minorBidi"/>
                <w:sz w:val="22"/>
                <w:szCs w:val="22"/>
              </w:rPr>
              <w:t xml:space="preserve"> governorate, Egypt</w:t>
            </w:r>
            <w:r w:rsidRPr="008D2D08">
              <w:rPr>
                <w:rFonts w:asciiTheme="minorBidi" w:hAnsiTheme="minorBidi" w:cstheme="minorBidi"/>
                <w:sz w:val="22"/>
                <w:szCs w:val="22"/>
              </w:rPr>
              <w:t xml:space="preserve">. </w:t>
            </w:r>
          </w:p>
          <w:p w14:paraId="396E3BAB" w14:textId="1E5D4C13" w:rsidR="00CC3D1A" w:rsidRPr="008D2D08" w:rsidRDefault="00CC3D1A" w:rsidP="0003292D">
            <w:pPr>
              <w:pStyle w:val="BDSDefault"/>
              <w:rPr>
                <w:rFonts w:asciiTheme="minorBidi" w:hAnsiTheme="minorBidi" w:cstheme="minorBidi"/>
                <w:sz w:val="22"/>
                <w:szCs w:val="22"/>
                <w:lang w:val="en-GB"/>
              </w:rPr>
            </w:pPr>
            <w:r w:rsidRPr="008D2D08">
              <w:rPr>
                <w:rFonts w:asciiTheme="minorBidi" w:hAnsiTheme="minorBidi" w:cstheme="minorBidi"/>
                <w:sz w:val="22"/>
                <w:szCs w:val="22"/>
              </w:rPr>
              <w:t>Lot#2</w:t>
            </w:r>
            <w:r w:rsidR="00E36389" w:rsidRPr="008D2D08">
              <w:rPr>
                <w:rFonts w:asciiTheme="minorBidi" w:hAnsiTheme="minorBidi" w:cstheme="minorBidi"/>
                <w:sz w:val="22"/>
                <w:szCs w:val="22"/>
              </w:rPr>
              <w:t>: PRIDE pr</w:t>
            </w:r>
            <w:r w:rsidRPr="008D2D08">
              <w:rPr>
                <w:rFonts w:asciiTheme="minorBidi" w:hAnsiTheme="minorBidi" w:cstheme="minorBidi"/>
                <w:sz w:val="22"/>
                <w:szCs w:val="22"/>
              </w:rPr>
              <w:t xml:space="preserve">emises </w:t>
            </w:r>
            <w:r w:rsidR="00E36389" w:rsidRPr="008D2D08">
              <w:rPr>
                <w:rFonts w:asciiTheme="minorBidi" w:hAnsiTheme="minorBidi" w:cstheme="minorBidi"/>
                <w:sz w:val="22"/>
                <w:szCs w:val="22"/>
              </w:rPr>
              <w:t>in the</w:t>
            </w:r>
            <w:r w:rsidRPr="008D2D08">
              <w:rPr>
                <w:rFonts w:asciiTheme="minorBidi" w:hAnsiTheme="minorBidi" w:cstheme="minorBidi"/>
                <w:sz w:val="22"/>
                <w:szCs w:val="22"/>
              </w:rPr>
              <w:t xml:space="preserve"> </w:t>
            </w:r>
            <w:r w:rsidR="00E36389" w:rsidRPr="008D2D08">
              <w:rPr>
                <w:rFonts w:asciiTheme="minorBidi" w:hAnsiTheme="minorBidi" w:cstheme="minorBidi"/>
                <w:sz w:val="22"/>
                <w:szCs w:val="22"/>
              </w:rPr>
              <w:t>C</w:t>
            </w:r>
            <w:r w:rsidRPr="008D2D08">
              <w:rPr>
                <w:rFonts w:asciiTheme="minorBidi" w:hAnsiTheme="minorBidi" w:cstheme="minorBidi"/>
                <w:sz w:val="22"/>
                <w:szCs w:val="22"/>
              </w:rPr>
              <w:t xml:space="preserve">entral </w:t>
            </w:r>
            <w:r w:rsidR="00E36389" w:rsidRPr="008D2D08">
              <w:rPr>
                <w:rFonts w:asciiTheme="minorBidi" w:hAnsiTheme="minorBidi" w:cstheme="minorBidi"/>
                <w:sz w:val="22"/>
                <w:szCs w:val="22"/>
              </w:rPr>
              <w:t>U</w:t>
            </w:r>
            <w:r w:rsidRPr="008D2D08">
              <w:rPr>
                <w:rFonts w:asciiTheme="minorBidi" w:hAnsiTheme="minorBidi" w:cstheme="minorBidi"/>
                <w:sz w:val="22"/>
                <w:szCs w:val="22"/>
              </w:rPr>
              <w:t xml:space="preserve">nit in </w:t>
            </w:r>
            <w:r w:rsidR="00E36389" w:rsidRPr="008D2D08">
              <w:rPr>
                <w:rFonts w:asciiTheme="minorBidi" w:hAnsiTheme="minorBidi" w:cstheme="minorBidi"/>
                <w:sz w:val="22"/>
                <w:szCs w:val="22"/>
              </w:rPr>
              <w:t xml:space="preserve">the </w:t>
            </w:r>
            <w:r w:rsidRPr="008D2D08">
              <w:rPr>
                <w:rFonts w:asciiTheme="minorBidi" w:hAnsiTheme="minorBidi" w:cstheme="minorBidi"/>
                <w:sz w:val="22"/>
                <w:szCs w:val="22"/>
              </w:rPr>
              <w:t xml:space="preserve">Ministry of Agriculture and Land </w:t>
            </w:r>
            <w:r w:rsidR="00E36389" w:rsidRPr="008D2D08">
              <w:rPr>
                <w:rFonts w:asciiTheme="minorBidi" w:hAnsiTheme="minorBidi" w:cstheme="minorBidi"/>
                <w:sz w:val="22"/>
                <w:szCs w:val="22"/>
              </w:rPr>
              <w:t>Reclamation,</w:t>
            </w:r>
            <w:r w:rsidRPr="008D2D08">
              <w:rPr>
                <w:rFonts w:asciiTheme="minorBidi" w:hAnsiTheme="minorBidi" w:cstheme="minorBidi"/>
                <w:sz w:val="22"/>
                <w:szCs w:val="22"/>
              </w:rPr>
              <w:t xml:space="preserve"> Giza</w:t>
            </w:r>
            <w:r w:rsidR="00E36389" w:rsidRPr="008D2D08">
              <w:rPr>
                <w:rFonts w:asciiTheme="minorBidi" w:hAnsiTheme="minorBidi" w:cstheme="minorBidi"/>
                <w:sz w:val="22"/>
                <w:szCs w:val="22"/>
              </w:rPr>
              <w:t xml:space="preserve"> governorate, Egypt</w:t>
            </w:r>
            <w:r w:rsidRPr="008D2D08">
              <w:rPr>
                <w:rFonts w:asciiTheme="minorBidi" w:hAnsiTheme="minorBidi" w:cstheme="minorBidi"/>
                <w:sz w:val="22"/>
                <w:szCs w:val="22"/>
              </w:rPr>
              <w:t>.</w:t>
            </w:r>
          </w:p>
          <w:p w14:paraId="6FBA5A37" w14:textId="673348B0" w:rsidR="00E00792" w:rsidRPr="008D2D08" w:rsidRDefault="00E00792" w:rsidP="0003292D">
            <w:pPr>
              <w:pStyle w:val="BDSDefault"/>
              <w:rPr>
                <w:rFonts w:asciiTheme="minorBidi" w:hAnsiTheme="minorBidi" w:cstheme="minorBidi"/>
                <w:bCs/>
                <w:i/>
                <w:iCs/>
                <w:sz w:val="22"/>
                <w:szCs w:val="22"/>
                <w:lang w:val="en-GB"/>
              </w:rPr>
            </w:pPr>
          </w:p>
        </w:tc>
      </w:tr>
      <w:tr w:rsidR="00B53149" w:rsidRPr="008D2D08" w14:paraId="35A9F60A" w14:textId="77777777" w:rsidTr="00D93DE3">
        <w:trPr>
          <w:jc w:val="center"/>
        </w:trPr>
        <w:tc>
          <w:tcPr>
            <w:tcW w:w="1680" w:type="dxa"/>
            <w:shd w:val="clear" w:color="auto" w:fill="FFFFFF" w:themeFill="background1"/>
          </w:tcPr>
          <w:p w14:paraId="09A2F0C7" w14:textId="51F71B9E" w:rsidR="00E00792" w:rsidRPr="008D2D08" w:rsidRDefault="00E00792" w:rsidP="0003292D">
            <w:pPr>
              <w:pStyle w:val="BDSHeading"/>
              <w:rPr>
                <w:rFonts w:asciiTheme="minorBidi" w:hAnsiTheme="minorBidi" w:cstheme="minorBidi"/>
                <w:sz w:val="22"/>
                <w:szCs w:val="22"/>
              </w:rPr>
            </w:pPr>
            <w:bookmarkStart w:id="481" w:name="BDS15x7" w:colFirst="0" w:colLast="0"/>
            <w:bookmarkEnd w:id="480"/>
            <w:r w:rsidRPr="008D2D08">
              <w:rPr>
                <w:rFonts w:asciiTheme="minorBidi" w:hAnsiTheme="minorBidi" w:cstheme="minorBidi"/>
                <w:sz w:val="22"/>
                <w:szCs w:val="22"/>
              </w:rPr>
              <w:t>ITB 1</w:t>
            </w:r>
            <w:r w:rsidR="00F63682" w:rsidRPr="008D2D08">
              <w:rPr>
                <w:rFonts w:asciiTheme="minorBidi" w:hAnsiTheme="minorBidi" w:cstheme="minorBidi"/>
                <w:sz w:val="22"/>
                <w:szCs w:val="22"/>
              </w:rPr>
              <w:t>7</w:t>
            </w:r>
            <w:r w:rsidRPr="008D2D08">
              <w:rPr>
                <w:rFonts w:asciiTheme="minorBidi" w:hAnsiTheme="minorBidi" w:cstheme="minorBidi"/>
                <w:sz w:val="22"/>
                <w:szCs w:val="22"/>
              </w:rPr>
              <w:t>.7</w:t>
            </w:r>
          </w:p>
        </w:tc>
        <w:tc>
          <w:tcPr>
            <w:tcW w:w="8232" w:type="dxa"/>
            <w:shd w:val="clear" w:color="auto" w:fill="FFFFFF" w:themeFill="background1"/>
          </w:tcPr>
          <w:p w14:paraId="4AFBB70B" w14:textId="2860E7F0" w:rsidR="00E00792" w:rsidRPr="008D2D08" w:rsidRDefault="00E00792" w:rsidP="0003292D">
            <w:pPr>
              <w:pStyle w:val="BDSDefault"/>
              <w:rPr>
                <w:rFonts w:asciiTheme="minorBidi" w:hAnsiTheme="minorBidi" w:cstheme="minorBidi"/>
                <w:sz w:val="22"/>
                <w:szCs w:val="22"/>
              </w:rPr>
            </w:pPr>
            <w:r w:rsidRPr="008D2D08">
              <w:rPr>
                <w:rFonts w:asciiTheme="minorBidi" w:hAnsiTheme="minorBidi" w:cstheme="minorBidi"/>
                <w:sz w:val="22"/>
                <w:szCs w:val="22"/>
              </w:rPr>
              <w:t xml:space="preserve">The prices quoted by a </w:t>
            </w:r>
            <w:r w:rsidR="0003292D" w:rsidRPr="008D2D08">
              <w:rPr>
                <w:rFonts w:asciiTheme="minorBidi" w:hAnsiTheme="minorBidi" w:cstheme="minorBidi"/>
                <w:sz w:val="22"/>
                <w:szCs w:val="22"/>
              </w:rPr>
              <w:t>b</w:t>
            </w:r>
            <w:r w:rsidRPr="008D2D08">
              <w:rPr>
                <w:rFonts w:asciiTheme="minorBidi" w:hAnsiTheme="minorBidi" w:cstheme="minorBidi"/>
                <w:sz w:val="22"/>
                <w:szCs w:val="22"/>
              </w:rPr>
              <w:t>idder shall be</w:t>
            </w:r>
            <w:r w:rsidR="0003292D" w:rsidRPr="008D2D08">
              <w:rPr>
                <w:rFonts w:asciiTheme="minorBidi" w:hAnsiTheme="minorBidi" w:cstheme="minorBidi"/>
                <w:sz w:val="22"/>
                <w:szCs w:val="22"/>
              </w:rPr>
              <w:t xml:space="preserve"> fixed for the duration of the c</w:t>
            </w:r>
            <w:r w:rsidRPr="008D2D08">
              <w:rPr>
                <w:rFonts w:asciiTheme="minorBidi" w:hAnsiTheme="minorBidi" w:cstheme="minorBidi"/>
                <w:sz w:val="22"/>
                <w:szCs w:val="22"/>
              </w:rPr>
              <w:t>ontract</w:t>
            </w:r>
            <w:r w:rsidR="00CF4F8C" w:rsidRPr="008D2D08">
              <w:rPr>
                <w:rFonts w:asciiTheme="minorBidi" w:hAnsiTheme="minorBidi" w:cstheme="minorBidi"/>
                <w:sz w:val="22"/>
                <w:szCs w:val="22"/>
              </w:rPr>
              <w:t>.</w:t>
            </w:r>
          </w:p>
        </w:tc>
      </w:tr>
      <w:tr w:rsidR="00B53149" w:rsidRPr="008D2D08" w14:paraId="19D19B1D" w14:textId="77777777" w:rsidTr="00D93DE3">
        <w:trPr>
          <w:jc w:val="center"/>
        </w:trPr>
        <w:tc>
          <w:tcPr>
            <w:tcW w:w="1680" w:type="dxa"/>
            <w:shd w:val="clear" w:color="auto" w:fill="D9E2F3" w:themeFill="accent1" w:themeFillTint="33"/>
            <w:vAlign w:val="center"/>
          </w:tcPr>
          <w:p w14:paraId="5450BDB1" w14:textId="0FEB60F5" w:rsidR="00E00792" w:rsidRPr="008D2D08" w:rsidRDefault="00E00792" w:rsidP="0003292D">
            <w:pPr>
              <w:pStyle w:val="BDSHeading"/>
              <w:rPr>
                <w:rFonts w:asciiTheme="minorBidi" w:hAnsiTheme="minorBidi" w:cstheme="minorBidi"/>
                <w:sz w:val="22"/>
                <w:szCs w:val="22"/>
              </w:rPr>
            </w:pPr>
            <w:bookmarkStart w:id="482" w:name="BDS15x8" w:colFirst="0" w:colLast="0"/>
            <w:bookmarkEnd w:id="481"/>
            <w:r w:rsidRPr="008D2D08">
              <w:rPr>
                <w:rFonts w:asciiTheme="minorBidi" w:hAnsiTheme="minorBidi" w:cstheme="minorBidi"/>
                <w:sz w:val="22"/>
                <w:szCs w:val="22"/>
              </w:rPr>
              <w:t>ITB 1</w:t>
            </w:r>
            <w:r w:rsidR="00F63682" w:rsidRPr="008D2D08">
              <w:rPr>
                <w:rFonts w:asciiTheme="minorBidi" w:hAnsiTheme="minorBidi" w:cstheme="minorBidi"/>
                <w:sz w:val="22"/>
                <w:szCs w:val="22"/>
              </w:rPr>
              <w:t>7</w:t>
            </w:r>
            <w:r w:rsidRPr="008D2D08">
              <w:rPr>
                <w:rFonts w:asciiTheme="minorBidi" w:hAnsiTheme="minorBidi" w:cstheme="minorBidi"/>
                <w:sz w:val="22"/>
                <w:szCs w:val="22"/>
              </w:rPr>
              <w:t>.8</w:t>
            </w:r>
          </w:p>
        </w:tc>
        <w:tc>
          <w:tcPr>
            <w:tcW w:w="8232" w:type="dxa"/>
            <w:shd w:val="clear" w:color="auto" w:fill="D9E2F3" w:themeFill="accent1" w:themeFillTint="33"/>
            <w:vAlign w:val="center"/>
          </w:tcPr>
          <w:p w14:paraId="019059CC" w14:textId="04FA3710" w:rsidR="00E00792" w:rsidRPr="008D2D08" w:rsidRDefault="00257F0E" w:rsidP="0003292D">
            <w:pPr>
              <w:pStyle w:val="BDSDefault"/>
              <w:rPr>
                <w:rFonts w:asciiTheme="minorBidi" w:hAnsiTheme="minorBidi" w:cstheme="minorBidi"/>
                <w:i/>
                <w:iCs/>
                <w:sz w:val="22"/>
                <w:szCs w:val="22"/>
                <w:lang w:val="en-GB"/>
              </w:rPr>
            </w:pPr>
            <w:r w:rsidRPr="008D2D08">
              <w:rPr>
                <w:rFonts w:asciiTheme="minorBidi" w:hAnsiTheme="minorBidi" w:cstheme="minorBidi"/>
                <w:sz w:val="22"/>
                <w:szCs w:val="22"/>
              </w:rPr>
              <w:t xml:space="preserve"> </w:t>
            </w:r>
            <w:r w:rsidR="007A0450" w:rsidRPr="008D2D08">
              <w:rPr>
                <w:rFonts w:asciiTheme="minorBidi" w:hAnsiTheme="minorBidi" w:cstheme="minorBidi"/>
                <w:i/>
                <w:iCs/>
                <w:sz w:val="22"/>
                <w:szCs w:val="22"/>
                <w:lang w:val="en-GB"/>
              </w:rPr>
              <w:t>N/A</w:t>
            </w:r>
          </w:p>
        </w:tc>
      </w:tr>
      <w:tr w:rsidR="00B53149" w:rsidRPr="008D2D08" w14:paraId="227BDE1A" w14:textId="77777777" w:rsidTr="00D93DE3">
        <w:trPr>
          <w:trHeight w:val="728"/>
          <w:jc w:val="center"/>
        </w:trPr>
        <w:tc>
          <w:tcPr>
            <w:tcW w:w="1680" w:type="dxa"/>
            <w:shd w:val="clear" w:color="auto" w:fill="FFFFFF" w:themeFill="background1"/>
            <w:vAlign w:val="center"/>
          </w:tcPr>
          <w:p w14:paraId="19385D43" w14:textId="53F34156" w:rsidR="00E00792" w:rsidRPr="008D2D08" w:rsidRDefault="00E00792" w:rsidP="0003292D">
            <w:pPr>
              <w:pStyle w:val="BDSHeading"/>
              <w:rPr>
                <w:rFonts w:asciiTheme="minorBidi" w:hAnsiTheme="minorBidi" w:cstheme="minorBidi"/>
                <w:sz w:val="22"/>
                <w:szCs w:val="22"/>
              </w:rPr>
            </w:pPr>
            <w:r w:rsidRPr="008D2D08">
              <w:rPr>
                <w:rFonts w:asciiTheme="minorBidi" w:hAnsiTheme="minorBidi" w:cstheme="minorBidi"/>
                <w:sz w:val="22"/>
                <w:szCs w:val="22"/>
              </w:rPr>
              <w:t>ITB 1</w:t>
            </w:r>
            <w:r w:rsidR="00F63682" w:rsidRPr="008D2D08">
              <w:rPr>
                <w:rFonts w:asciiTheme="minorBidi" w:hAnsiTheme="minorBidi" w:cstheme="minorBidi"/>
                <w:sz w:val="22"/>
                <w:szCs w:val="22"/>
              </w:rPr>
              <w:t>8</w:t>
            </w:r>
            <w:r w:rsidRPr="008D2D08">
              <w:rPr>
                <w:rFonts w:asciiTheme="minorBidi" w:hAnsiTheme="minorBidi" w:cstheme="minorBidi"/>
                <w:sz w:val="22"/>
                <w:szCs w:val="22"/>
              </w:rPr>
              <w:t>.1</w:t>
            </w:r>
          </w:p>
        </w:tc>
        <w:tc>
          <w:tcPr>
            <w:tcW w:w="8232" w:type="dxa"/>
            <w:shd w:val="clear" w:color="auto" w:fill="FFFFFF" w:themeFill="background1"/>
            <w:vAlign w:val="center"/>
          </w:tcPr>
          <w:p w14:paraId="7FBAB164" w14:textId="0E1F1424" w:rsidR="00E00792" w:rsidRPr="008D2D08" w:rsidRDefault="00E00792" w:rsidP="00CF0655">
            <w:pPr>
              <w:pStyle w:val="BDSDefault"/>
              <w:rPr>
                <w:rFonts w:asciiTheme="minorBidi" w:hAnsiTheme="minorBidi" w:cstheme="minorBidi"/>
                <w:sz w:val="22"/>
                <w:szCs w:val="22"/>
              </w:rPr>
            </w:pPr>
            <w:r w:rsidRPr="008D2D08">
              <w:rPr>
                <w:rFonts w:asciiTheme="minorBidi" w:hAnsiTheme="minorBidi" w:cstheme="minorBidi"/>
                <w:sz w:val="22"/>
                <w:szCs w:val="22"/>
              </w:rPr>
              <w:t xml:space="preserve">The currency(ies) of the </w:t>
            </w:r>
            <w:r w:rsidR="0003292D" w:rsidRPr="008D2D08">
              <w:rPr>
                <w:rFonts w:asciiTheme="minorBidi" w:hAnsiTheme="minorBidi" w:cstheme="minorBidi"/>
                <w:sz w:val="22"/>
                <w:szCs w:val="22"/>
              </w:rPr>
              <w:t>b</w:t>
            </w:r>
            <w:r w:rsidRPr="008D2D08">
              <w:rPr>
                <w:rFonts w:asciiTheme="minorBidi" w:hAnsiTheme="minorBidi" w:cstheme="minorBidi"/>
                <w:sz w:val="22"/>
                <w:szCs w:val="22"/>
              </w:rPr>
              <w:t xml:space="preserve">id shall be as follows: </w:t>
            </w:r>
            <w:r w:rsidR="002E6F0A" w:rsidRPr="008D2D08">
              <w:rPr>
                <w:rFonts w:asciiTheme="minorBidi" w:hAnsiTheme="minorBidi" w:cstheme="minorBidi"/>
                <w:sz w:val="22"/>
                <w:szCs w:val="22"/>
              </w:rPr>
              <w:t>US Dollar</w:t>
            </w:r>
          </w:p>
          <w:p w14:paraId="0808BD42" w14:textId="40E5B742" w:rsidR="00CF0655" w:rsidRPr="008D2D08" w:rsidRDefault="00CF0655" w:rsidP="006D3AFE">
            <w:pPr>
              <w:pStyle w:val="BDSDefault"/>
              <w:rPr>
                <w:rFonts w:asciiTheme="minorBidi" w:hAnsiTheme="minorBidi" w:cstheme="minorBidi"/>
                <w:sz w:val="22"/>
                <w:szCs w:val="22"/>
              </w:rPr>
            </w:pPr>
            <w:r w:rsidRPr="008D2D08">
              <w:rPr>
                <w:rFonts w:asciiTheme="minorBidi" w:hAnsiTheme="minorBidi" w:cstheme="minorBidi"/>
                <w:sz w:val="22"/>
                <w:szCs w:val="22"/>
              </w:rPr>
              <w:t xml:space="preserve">In case of using other </w:t>
            </w:r>
            <w:r w:rsidR="00454AB1" w:rsidRPr="008D2D08">
              <w:rPr>
                <w:rFonts w:asciiTheme="minorBidi" w:hAnsiTheme="minorBidi" w:cstheme="minorBidi"/>
                <w:sz w:val="22"/>
                <w:szCs w:val="22"/>
              </w:rPr>
              <w:t>currencies</w:t>
            </w:r>
            <w:r w:rsidRPr="008D2D08">
              <w:rPr>
                <w:rFonts w:asciiTheme="minorBidi" w:hAnsiTheme="minorBidi" w:cstheme="minorBidi"/>
                <w:sz w:val="22"/>
                <w:szCs w:val="22"/>
              </w:rPr>
              <w:t>:</w:t>
            </w:r>
          </w:p>
          <w:p w14:paraId="7008A65E" w14:textId="77777777" w:rsidR="00CF0655" w:rsidRPr="008D2D08" w:rsidRDefault="00CF0655" w:rsidP="006D3AFE">
            <w:pPr>
              <w:pStyle w:val="BDSDefault"/>
              <w:rPr>
                <w:rFonts w:asciiTheme="minorBidi" w:hAnsiTheme="minorBidi" w:cstheme="minorBidi"/>
                <w:szCs w:val="22"/>
              </w:rPr>
            </w:pPr>
            <w:r w:rsidRPr="008D2D08">
              <w:rPr>
                <w:rFonts w:asciiTheme="minorBidi" w:hAnsiTheme="minorBidi" w:cstheme="minorBidi"/>
                <w:sz w:val="22"/>
                <w:szCs w:val="22"/>
              </w:rPr>
              <w:t xml:space="preserve">The source of exchange rate is:  The Egyptian Central Bank </w:t>
            </w:r>
          </w:p>
          <w:p w14:paraId="225E9B63" w14:textId="21CB6D48" w:rsidR="00CF0655" w:rsidRPr="008D2D08" w:rsidRDefault="00CF0655" w:rsidP="006D3AFE">
            <w:pPr>
              <w:pStyle w:val="BDSDefault"/>
              <w:rPr>
                <w:rFonts w:asciiTheme="minorBidi" w:hAnsiTheme="minorBidi" w:cstheme="minorBidi"/>
                <w:b/>
                <w:iCs/>
                <w:sz w:val="22"/>
                <w:szCs w:val="22"/>
              </w:rPr>
            </w:pPr>
            <w:r w:rsidRPr="008D2D08">
              <w:rPr>
                <w:rFonts w:asciiTheme="minorBidi" w:hAnsiTheme="minorBidi" w:cstheme="minorBidi"/>
                <w:sz w:val="22"/>
                <w:szCs w:val="22"/>
              </w:rPr>
              <w:t xml:space="preserve">The date of exchange rate determination is:  </w:t>
            </w:r>
            <w:r w:rsidR="00216993" w:rsidRPr="008D2D08">
              <w:rPr>
                <w:rFonts w:asciiTheme="minorBidi" w:hAnsiTheme="minorBidi" w:cstheme="minorBidi"/>
                <w:sz w:val="22"/>
                <w:szCs w:val="22"/>
              </w:rPr>
              <w:t>Seven</w:t>
            </w:r>
            <w:r w:rsidRPr="008D2D08">
              <w:rPr>
                <w:rFonts w:asciiTheme="minorBidi" w:hAnsiTheme="minorBidi" w:cstheme="minorBidi"/>
                <w:sz w:val="22"/>
                <w:szCs w:val="22"/>
              </w:rPr>
              <w:t xml:space="preserve"> (</w:t>
            </w:r>
            <w:r w:rsidR="00216993" w:rsidRPr="008D2D08">
              <w:rPr>
                <w:rFonts w:asciiTheme="minorBidi" w:hAnsiTheme="minorBidi" w:cstheme="minorBidi"/>
                <w:sz w:val="22"/>
                <w:szCs w:val="22"/>
              </w:rPr>
              <w:t>7</w:t>
            </w:r>
            <w:r w:rsidRPr="008D2D08">
              <w:rPr>
                <w:rFonts w:asciiTheme="minorBidi" w:hAnsiTheme="minorBidi" w:cstheme="minorBidi"/>
                <w:sz w:val="22"/>
                <w:szCs w:val="22"/>
              </w:rPr>
              <w:t xml:space="preserve">) days prior </w:t>
            </w:r>
            <w:r w:rsidR="00A859F5" w:rsidRPr="008D2D08">
              <w:rPr>
                <w:rFonts w:asciiTheme="minorBidi" w:hAnsiTheme="minorBidi" w:cstheme="minorBidi"/>
                <w:sz w:val="22"/>
                <w:szCs w:val="22"/>
              </w:rPr>
              <w:t xml:space="preserve">to </w:t>
            </w:r>
            <w:r w:rsidRPr="008D2D08">
              <w:rPr>
                <w:rFonts w:asciiTheme="minorBidi" w:hAnsiTheme="minorBidi" w:cstheme="minorBidi"/>
                <w:sz w:val="22"/>
                <w:szCs w:val="22"/>
              </w:rPr>
              <w:t>the Bid Opening date.</w:t>
            </w:r>
          </w:p>
        </w:tc>
      </w:tr>
      <w:tr w:rsidR="00B53149" w:rsidRPr="008D2D08" w14:paraId="6E94FE4F" w14:textId="77777777" w:rsidTr="00D93DE3">
        <w:trPr>
          <w:jc w:val="center"/>
        </w:trPr>
        <w:tc>
          <w:tcPr>
            <w:tcW w:w="1680" w:type="dxa"/>
            <w:shd w:val="clear" w:color="auto" w:fill="D9E2F3" w:themeFill="accent1" w:themeFillTint="33"/>
            <w:vAlign w:val="center"/>
          </w:tcPr>
          <w:p w14:paraId="05043EF6" w14:textId="361E7222" w:rsidR="00E00792" w:rsidRPr="008D2D08" w:rsidRDefault="00E00792" w:rsidP="0003292D">
            <w:pPr>
              <w:pStyle w:val="BDSHeading"/>
              <w:rPr>
                <w:rFonts w:asciiTheme="minorBidi" w:hAnsiTheme="minorBidi" w:cstheme="minorBidi"/>
                <w:sz w:val="22"/>
                <w:szCs w:val="22"/>
              </w:rPr>
            </w:pPr>
            <w:r w:rsidRPr="008D2D08">
              <w:rPr>
                <w:rFonts w:asciiTheme="minorBidi" w:hAnsiTheme="minorBidi" w:cstheme="minorBidi"/>
                <w:sz w:val="22"/>
                <w:szCs w:val="22"/>
              </w:rPr>
              <w:t xml:space="preserve">ITB </w:t>
            </w:r>
            <w:r w:rsidR="00F63682" w:rsidRPr="008D2D08">
              <w:rPr>
                <w:rFonts w:asciiTheme="minorBidi" w:hAnsiTheme="minorBidi" w:cstheme="minorBidi"/>
                <w:sz w:val="22"/>
                <w:szCs w:val="22"/>
              </w:rPr>
              <w:t>20</w:t>
            </w:r>
            <w:r w:rsidRPr="008D2D08">
              <w:rPr>
                <w:rFonts w:asciiTheme="minorBidi" w:hAnsiTheme="minorBidi" w:cstheme="minorBidi"/>
                <w:sz w:val="22"/>
                <w:szCs w:val="22"/>
              </w:rPr>
              <w:t>.2</w:t>
            </w:r>
          </w:p>
        </w:tc>
        <w:tc>
          <w:tcPr>
            <w:tcW w:w="8232" w:type="dxa"/>
            <w:shd w:val="clear" w:color="auto" w:fill="D9E2F3" w:themeFill="accent1" w:themeFillTint="33"/>
            <w:vAlign w:val="center"/>
          </w:tcPr>
          <w:p w14:paraId="0EF02558" w14:textId="16DF4932" w:rsidR="00E00792" w:rsidRPr="008D2D08" w:rsidRDefault="00E00792" w:rsidP="0003292D">
            <w:pPr>
              <w:pStyle w:val="BDSDefault"/>
              <w:rPr>
                <w:rFonts w:asciiTheme="minorBidi" w:hAnsiTheme="minorBidi" w:cstheme="minorBidi"/>
                <w:i/>
                <w:sz w:val="22"/>
                <w:szCs w:val="22"/>
              </w:rPr>
            </w:pPr>
            <w:r w:rsidRPr="008D2D08">
              <w:rPr>
                <w:rFonts w:asciiTheme="minorBidi" w:hAnsiTheme="minorBidi" w:cstheme="minorBidi"/>
                <w:sz w:val="22"/>
                <w:szCs w:val="22"/>
              </w:rPr>
              <w:t>Manufacturer’s authorization is</w:t>
            </w:r>
            <w:r w:rsidRPr="008D2D08">
              <w:rPr>
                <w:rFonts w:asciiTheme="minorBidi" w:hAnsiTheme="minorBidi" w:cstheme="minorBidi"/>
                <w:b/>
                <w:bCs/>
                <w:sz w:val="22"/>
                <w:szCs w:val="22"/>
              </w:rPr>
              <w:t xml:space="preserve">: </w:t>
            </w:r>
            <w:r w:rsidRPr="008D2D08">
              <w:rPr>
                <w:rFonts w:asciiTheme="minorBidi" w:hAnsiTheme="minorBidi" w:cstheme="minorBidi"/>
                <w:i/>
                <w:sz w:val="22"/>
                <w:szCs w:val="22"/>
              </w:rPr>
              <w:t>required</w:t>
            </w:r>
          </w:p>
          <w:p w14:paraId="2DD5651E" w14:textId="504D93DC" w:rsidR="00E00792" w:rsidRPr="008D2D08" w:rsidRDefault="0003292D" w:rsidP="0003292D">
            <w:pPr>
              <w:pStyle w:val="BDSDefault"/>
              <w:rPr>
                <w:rFonts w:asciiTheme="minorBidi" w:hAnsiTheme="minorBidi" w:cstheme="minorBidi"/>
                <w:sz w:val="22"/>
                <w:szCs w:val="22"/>
              </w:rPr>
            </w:pPr>
            <w:r w:rsidRPr="008D2D08">
              <w:rPr>
                <w:rFonts w:asciiTheme="minorBidi" w:hAnsiTheme="minorBidi" w:cstheme="minorBidi"/>
                <w:sz w:val="22"/>
                <w:szCs w:val="22"/>
              </w:rPr>
              <w:t>The b</w:t>
            </w:r>
            <w:r w:rsidR="00E00792" w:rsidRPr="008D2D08">
              <w:rPr>
                <w:rFonts w:asciiTheme="minorBidi" w:hAnsiTheme="minorBidi" w:cstheme="minorBidi"/>
                <w:sz w:val="22"/>
                <w:szCs w:val="22"/>
              </w:rPr>
              <w:t xml:space="preserve">idder: </w:t>
            </w:r>
            <w:r w:rsidR="00E00792" w:rsidRPr="008D2D08">
              <w:rPr>
                <w:rFonts w:asciiTheme="minorBidi" w:hAnsiTheme="minorBidi" w:cstheme="minorBidi"/>
                <w:bCs/>
                <w:i/>
                <w:sz w:val="22"/>
                <w:szCs w:val="22"/>
              </w:rPr>
              <w:t xml:space="preserve">is not </w:t>
            </w:r>
            <w:r w:rsidR="00CF0655" w:rsidRPr="008D2D08">
              <w:rPr>
                <w:rFonts w:asciiTheme="minorBidi" w:hAnsiTheme="minorBidi" w:cstheme="minorBidi"/>
                <w:bCs/>
                <w:i/>
                <w:sz w:val="22"/>
                <w:szCs w:val="22"/>
              </w:rPr>
              <w:t xml:space="preserve">a condition </w:t>
            </w:r>
            <w:r w:rsidR="00E00792" w:rsidRPr="008D2D08">
              <w:rPr>
                <w:rFonts w:asciiTheme="minorBidi" w:hAnsiTheme="minorBidi" w:cstheme="minorBidi"/>
                <w:bCs/>
                <w:i/>
                <w:sz w:val="22"/>
                <w:szCs w:val="22"/>
              </w:rPr>
              <w:t xml:space="preserve">to be the </w:t>
            </w:r>
            <w:r w:rsidRPr="008D2D08">
              <w:rPr>
                <w:rFonts w:asciiTheme="minorBidi" w:hAnsiTheme="minorBidi" w:cstheme="minorBidi"/>
                <w:bCs/>
                <w:i/>
                <w:sz w:val="22"/>
                <w:szCs w:val="22"/>
              </w:rPr>
              <w:t>o</w:t>
            </w:r>
            <w:r w:rsidR="00E00792" w:rsidRPr="008D2D08">
              <w:rPr>
                <w:rFonts w:asciiTheme="minorBidi" w:hAnsiTheme="minorBidi" w:cstheme="minorBidi"/>
                <w:bCs/>
                <w:i/>
                <w:sz w:val="22"/>
                <w:szCs w:val="22"/>
              </w:rPr>
              <w:t xml:space="preserve">riginal </w:t>
            </w:r>
            <w:r w:rsidRPr="008D2D08">
              <w:rPr>
                <w:rFonts w:asciiTheme="minorBidi" w:hAnsiTheme="minorBidi" w:cstheme="minorBidi"/>
                <w:bCs/>
                <w:i/>
                <w:sz w:val="22"/>
                <w:szCs w:val="22"/>
              </w:rPr>
              <w:t>e</w:t>
            </w:r>
            <w:r w:rsidR="00E00792" w:rsidRPr="008D2D08">
              <w:rPr>
                <w:rFonts w:asciiTheme="minorBidi" w:hAnsiTheme="minorBidi" w:cstheme="minorBidi"/>
                <w:bCs/>
                <w:i/>
                <w:sz w:val="22"/>
                <w:szCs w:val="22"/>
              </w:rPr>
              <w:t xml:space="preserve">quipment </w:t>
            </w:r>
            <w:r w:rsidRPr="008D2D08">
              <w:rPr>
                <w:rFonts w:asciiTheme="minorBidi" w:hAnsiTheme="minorBidi" w:cstheme="minorBidi"/>
                <w:bCs/>
                <w:i/>
                <w:sz w:val="22"/>
                <w:szCs w:val="22"/>
              </w:rPr>
              <w:t>m</w:t>
            </w:r>
            <w:r w:rsidR="00E00792" w:rsidRPr="008D2D08">
              <w:rPr>
                <w:rFonts w:asciiTheme="minorBidi" w:hAnsiTheme="minorBidi" w:cstheme="minorBidi"/>
                <w:bCs/>
                <w:i/>
                <w:sz w:val="22"/>
                <w:szCs w:val="22"/>
              </w:rPr>
              <w:t>anufacturer</w:t>
            </w:r>
          </w:p>
        </w:tc>
      </w:tr>
      <w:tr w:rsidR="00B53149" w:rsidRPr="008D2D08" w14:paraId="1A84BD4F" w14:textId="77777777" w:rsidTr="00D93DE3">
        <w:trPr>
          <w:jc w:val="center"/>
        </w:trPr>
        <w:tc>
          <w:tcPr>
            <w:tcW w:w="1680" w:type="dxa"/>
            <w:shd w:val="clear" w:color="auto" w:fill="FFFFFF" w:themeFill="background1"/>
            <w:vAlign w:val="center"/>
          </w:tcPr>
          <w:p w14:paraId="64ED0D0D" w14:textId="490D5FC9" w:rsidR="00E00792" w:rsidRPr="008D2D08" w:rsidRDefault="00E00792" w:rsidP="0003292D">
            <w:pPr>
              <w:pStyle w:val="BDSHeading"/>
              <w:rPr>
                <w:rFonts w:asciiTheme="minorBidi" w:hAnsiTheme="minorBidi" w:cstheme="minorBidi"/>
                <w:sz w:val="22"/>
                <w:szCs w:val="22"/>
              </w:rPr>
            </w:pPr>
            <w:bookmarkStart w:id="483" w:name="BDS19x3" w:colFirst="0" w:colLast="0"/>
            <w:bookmarkEnd w:id="482"/>
            <w:r w:rsidRPr="008D2D08">
              <w:rPr>
                <w:rFonts w:asciiTheme="minorBidi" w:hAnsiTheme="minorBidi" w:cstheme="minorBidi"/>
                <w:sz w:val="22"/>
                <w:szCs w:val="22"/>
              </w:rPr>
              <w:t>ITB 2</w:t>
            </w:r>
            <w:r w:rsidR="00F63682" w:rsidRPr="008D2D08">
              <w:rPr>
                <w:rFonts w:asciiTheme="minorBidi" w:hAnsiTheme="minorBidi" w:cstheme="minorBidi"/>
                <w:sz w:val="22"/>
                <w:szCs w:val="22"/>
              </w:rPr>
              <w:t>1</w:t>
            </w:r>
            <w:r w:rsidRPr="008D2D08">
              <w:rPr>
                <w:rFonts w:asciiTheme="minorBidi" w:hAnsiTheme="minorBidi" w:cstheme="minorBidi"/>
                <w:sz w:val="22"/>
                <w:szCs w:val="22"/>
              </w:rPr>
              <w:t>.3</w:t>
            </w:r>
          </w:p>
        </w:tc>
        <w:tc>
          <w:tcPr>
            <w:tcW w:w="8232" w:type="dxa"/>
            <w:shd w:val="clear" w:color="auto" w:fill="FFFFFF" w:themeFill="background1"/>
            <w:vAlign w:val="center"/>
          </w:tcPr>
          <w:p w14:paraId="751AA6FA" w14:textId="4B2E402E" w:rsidR="00E00792" w:rsidRPr="008D2D08" w:rsidRDefault="00E00792" w:rsidP="0003292D">
            <w:pPr>
              <w:pStyle w:val="BDSDefault"/>
              <w:rPr>
                <w:rFonts w:asciiTheme="minorBidi" w:hAnsiTheme="minorBidi" w:cstheme="minorBidi"/>
                <w:sz w:val="22"/>
                <w:szCs w:val="22"/>
                <w:lang w:val="en-GB"/>
              </w:rPr>
            </w:pPr>
            <w:r w:rsidRPr="008D2D08">
              <w:rPr>
                <w:rFonts w:asciiTheme="minorBidi" w:hAnsiTheme="minorBidi" w:cstheme="minorBidi"/>
                <w:sz w:val="22"/>
                <w:szCs w:val="22"/>
                <w:lang w:val="en-GB"/>
              </w:rPr>
              <w:t xml:space="preserve">The list of spare parts, special tools, etc., shall cover a period of </w:t>
            </w:r>
            <w:r w:rsidR="003F6770" w:rsidRPr="008D2D08">
              <w:rPr>
                <w:rFonts w:asciiTheme="minorBidi" w:hAnsiTheme="minorBidi" w:cstheme="minorBidi"/>
                <w:bCs/>
                <w:i/>
                <w:iCs/>
                <w:sz w:val="22"/>
                <w:szCs w:val="22"/>
                <w:lang w:val="en-GB"/>
              </w:rPr>
              <w:t>ten</w:t>
            </w:r>
            <w:r w:rsidRPr="008D2D08">
              <w:rPr>
                <w:rFonts w:asciiTheme="minorBidi" w:hAnsiTheme="minorBidi" w:cstheme="minorBidi"/>
                <w:sz w:val="22"/>
                <w:szCs w:val="22"/>
                <w:lang w:val="en-GB"/>
              </w:rPr>
              <w:t xml:space="preserve"> years from</w:t>
            </w:r>
            <w:r w:rsidR="0003292D" w:rsidRPr="008D2D08">
              <w:rPr>
                <w:rFonts w:asciiTheme="minorBidi" w:hAnsiTheme="minorBidi" w:cstheme="minorBidi"/>
                <w:sz w:val="22"/>
                <w:szCs w:val="22"/>
                <w:lang w:val="en-GB"/>
              </w:rPr>
              <w:t xml:space="preserve"> the date of acceptance of the goods by the p</w:t>
            </w:r>
            <w:r w:rsidRPr="008D2D08">
              <w:rPr>
                <w:rFonts w:asciiTheme="minorBidi" w:hAnsiTheme="minorBidi" w:cstheme="minorBidi"/>
                <w:sz w:val="22"/>
                <w:szCs w:val="22"/>
                <w:lang w:val="en-GB"/>
              </w:rPr>
              <w:t>urchaser.</w:t>
            </w:r>
          </w:p>
        </w:tc>
      </w:tr>
      <w:tr w:rsidR="00B53149" w:rsidRPr="008D2D08" w14:paraId="6CEF7FFB" w14:textId="77777777" w:rsidTr="00D93DE3">
        <w:trPr>
          <w:jc w:val="center"/>
        </w:trPr>
        <w:tc>
          <w:tcPr>
            <w:tcW w:w="1680" w:type="dxa"/>
            <w:shd w:val="clear" w:color="auto" w:fill="D9E2F3" w:themeFill="accent1" w:themeFillTint="33"/>
          </w:tcPr>
          <w:p w14:paraId="715F362B" w14:textId="21208F44" w:rsidR="00E00792" w:rsidRPr="008D2D08" w:rsidRDefault="00E00792" w:rsidP="0003292D">
            <w:pPr>
              <w:pStyle w:val="BDSHeading"/>
              <w:rPr>
                <w:rFonts w:asciiTheme="minorBidi" w:hAnsiTheme="minorBidi" w:cstheme="minorBidi"/>
                <w:sz w:val="22"/>
                <w:szCs w:val="22"/>
              </w:rPr>
            </w:pPr>
            <w:r w:rsidRPr="008D2D08">
              <w:rPr>
                <w:rFonts w:asciiTheme="minorBidi" w:hAnsiTheme="minorBidi" w:cstheme="minorBidi"/>
                <w:sz w:val="22"/>
                <w:szCs w:val="22"/>
              </w:rPr>
              <w:t>ITB 2</w:t>
            </w:r>
            <w:r w:rsidR="00F63682" w:rsidRPr="008D2D08">
              <w:rPr>
                <w:rFonts w:asciiTheme="minorBidi" w:hAnsiTheme="minorBidi" w:cstheme="minorBidi"/>
                <w:sz w:val="22"/>
                <w:szCs w:val="22"/>
              </w:rPr>
              <w:t>2</w:t>
            </w:r>
            <w:r w:rsidRPr="008D2D08">
              <w:rPr>
                <w:rFonts w:asciiTheme="minorBidi" w:hAnsiTheme="minorBidi" w:cstheme="minorBidi"/>
                <w:sz w:val="22"/>
                <w:szCs w:val="22"/>
              </w:rPr>
              <w:t>.1</w:t>
            </w:r>
          </w:p>
        </w:tc>
        <w:tc>
          <w:tcPr>
            <w:tcW w:w="8232" w:type="dxa"/>
            <w:shd w:val="clear" w:color="auto" w:fill="D9E2F3" w:themeFill="accent1" w:themeFillTint="33"/>
          </w:tcPr>
          <w:p w14:paraId="6CAE11D8" w14:textId="4ABF0828" w:rsidR="00E00792" w:rsidRPr="008D2D08" w:rsidRDefault="0003292D" w:rsidP="0003292D">
            <w:pPr>
              <w:pStyle w:val="BDSDefault"/>
              <w:rPr>
                <w:rFonts w:asciiTheme="minorBidi" w:hAnsiTheme="minorBidi" w:cstheme="minorBidi"/>
                <w:sz w:val="22"/>
                <w:szCs w:val="22"/>
                <w:lang w:val="en-GB"/>
              </w:rPr>
            </w:pPr>
            <w:r w:rsidRPr="008D2D08">
              <w:rPr>
                <w:rFonts w:asciiTheme="minorBidi" w:hAnsiTheme="minorBidi" w:cstheme="minorBidi"/>
                <w:sz w:val="22"/>
                <w:szCs w:val="22"/>
                <w:lang w:val="en-GB"/>
              </w:rPr>
              <w:t>The b</w:t>
            </w:r>
            <w:r w:rsidR="00E00792" w:rsidRPr="008D2D08">
              <w:rPr>
                <w:rFonts w:asciiTheme="minorBidi" w:hAnsiTheme="minorBidi" w:cstheme="minorBidi"/>
                <w:sz w:val="22"/>
                <w:szCs w:val="22"/>
                <w:lang w:val="en-GB"/>
              </w:rPr>
              <w:t xml:space="preserve">id validity period is </w:t>
            </w:r>
            <w:r w:rsidR="0026246B" w:rsidRPr="008D2D08">
              <w:rPr>
                <w:rFonts w:asciiTheme="minorBidi" w:hAnsiTheme="minorBidi" w:cstheme="minorBidi"/>
                <w:bCs/>
                <w:i/>
                <w:iCs/>
                <w:sz w:val="22"/>
                <w:szCs w:val="22"/>
                <w:lang w:val="en-GB"/>
              </w:rPr>
              <w:t>120</w:t>
            </w:r>
            <w:r w:rsidR="002846EA" w:rsidRPr="008D2D08">
              <w:rPr>
                <w:rFonts w:asciiTheme="minorBidi" w:hAnsiTheme="minorBidi" w:cstheme="minorBidi"/>
                <w:bCs/>
                <w:i/>
                <w:iCs/>
                <w:sz w:val="22"/>
                <w:szCs w:val="22"/>
                <w:lang w:val="en-GB"/>
              </w:rPr>
              <w:t xml:space="preserve"> days</w:t>
            </w:r>
          </w:p>
        </w:tc>
      </w:tr>
      <w:tr w:rsidR="00B53149" w:rsidRPr="008D2D08" w14:paraId="1D9E5993" w14:textId="77777777" w:rsidTr="00D93DE3">
        <w:trPr>
          <w:jc w:val="center"/>
        </w:trPr>
        <w:tc>
          <w:tcPr>
            <w:tcW w:w="1680" w:type="dxa"/>
            <w:shd w:val="clear" w:color="auto" w:fill="FFFFFF" w:themeFill="background1"/>
          </w:tcPr>
          <w:p w14:paraId="3B0DAB68" w14:textId="7924F718" w:rsidR="00E00792" w:rsidRPr="008D2D08" w:rsidRDefault="00E00792" w:rsidP="0003292D">
            <w:pPr>
              <w:pStyle w:val="BDSHeading"/>
              <w:rPr>
                <w:rFonts w:asciiTheme="minorBidi" w:hAnsiTheme="minorBidi" w:cstheme="minorBidi"/>
                <w:sz w:val="22"/>
                <w:szCs w:val="22"/>
              </w:rPr>
            </w:pPr>
            <w:bookmarkStart w:id="484" w:name="BDS22x1" w:colFirst="0" w:colLast="0"/>
            <w:bookmarkEnd w:id="483"/>
            <w:r w:rsidRPr="008D2D08">
              <w:rPr>
                <w:rFonts w:asciiTheme="minorBidi" w:hAnsiTheme="minorBidi" w:cstheme="minorBidi"/>
                <w:sz w:val="22"/>
                <w:szCs w:val="22"/>
              </w:rPr>
              <w:t>ITB 2</w:t>
            </w:r>
            <w:r w:rsidR="00F63682" w:rsidRPr="008D2D08">
              <w:rPr>
                <w:rFonts w:asciiTheme="minorBidi" w:hAnsiTheme="minorBidi" w:cstheme="minorBidi"/>
                <w:sz w:val="22"/>
                <w:szCs w:val="22"/>
              </w:rPr>
              <w:t>3</w:t>
            </w:r>
            <w:r w:rsidRPr="008D2D08">
              <w:rPr>
                <w:rFonts w:asciiTheme="minorBidi" w:hAnsiTheme="minorBidi" w:cstheme="minorBidi"/>
                <w:sz w:val="22"/>
                <w:szCs w:val="22"/>
              </w:rPr>
              <w:t>.1</w:t>
            </w:r>
          </w:p>
        </w:tc>
        <w:tc>
          <w:tcPr>
            <w:tcW w:w="8232" w:type="dxa"/>
            <w:shd w:val="clear" w:color="auto" w:fill="FFFFFF" w:themeFill="background1"/>
          </w:tcPr>
          <w:p w14:paraId="2F462808" w14:textId="4B58A839" w:rsidR="009E432D" w:rsidRPr="008D2D08" w:rsidRDefault="009E432D" w:rsidP="005660FD">
            <w:pPr>
              <w:pStyle w:val="BDSDefault"/>
              <w:rPr>
                <w:rFonts w:asciiTheme="minorBidi" w:hAnsiTheme="minorBidi" w:cstheme="minorBidi"/>
                <w:sz w:val="22"/>
                <w:szCs w:val="22"/>
                <w:lang w:val="en-GB"/>
              </w:rPr>
            </w:pPr>
            <w:r w:rsidRPr="008D2D08">
              <w:rPr>
                <w:rFonts w:asciiTheme="minorBidi" w:hAnsiTheme="minorBidi" w:cstheme="minorBidi"/>
                <w:sz w:val="22"/>
                <w:szCs w:val="22"/>
                <w:lang w:val="en-GB"/>
              </w:rPr>
              <w:t xml:space="preserve">A bid-securing declaration </w:t>
            </w:r>
            <w:r w:rsidRPr="008D2D08">
              <w:rPr>
                <w:rFonts w:asciiTheme="minorBidi" w:hAnsiTheme="minorBidi" w:cstheme="minorBidi"/>
                <w:bCs/>
                <w:i/>
                <w:iCs/>
                <w:sz w:val="22"/>
                <w:szCs w:val="22"/>
                <w:lang w:val="en-GB"/>
              </w:rPr>
              <w:t xml:space="preserve">is not </w:t>
            </w:r>
            <w:r w:rsidRPr="008D2D08">
              <w:rPr>
                <w:rFonts w:asciiTheme="minorBidi" w:hAnsiTheme="minorBidi" w:cstheme="minorBidi"/>
                <w:sz w:val="22"/>
                <w:szCs w:val="22"/>
                <w:lang w:val="en-GB"/>
              </w:rPr>
              <w:t>required to be submitted with a bid.</w:t>
            </w:r>
          </w:p>
          <w:p w14:paraId="2836F568" w14:textId="644B13DE" w:rsidR="00E00792" w:rsidRPr="008D2D08" w:rsidRDefault="00E00792" w:rsidP="005660FD">
            <w:pPr>
              <w:pStyle w:val="BDSDefault"/>
              <w:rPr>
                <w:rFonts w:asciiTheme="minorBidi" w:hAnsiTheme="minorBidi" w:cstheme="minorBidi"/>
                <w:i/>
                <w:iCs/>
                <w:sz w:val="22"/>
                <w:szCs w:val="22"/>
                <w:lang w:val="en-GB"/>
              </w:rPr>
            </w:pPr>
            <w:r w:rsidRPr="008D2D08">
              <w:rPr>
                <w:rFonts w:asciiTheme="minorBidi" w:hAnsiTheme="minorBidi" w:cstheme="minorBidi"/>
                <w:sz w:val="22"/>
                <w:szCs w:val="22"/>
                <w:lang w:val="en-GB"/>
              </w:rPr>
              <w:t xml:space="preserve">A </w:t>
            </w:r>
            <w:r w:rsidR="0003292D" w:rsidRPr="008D2D08">
              <w:rPr>
                <w:rFonts w:asciiTheme="minorBidi" w:hAnsiTheme="minorBidi" w:cstheme="minorBidi"/>
                <w:sz w:val="22"/>
                <w:szCs w:val="22"/>
                <w:lang w:val="en-GB"/>
              </w:rPr>
              <w:t>bid s</w:t>
            </w:r>
            <w:r w:rsidRPr="008D2D08">
              <w:rPr>
                <w:rFonts w:asciiTheme="minorBidi" w:hAnsiTheme="minorBidi" w:cstheme="minorBidi"/>
                <w:sz w:val="22"/>
                <w:szCs w:val="22"/>
                <w:lang w:val="en-GB"/>
              </w:rPr>
              <w:t xml:space="preserve">ecurity </w:t>
            </w:r>
            <w:r w:rsidRPr="008D2D08">
              <w:rPr>
                <w:rFonts w:asciiTheme="minorBidi" w:hAnsiTheme="minorBidi" w:cstheme="minorBidi"/>
                <w:bCs/>
                <w:i/>
                <w:iCs/>
                <w:sz w:val="22"/>
                <w:szCs w:val="22"/>
                <w:lang w:val="en-GB"/>
              </w:rPr>
              <w:t>is</w:t>
            </w:r>
            <w:r w:rsidR="00D67507" w:rsidRPr="008D2D08">
              <w:rPr>
                <w:rFonts w:asciiTheme="minorBidi" w:hAnsiTheme="minorBidi" w:cstheme="minorBidi"/>
                <w:bCs/>
                <w:i/>
                <w:iCs/>
                <w:sz w:val="22"/>
                <w:szCs w:val="22"/>
                <w:lang w:val="en-GB"/>
              </w:rPr>
              <w:t xml:space="preserve"> </w:t>
            </w:r>
            <w:r w:rsidRPr="008D2D08">
              <w:rPr>
                <w:rFonts w:asciiTheme="minorBidi" w:hAnsiTheme="minorBidi" w:cstheme="minorBidi"/>
                <w:sz w:val="22"/>
                <w:szCs w:val="22"/>
                <w:lang w:val="en-GB"/>
              </w:rPr>
              <w:t xml:space="preserve">required to be submitted with a </w:t>
            </w:r>
            <w:r w:rsidR="0003292D" w:rsidRPr="008D2D08">
              <w:rPr>
                <w:rFonts w:asciiTheme="minorBidi" w:hAnsiTheme="minorBidi" w:cstheme="minorBidi"/>
                <w:sz w:val="22"/>
                <w:szCs w:val="22"/>
                <w:lang w:val="en-GB"/>
              </w:rPr>
              <w:t>b</w:t>
            </w:r>
            <w:r w:rsidRPr="008D2D08">
              <w:rPr>
                <w:rFonts w:asciiTheme="minorBidi" w:hAnsiTheme="minorBidi" w:cstheme="minorBidi"/>
                <w:sz w:val="22"/>
                <w:szCs w:val="22"/>
                <w:lang w:val="en-GB"/>
              </w:rPr>
              <w:t>id.</w:t>
            </w:r>
          </w:p>
          <w:p w14:paraId="42D30A68" w14:textId="38353F0D" w:rsidR="0026246B" w:rsidRPr="008D2D08" w:rsidRDefault="0003292D" w:rsidP="0003292D">
            <w:pPr>
              <w:pStyle w:val="BDSDefault"/>
              <w:rPr>
                <w:rFonts w:asciiTheme="minorBidi" w:hAnsiTheme="minorBidi" w:cstheme="minorBidi"/>
                <w:sz w:val="22"/>
                <w:szCs w:val="22"/>
                <w:lang w:val="en-GB"/>
              </w:rPr>
            </w:pPr>
            <w:r w:rsidRPr="008D2D08">
              <w:rPr>
                <w:rFonts w:asciiTheme="minorBidi" w:hAnsiTheme="minorBidi" w:cstheme="minorBidi"/>
                <w:sz w:val="22"/>
                <w:szCs w:val="22"/>
                <w:lang w:val="en-GB"/>
              </w:rPr>
              <w:t>The bid s</w:t>
            </w:r>
            <w:r w:rsidR="00E00792" w:rsidRPr="008D2D08">
              <w:rPr>
                <w:rFonts w:asciiTheme="minorBidi" w:hAnsiTheme="minorBidi" w:cstheme="minorBidi"/>
                <w:sz w:val="22"/>
                <w:szCs w:val="22"/>
                <w:lang w:val="en-GB"/>
              </w:rPr>
              <w:t xml:space="preserve">ecurity shall be </w:t>
            </w:r>
            <w:r w:rsidR="0026246B" w:rsidRPr="008D2D08">
              <w:rPr>
                <w:rFonts w:asciiTheme="minorBidi" w:hAnsiTheme="minorBidi" w:cstheme="minorBidi"/>
                <w:sz w:val="22"/>
                <w:szCs w:val="22"/>
                <w:lang w:val="en-GB"/>
              </w:rPr>
              <w:t xml:space="preserve">in USD </w:t>
            </w:r>
            <w:r w:rsidR="00E00792" w:rsidRPr="008D2D08">
              <w:rPr>
                <w:rFonts w:asciiTheme="minorBidi" w:hAnsiTheme="minorBidi" w:cstheme="minorBidi"/>
                <w:sz w:val="22"/>
                <w:szCs w:val="22"/>
                <w:lang w:val="en-GB"/>
              </w:rPr>
              <w:t>in the amount of</w:t>
            </w:r>
            <w:r w:rsidR="0026246B" w:rsidRPr="008D2D08">
              <w:rPr>
                <w:rFonts w:asciiTheme="minorBidi" w:hAnsiTheme="minorBidi" w:cstheme="minorBidi"/>
                <w:sz w:val="22"/>
                <w:szCs w:val="22"/>
                <w:lang w:val="en-GB"/>
              </w:rPr>
              <w:t>:</w:t>
            </w:r>
          </w:p>
          <w:p w14:paraId="53B26D26" w14:textId="367DF7CD" w:rsidR="0026246B" w:rsidRPr="008D2D08" w:rsidRDefault="0026246B" w:rsidP="0003292D">
            <w:pPr>
              <w:pStyle w:val="BDSDefault"/>
              <w:rPr>
                <w:rFonts w:asciiTheme="minorBidi" w:hAnsiTheme="minorBidi" w:cstheme="minorBidi"/>
                <w:sz w:val="22"/>
                <w:szCs w:val="22"/>
                <w:lang w:val="en-GB"/>
              </w:rPr>
            </w:pPr>
            <w:r w:rsidRPr="008D2D08">
              <w:rPr>
                <w:rFonts w:asciiTheme="minorBidi" w:hAnsiTheme="minorBidi" w:cstheme="minorBidi"/>
                <w:sz w:val="22"/>
                <w:szCs w:val="22"/>
                <w:lang w:val="en-GB"/>
              </w:rPr>
              <w:t>Lot#1:</w:t>
            </w:r>
            <w:r w:rsidR="00301A83" w:rsidRPr="008D2D08">
              <w:rPr>
                <w:rFonts w:asciiTheme="minorBidi" w:hAnsiTheme="minorBidi" w:cstheme="minorBidi"/>
                <w:sz w:val="22"/>
                <w:szCs w:val="22"/>
                <w:lang w:val="en-GB"/>
              </w:rPr>
              <w:t xml:space="preserve"> 17,550 (Seventeen thousand, five hundred and fifty USD)</w:t>
            </w:r>
          </w:p>
          <w:p w14:paraId="0F2632AC" w14:textId="0DF7FB00" w:rsidR="0026246B" w:rsidRPr="008D2D08" w:rsidRDefault="0026246B" w:rsidP="0003292D">
            <w:pPr>
              <w:pStyle w:val="BDSDefault"/>
              <w:rPr>
                <w:rFonts w:asciiTheme="minorBidi" w:hAnsiTheme="minorBidi" w:cstheme="minorBidi"/>
                <w:sz w:val="22"/>
                <w:szCs w:val="22"/>
                <w:lang w:val="en-GB"/>
              </w:rPr>
            </w:pPr>
            <w:r w:rsidRPr="008D2D08">
              <w:rPr>
                <w:rFonts w:asciiTheme="minorBidi" w:hAnsiTheme="minorBidi" w:cstheme="minorBidi"/>
                <w:sz w:val="22"/>
                <w:szCs w:val="22"/>
                <w:lang w:val="en-GB"/>
              </w:rPr>
              <w:t>Lot#2</w:t>
            </w:r>
            <w:r w:rsidR="00301A83" w:rsidRPr="008D2D08">
              <w:rPr>
                <w:rFonts w:asciiTheme="minorBidi" w:hAnsiTheme="minorBidi" w:cstheme="minorBidi"/>
                <w:sz w:val="22"/>
                <w:szCs w:val="22"/>
                <w:lang w:val="en-GB"/>
              </w:rPr>
              <w:t>:   2,250 (Two thousand, two hundred and fifty USD)</w:t>
            </w:r>
          </w:p>
          <w:p w14:paraId="6CF3D7EE" w14:textId="3FCBE3F4" w:rsidR="0026246B" w:rsidRPr="008D2D08" w:rsidRDefault="0026246B" w:rsidP="0003292D">
            <w:pPr>
              <w:pStyle w:val="BDSDefault"/>
              <w:rPr>
                <w:rFonts w:asciiTheme="minorBidi" w:hAnsiTheme="minorBidi" w:cstheme="minorBidi"/>
                <w:sz w:val="22"/>
                <w:szCs w:val="22"/>
                <w:lang w:val="en-GB"/>
              </w:rPr>
            </w:pPr>
            <w:r w:rsidRPr="008D2D08">
              <w:rPr>
                <w:rFonts w:asciiTheme="minorBidi" w:hAnsiTheme="minorBidi" w:cstheme="minorBidi"/>
                <w:sz w:val="22"/>
                <w:szCs w:val="22"/>
                <w:lang w:val="en-GB"/>
              </w:rPr>
              <w:t>Lot#3</w:t>
            </w:r>
            <w:r w:rsidR="00301A83" w:rsidRPr="008D2D08">
              <w:rPr>
                <w:rFonts w:asciiTheme="minorBidi" w:hAnsiTheme="minorBidi" w:cstheme="minorBidi"/>
                <w:sz w:val="22"/>
                <w:szCs w:val="22"/>
                <w:lang w:val="en-GB"/>
              </w:rPr>
              <w:t>:   2,000 (Two thousand USD)</w:t>
            </w:r>
          </w:p>
          <w:p w14:paraId="48087495" w14:textId="214261FB" w:rsidR="0026246B" w:rsidRPr="008D2D08" w:rsidRDefault="0026246B" w:rsidP="0003292D">
            <w:pPr>
              <w:pStyle w:val="BDSDefault"/>
              <w:rPr>
                <w:rFonts w:asciiTheme="minorBidi" w:hAnsiTheme="minorBidi" w:cstheme="minorBidi"/>
                <w:sz w:val="22"/>
                <w:szCs w:val="22"/>
                <w:lang w:val="en-GB"/>
              </w:rPr>
            </w:pPr>
            <w:r w:rsidRPr="008D2D08">
              <w:rPr>
                <w:rFonts w:asciiTheme="minorBidi" w:hAnsiTheme="minorBidi" w:cstheme="minorBidi"/>
                <w:sz w:val="22"/>
                <w:szCs w:val="22"/>
                <w:lang w:val="en-GB"/>
              </w:rPr>
              <w:t>Lot#4</w:t>
            </w:r>
            <w:r w:rsidR="00301A83" w:rsidRPr="008D2D08">
              <w:rPr>
                <w:rFonts w:asciiTheme="minorBidi" w:hAnsiTheme="minorBidi" w:cstheme="minorBidi"/>
                <w:sz w:val="22"/>
                <w:szCs w:val="22"/>
                <w:lang w:val="en-GB"/>
              </w:rPr>
              <w:t>:      600 (</w:t>
            </w:r>
            <w:r w:rsidR="007513F2" w:rsidRPr="008D2D08">
              <w:rPr>
                <w:rFonts w:asciiTheme="minorBidi" w:hAnsiTheme="minorBidi" w:cstheme="minorBidi"/>
                <w:sz w:val="22"/>
                <w:szCs w:val="22"/>
                <w:lang w:val="en-GB"/>
              </w:rPr>
              <w:t>Six hundred USD)</w:t>
            </w:r>
          </w:p>
          <w:p w14:paraId="5F716E39" w14:textId="600EF9D6" w:rsidR="00E00792" w:rsidRPr="008D2D08" w:rsidRDefault="00E00792" w:rsidP="0003292D">
            <w:pPr>
              <w:pStyle w:val="BDSDefault"/>
              <w:rPr>
                <w:rFonts w:asciiTheme="minorBidi" w:hAnsiTheme="minorBidi" w:cstheme="minorBidi"/>
                <w:sz w:val="22"/>
                <w:szCs w:val="22"/>
                <w:lang w:val="en-GB"/>
              </w:rPr>
            </w:pPr>
          </w:p>
        </w:tc>
      </w:tr>
      <w:tr w:rsidR="00B53149" w:rsidRPr="008D2D08" w14:paraId="27864DB3" w14:textId="77777777" w:rsidTr="00D93DE3">
        <w:trPr>
          <w:jc w:val="center"/>
        </w:trPr>
        <w:tc>
          <w:tcPr>
            <w:tcW w:w="1680" w:type="dxa"/>
            <w:shd w:val="clear" w:color="auto" w:fill="D9E2F3" w:themeFill="accent1" w:themeFillTint="33"/>
          </w:tcPr>
          <w:p w14:paraId="5EDF2036" w14:textId="1A285A4B" w:rsidR="00E00792" w:rsidRPr="008D2D08" w:rsidRDefault="00E00792" w:rsidP="0003292D">
            <w:pPr>
              <w:pStyle w:val="BDSHeading"/>
              <w:rPr>
                <w:rFonts w:asciiTheme="minorBidi" w:hAnsiTheme="minorBidi" w:cstheme="minorBidi"/>
                <w:sz w:val="22"/>
                <w:szCs w:val="22"/>
              </w:rPr>
            </w:pPr>
            <w:bookmarkStart w:id="485" w:name="BDS23x1" w:colFirst="0" w:colLast="0"/>
            <w:bookmarkEnd w:id="484"/>
            <w:r w:rsidRPr="008D2D08">
              <w:rPr>
                <w:rFonts w:asciiTheme="minorBidi" w:hAnsiTheme="minorBidi" w:cstheme="minorBidi"/>
                <w:sz w:val="22"/>
                <w:szCs w:val="22"/>
              </w:rPr>
              <w:t>ITB 2</w:t>
            </w:r>
            <w:r w:rsidR="00F63682" w:rsidRPr="008D2D08">
              <w:rPr>
                <w:rFonts w:asciiTheme="minorBidi" w:hAnsiTheme="minorBidi" w:cstheme="minorBidi"/>
                <w:sz w:val="22"/>
                <w:szCs w:val="22"/>
              </w:rPr>
              <w:t>4</w:t>
            </w:r>
            <w:r w:rsidRPr="008D2D08">
              <w:rPr>
                <w:rFonts w:asciiTheme="minorBidi" w:hAnsiTheme="minorBidi" w:cstheme="minorBidi"/>
                <w:sz w:val="22"/>
                <w:szCs w:val="22"/>
              </w:rPr>
              <w:t>.1</w:t>
            </w:r>
          </w:p>
        </w:tc>
        <w:tc>
          <w:tcPr>
            <w:tcW w:w="8232" w:type="dxa"/>
            <w:shd w:val="clear" w:color="auto" w:fill="D9E2F3" w:themeFill="accent1" w:themeFillTint="33"/>
          </w:tcPr>
          <w:p w14:paraId="5EC4B866" w14:textId="77777777" w:rsidR="00766712" w:rsidRPr="008D2D08" w:rsidRDefault="00E00792" w:rsidP="0003292D">
            <w:pPr>
              <w:pStyle w:val="BDSDefault"/>
              <w:rPr>
                <w:rFonts w:asciiTheme="minorBidi" w:hAnsiTheme="minorBidi" w:cstheme="minorBidi"/>
                <w:sz w:val="22"/>
                <w:szCs w:val="22"/>
              </w:rPr>
            </w:pPr>
            <w:r w:rsidRPr="008D2D08">
              <w:rPr>
                <w:rFonts w:asciiTheme="minorBidi" w:hAnsiTheme="minorBidi" w:cstheme="minorBidi"/>
                <w:sz w:val="22"/>
                <w:szCs w:val="22"/>
              </w:rPr>
              <w:t xml:space="preserve">The written confirmation of authorization to sign on behalf of and bind the </w:t>
            </w:r>
            <w:r w:rsidR="0003292D" w:rsidRPr="008D2D08">
              <w:rPr>
                <w:rFonts w:asciiTheme="minorBidi" w:hAnsiTheme="minorBidi" w:cstheme="minorBidi"/>
                <w:sz w:val="22"/>
                <w:szCs w:val="22"/>
              </w:rPr>
              <w:t>b</w:t>
            </w:r>
            <w:r w:rsidRPr="008D2D08">
              <w:rPr>
                <w:rFonts w:asciiTheme="minorBidi" w:hAnsiTheme="minorBidi" w:cstheme="minorBidi"/>
                <w:sz w:val="22"/>
                <w:szCs w:val="22"/>
              </w:rPr>
              <w:t xml:space="preserve">idder shall consist of: </w:t>
            </w:r>
          </w:p>
          <w:p w14:paraId="30E3A038" w14:textId="453DB328" w:rsidR="00E00792" w:rsidRPr="008D2D08" w:rsidRDefault="00BC7472" w:rsidP="0003292D">
            <w:pPr>
              <w:pStyle w:val="BDSDefault"/>
              <w:rPr>
                <w:rFonts w:asciiTheme="minorBidi" w:hAnsiTheme="minorBidi" w:cstheme="minorBidi"/>
                <w:sz w:val="22"/>
                <w:szCs w:val="22"/>
                <w:lang w:val="en-GB"/>
              </w:rPr>
            </w:pPr>
            <w:r w:rsidRPr="008D2D08">
              <w:rPr>
                <w:rFonts w:asciiTheme="minorBidi" w:hAnsiTheme="minorBidi" w:cstheme="minorBidi"/>
                <w:sz w:val="22"/>
                <w:szCs w:val="22"/>
              </w:rPr>
              <w:t>Name, title and the ID number of the authorized person. The letter must be signed and stamped by the bidder, the bid title and date should be indicated in the letter.</w:t>
            </w:r>
          </w:p>
        </w:tc>
      </w:tr>
      <w:tr w:rsidR="00B53149" w:rsidRPr="008D2D08" w14:paraId="1489DDEA" w14:textId="77777777" w:rsidTr="00D93DE3">
        <w:trPr>
          <w:jc w:val="center"/>
        </w:trPr>
        <w:tc>
          <w:tcPr>
            <w:tcW w:w="1680" w:type="dxa"/>
            <w:shd w:val="clear" w:color="auto" w:fill="FFFFFF" w:themeFill="background1"/>
          </w:tcPr>
          <w:p w14:paraId="665F9F32" w14:textId="191CAB6B" w:rsidR="00E00792" w:rsidRPr="008D2D08" w:rsidRDefault="00E00792" w:rsidP="0003292D">
            <w:pPr>
              <w:pStyle w:val="BDSHeading"/>
              <w:rPr>
                <w:rFonts w:asciiTheme="minorBidi" w:hAnsiTheme="minorBidi" w:cstheme="minorBidi"/>
                <w:sz w:val="22"/>
                <w:szCs w:val="22"/>
              </w:rPr>
            </w:pPr>
            <w:bookmarkStart w:id="486" w:name="BDS23x2" w:colFirst="0" w:colLast="0"/>
            <w:bookmarkEnd w:id="485"/>
            <w:r w:rsidRPr="008D2D08">
              <w:rPr>
                <w:rFonts w:asciiTheme="minorBidi" w:hAnsiTheme="minorBidi" w:cstheme="minorBidi"/>
                <w:sz w:val="22"/>
                <w:szCs w:val="22"/>
              </w:rPr>
              <w:t>ITB 2</w:t>
            </w:r>
            <w:r w:rsidR="00F63682" w:rsidRPr="008D2D08">
              <w:rPr>
                <w:rFonts w:asciiTheme="minorBidi" w:hAnsiTheme="minorBidi" w:cstheme="minorBidi"/>
                <w:sz w:val="22"/>
                <w:szCs w:val="22"/>
              </w:rPr>
              <w:t>4</w:t>
            </w:r>
            <w:r w:rsidRPr="008D2D08">
              <w:rPr>
                <w:rFonts w:asciiTheme="minorBidi" w:hAnsiTheme="minorBidi" w:cstheme="minorBidi"/>
                <w:sz w:val="22"/>
                <w:szCs w:val="22"/>
              </w:rPr>
              <w:t>.2</w:t>
            </w:r>
          </w:p>
        </w:tc>
        <w:tc>
          <w:tcPr>
            <w:tcW w:w="8232" w:type="dxa"/>
            <w:shd w:val="clear" w:color="auto" w:fill="FFFFFF" w:themeFill="background1"/>
          </w:tcPr>
          <w:p w14:paraId="7D6B32D4" w14:textId="37707098" w:rsidR="00E00792" w:rsidRPr="008D2D08" w:rsidRDefault="0003292D" w:rsidP="0003292D">
            <w:pPr>
              <w:pStyle w:val="BDSDefault"/>
              <w:rPr>
                <w:rFonts w:asciiTheme="minorBidi" w:hAnsiTheme="minorBidi" w:cstheme="minorBidi"/>
                <w:sz w:val="22"/>
                <w:szCs w:val="22"/>
                <w:lang w:val="en-GB"/>
              </w:rPr>
            </w:pPr>
            <w:r w:rsidRPr="008D2D08">
              <w:rPr>
                <w:rFonts w:asciiTheme="minorBidi" w:hAnsiTheme="minorBidi" w:cstheme="minorBidi"/>
                <w:sz w:val="22"/>
                <w:szCs w:val="22"/>
              </w:rPr>
              <w:t>The number of copies of the b</w:t>
            </w:r>
            <w:r w:rsidR="00E00792" w:rsidRPr="008D2D08">
              <w:rPr>
                <w:rFonts w:asciiTheme="minorBidi" w:hAnsiTheme="minorBidi" w:cstheme="minorBidi"/>
                <w:sz w:val="22"/>
                <w:szCs w:val="22"/>
              </w:rPr>
              <w:t>id submitted shall be</w:t>
            </w:r>
            <w:r w:rsidR="002261A3" w:rsidRPr="008D2D08">
              <w:rPr>
                <w:rFonts w:asciiTheme="minorBidi" w:hAnsiTheme="minorBidi" w:cstheme="minorBidi"/>
                <w:sz w:val="22"/>
                <w:szCs w:val="22"/>
              </w:rPr>
              <w:t xml:space="preserve"> three copies</w:t>
            </w:r>
            <w:r w:rsidR="0026246B" w:rsidRPr="008D2D08">
              <w:rPr>
                <w:rFonts w:asciiTheme="minorBidi" w:hAnsiTheme="minorBidi" w:cstheme="minorBidi"/>
                <w:sz w:val="22"/>
                <w:szCs w:val="22"/>
              </w:rPr>
              <w:t>, one digital PDF copy from the technical offer on a memory stick “flash memory”</w:t>
            </w:r>
          </w:p>
        </w:tc>
      </w:tr>
      <w:tr w:rsidR="00B53149" w:rsidRPr="008D2D08" w14:paraId="5CFC2B19" w14:textId="77777777" w:rsidTr="00D93DE3">
        <w:trPr>
          <w:jc w:val="center"/>
        </w:trPr>
        <w:tc>
          <w:tcPr>
            <w:tcW w:w="9912" w:type="dxa"/>
            <w:gridSpan w:val="2"/>
            <w:shd w:val="clear" w:color="auto" w:fill="002060"/>
          </w:tcPr>
          <w:p w14:paraId="081306E5" w14:textId="3577358D" w:rsidR="00E00792" w:rsidRPr="008D2D08" w:rsidRDefault="00E00792" w:rsidP="007817E6">
            <w:pPr>
              <w:pStyle w:val="HEADERSTWO"/>
              <w:numPr>
                <w:ilvl w:val="0"/>
                <w:numId w:val="22"/>
              </w:numPr>
              <w:ind w:left="0" w:firstLine="0"/>
              <w:rPr>
                <w:rFonts w:asciiTheme="minorBidi" w:hAnsiTheme="minorBidi" w:cstheme="minorBidi"/>
                <w:sz w:val="22"/>
                <w:szCs w:val="22"/>
              </w:rPr>
            </w:pPr>
            <w:bookmarkStart w:id="487" w:name="_Toc201578216"/>
            <w:bookmarkStart w:id="488" w:name="_Toc201578500"/>
            <w:bookmarkStart w:id="489" w:name="_Toc201713870"/>
            <w:bookmarkStart w:id="490" w:name="_Toc202352977"/>
            <w:bookmarkStart w:id="491" w:name="_Toc202353188"/>
            <w:bookmarkStart w:id="492" w:name="_Toc202353386"/>
            <w:bookmarkStart w:id="493" w:name="_Toc433790924"/>
            <w:bookmarkStart w:id="494" w:name="_Toc463531753"/>
            <w:bookmarkStart w:id="495" w:name="_Toc464136347"/>
            <w:bookmarkStart w:id="496" w:name="_Toc464136478"/>
            <w:bookmarkStart w:id="497" w:name="_Toc464139688"/>
            <w:bookmarkStart w:id="498" w:name="_Toc489012972"/>
            <w:bookmarkStart w:id="499" w:name="_Toc491425058"/>
            <w:bookmarkStart w:id="500" w:name="_Toc491868914"/>
            <w:bookmarkStart w:id="501" w:name="_Toc491869038"/>
            <w:bookmarkStart w:id="502" w:name="_Toc509994344"/>
            <w:bookmarkStart w:id="503" w:name="_Toc509994758"/>
            <w:bookmarkStart w:id="504" w:name="_Toc28861395"/>
            <w:bookmarkEnd w:id="486"/>
            <w:r w:rsidRPr="008D2D08">
              <w:rPr>
                <w:rFonts w:asciiTheme="minorBidi" w:hAnsiTheme="minorBidi" w:cstheme="minorBidi"/>
                <w:sz w:val="22"/>
                <w:szCs w:val="22"/>
              </w:rPr>
              <w:t>Submission and Opening of Bids</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tc>
      </w:tr>
      <w:tr w:rsidR="00B53149" w:rsidRPr="008D2D08" w14:paraId="28852C76" w14:textId="77777777" w:rsidTr="00D93DE3">
        <w:trPr>
          <w:jc w:val="center"/>
        </w:trPr>
        <w:tc>
          <w:tcPr>
            <w:tcW w:w="1680" w:type="dxa"/>
            <w:shd w:val="clear" w:color="auto" w:fill="D9E2F3" w:themeFill="accent1" w:themeFillTint="33"/>
          </w:tcPr>
          <w:p w14:paraId="510E48DB" w14:textId="1FE28DFA" w:rsidR="00E00792" w:rsidRPr="008D2D08" w:rsidRDefault="00E00792" w:rsidP="0003292D">
            <w:pPr>
              <w:pStyle w:val="BDSHeading"/>
              <w:rPr>
                <w:rFonts w:asciiTheme="minorBidi" w:hAnsiTheme="minorBidi" w:cstheme="minorBidi"/>
                <w:sz w:val="22"/>
                <w:szCs w:val="22"/>
              </w:rPr>
            </w:pPr>
            <w:bookmarkStart w:id="505" w:name="BDS24x2" w:colFirst="0" w:colLast="0"/>
            <w:r w:rsidRPr="008D2D08">
              <w:rPr>
                <w:rFonts w:asciiTheme="minorBidi" w:hAnsiTheme="minorBidi" w:cstheme="minorBidi"/>
                <w:sz w:val="22"/>
                <w:szCs w:val="22"/>
              </w:rPr>
              <w:lastRenderedPageBreak/>
              <w:t>ITB 2</w:t>
            </w:r>
            <w:r w:rsidR="00F63682" w:rsidRPr="008D2D08">
              <w:rPr>
                <w:rFonts w:asciiTheme="minorBidi" w:hAnsiTheme="minorBidi" w:cstheme="minorBidi"/>
                <w:sz w:val="22"/>
                <w:szCs w:val="22"/>
              </w:rPr>
              <w:t>5</w:t>
            </w:r>
            <w:r w:rsidRPr="008D2D08">
              <w:rPr>
                <w:rFonts w:asciiTheme="minorBidi" w:hAnsiTheme="minorBidi" w:cstheme="minorBidi"/>
                <w:sz w:val="22"/>
                <w:szCs w:val="22"/>
              </w:rPr>
              <w:t>.1</w:t>
            </w:r>
          </w:p>
        </w:tc>
        <w:tc>
          <w:tcPr>
            <w:tcW w:w="8232" w:type="dxa"/>
            <w:shd w:val="clear" w:color="auto" w:fill="D9E2F3" w:themeFill="accent1" w:themeFillTint="33"/>
          </w:tcPr>
          <w:p w14:paraId="2C0DCD2E" w14:textId="2546A681" w:rsidR="00E00792" w:rsidRPr="008D2D08" w:rsidRDefault="00E00792" w:rsidP="0003292D">
            <w:pPr>
              <w:pStyle w:val="BDSDefault"/>
              <w:rPr>
                <w:rFonts w:asciiTheme="minorBidi" w:hAnsiTheme="minorBidi" w:cstheme="minorBidi"/>
                <w:sz w:val="22"/>
                <w:szCs w:val="22"/>
                <w:lang w:val="en-GB"/>
              </w:rPr>
            </w:pPr>
            <w:r w:rsidRPr="008D2D08">
              <w:rPr>
                <w:rFonts w:asciiTheme="minorBidi" w:hAnsiTheme="minorBidi" w:cstheme="minorBidi"/>
                <w:bCs/>
                <w:sz w:val="22"/>
                <w:szCs w:val="22"/>
              </w:rPr>
              <w:t xml:space="preserve">Bids </w:t>
            </w:r>
            <w:r w:rsidR="005E1E6F" w:rsidRPr="008D2D08">
              <w:rPr>
                <w:rFonts w:asciiTheme="minorBidi" w:hAnsiTheme="minorBidi" w:cstheme="minorBidi"/>
                <w:bCs/>
                <w:sz w:val="22"/>
                <w:szCs w:val="22"/>
              </w:rPr>
              <w:t xml:space="preserve">are </w:t>
            </w:r>
            <w:r w:rsidR="00A0125A" w:rsidRPr="008D2D08">
              <w:rPr>
                <w:rFonts w:asciiTheme="minorBidi" w:hAnsiTheme="minorBidi" w:cstheme="minorBidi"/>
                <w:i/>
                <w:iCs/>
                <w:sz w:val="22"/>
                <w:szCs w:val="22"/>
              </w:rPr>
              <w:t>not allowed to</w:t>
            </w:r>
            <w:r w:rsidRPr="008D2D08">
              <w:rPr>
                <w:rFonts w:asciiTheme="minorBidi" w:hAnsiTheme="minorBidi" w:cstheme="minorBidi"/>
                <w:bCs/>
                <w:sz w:val="22"/>
                <w:szCs w:val="22"/>
              </w:rPr>
              <w:t xml:space="preserve"> be submitted electronically.</w:t>
            </w:r>
          </w:p>
        </w:tc>
      </w:tr>
      <w:tr w:rsidR="00B53149" w:rsidRPr="008D2D08" w14:paraId="3F72465A" w14:textId="77777777" w:rsidTr="00D93DE3">
        <w:trPr>
          <w:jc w:val="center"/>
        </w:trPr>
        <w:tc>
          <w:tcPr>
            <w:tcW w:w="1680" w:type="dxa"/>
            <w:shd w:val="clear" w:color="auto" w:fill="FFFFFF" w:themeFill="background1"/>
          </w:tcPr>
          <w:p w14:paraId="1807810A" w14:textId="516D6877" w:rsidR="00E00792" w:rsidRPr="008D2D08" w:rsidRDefault="00E00792" w:rsidP="0003292D">
            <w:pPr>
              <w:pStyle w:val="BDSHeading"/>
              <w:rPr>
                <w:rFonts w:asciiTheme="minorBidi" w:hAnsiTheme="minorBidi" w:cstheme="minorBidi"/>
                <w:sz w:val="22"/>
                <w:szCs w:val="22"/>
              </w:rPr>
            </w:pPr>
            <w:bookmarkStart w:id="506" w:name="BDS24x1b" w:colFirst="0" w:colLast="0"/>
            <w:bookmarkEnd w:id="505"/>
            <w:r w:rsidRPr="008D2D08">
              <w:rPr>
                <w:rFonts w:asciiTheme="minorBidi" w:hAnsiTheme="minorBidi" w:cstheme="minorBidi"/>
                <w:sz w:val="22"/>
                <w:szCs w:val="22"/>
              </w:rPr>
              <w:t>ITB 2</w:t>
            </w:r>
            <w:r w:rsidR="00F63682" w:rsidRPr="008D2D08">
              <w:rPr>
                <w:rFonts w:asciiTheme="minorBidi" w:hAnsiTheme="minorBidi" w:cstheme="minorBidi"/>
                <w:sz w:val="22"/>
                <w:szCs w:val="22"/>
              </w:rPr>
              <w:t>5</w:t>
            </w:r>
            <w:r w:rsidRPr="008D2D08">
              <w:rPr>
                <w:rFonts w:asciiTheme="minorBidi" w:hAnsiTheme="minorBidi" w:cstheme="minorBidi"/>
                <w:sz w:val="22"/>
                <w:szCs w:val="22"/>
              </w:rPr>
              <w:t>.1(b)</w:t>
            </w:r>
          </w:p>
        </w:tc>
        <w:tc>
          <w:tcPr>
            <w:tcW w:w="8232" w:type="dxa"/>
            <w:shd w:val="clear" w:color="auto" w:fill="FFFFFF" w:themeFill="background1"/>
          </w:tcPr>
          <w:p w14:paraId="6E39EE27" w14:textId="65840E2B" w:rsidR="00E00792" w:rsidRPr="008D2D08" w:rsidRDefault="008D7DA5" w:rsidP="0003292D">
            <w:pPr>
              <w:pStyle w:val="BDSDefault"/>
              <w:rPr>
                <w:rFonts w:asciiTheme="minorBidi" w:hAnsiTheme="minorBidi" w:cstheme="minorBidi"/>
                <w:sz w:val="22"/>
                <w:szCs w:val="22"/>
              </w:rPr>
            </w:pPr>
            <w:r w:rsidRPr="008D2D08">
              <w:rPr>
                <w:rFonts w:asciiTheme="minorBidi" w:hAnsiTheme="minorBidi" w:cstheme="minorBidi"/>
                <w:bCs/>
                <w:i/>
                <w:iCs/>
                <w:sz w:val="22"/>
                <w:szCs w:val="22"/>
              </w:rPr>
              <w:t>N/A</w:t>
            </w:r>
          </w:p>
        </w:tc>
      </w:tr>
      <w:bookmarkEnd w:id="506"/>
      <w:tr w:rsidR="00B53149" w:rsidRPr="008D2D08" w14:paraId="08547EC7" w14:textId="77777777" w:rsidTr="00D93DE3">
        <w:trPr>
          <w:jc w:val="center"/>
        </w:trPr>
        <w:tc>
          <w:tcPr>
            <w:tcW w:w="1680" w:type="dxa"/>
            <w:shd w:val="clear" w:color="auto" w:fill="D9E2F3" w:themeFill="accent1" w:themeFillTint="33"/>
          </w:tcPr>
          <w:p w14:paraId="1E01D206" w14:textId="45E95F90" w:rsidR="00E00792" w:rsidRPr="008D2D08" w:rsidRDefault="00E00792" w:rsidP="0003292D">
            <w:pPr>
              <w:pStyle w:val="BDSHeading"/>
              <w:rPr>
                <w:rFonts w:asciiTheme="minorBidi" w:hAnsiTheme="minorBidi" w:cstheme="minorBidi"/>
                <w:sz w:val="22"/>
                <w:szCs w:val="22"/>
              </w:rPr>
            </w:pPr>
            <w:r w:rsidRPr="008D2D08">
              <w:rPr>
                <w:rFonts w:asciiTheme="minorBidi" w:hAnsiTheme="minorBidi" w:cstheme="minorBidi"/>
                <w:sz w:val="22"/>
                <w:szCs w:val="22"/>
              </w:rPr>
              <w:t>ITB 2</w:t>
            </w:r>
            <w:r w:rsidR="00F63682" w:rsidRPr="008D2D08">
              <w:rPr>
                <w:rFonts w:asciiTheme="minorBidi" w:hAnsiTheme="minorBidi" w:cstheme="minorBidi"/>
                <w:sz w:val="22"/>
                <w:szCs w:val="22"/>
              </w:rPr>
              <w:t>5</w:t>
            </w:r>
            <w:r w:rsidRPr="008D2D08">
              <w:rPr>
                <w:rFonts w:asciiTheme="minorBidi" w:hAnsiTheme="minorBidi" w:cstheme="minorBidi"/>
                <w:sz w:val="22"/>
                <w:szCs w:val="22"/>
              </w:rPr>
              <w:t>.2(b)</w:t>
            </w:r>
          </w:p>
        </w:tc>
        <w:tc>
          <w:tcPr>
            <w:tcW w:w="8232" w:type="dxa"/>
            <w:shd w:val="clear" w:color="auto" w:fill="D9E2F3" w:themeFill="accent1" w:themeFillTint="33"/>
          </w:tcPr>
          <w:p w14:paraId="46E2F62A" w14:textId="2294FEDC" w:rsidR="00E00792" w:rsidRPr="008D2D08" w:rsidRDefault="00E00792" w:rsidP="001634F1">
            <w:pPr>
              <w:pStyle w:val="BDSDefault"/>
              <w:jc w:val="left"/>
              <w:rPr>
                <w:rFonts w:asciiTheme="minorBidi" w:hAnsiTheme="minorBidi" w:cstheme="minorBidi"/>
                <w:sz w:val="22"/>
                <w:szCs w:val="22"/>
              </w:rPr>
            </w:pPr>
            <w:r w:rsidRPr="008D2D08">
              <w:rPr>
                <w:rFonts w:asciiTheme="minorBidi" w:hAnsiTheme="minorBidi" w:cstheme="minorBidi"/>
                <w:sz w:val="22"/>
                <w:szCs w:val="22"/>
              </w:rPr>
              <w:t>For hard copy submis</w:t>
            </w:r>
            <w:r w:rsidR="00C77222" w:rsidRPr="008D2D08">
              <w:rPr>
                <w:rFonts w:asciiTheme="minorBidi" w:hAnsiTheme="minorBidi" w:cstheme="minorBidi"/>
                <w:sz w:val="22"/>
                <w:szCs w:val="22"/>
              </w:rPr>
              <w:t>sion of b</w:t>
            </w:r>
            <w:r w:rsidRPr="008D2D08">
              <w:rPr>
                <w:rFonts w:asciiTheme="minorBidi" w:hAnsiTheme="minorBidi" w:cstheme="minorBidi"/>
                <w:sz w:val="22"/>
                <w:szCs w:val="22"/>
              </w:rPr>
              <w:t>ids only</w:t>
            </w:r>
            <w:r w:rsidR="00720B00" w:rsidRPr="008D2D08">
              <w:rPr>
                <w:rFonts w:asciiTheme="minorBidi" w:hAnsiTheme="minorBidi" w:cstheme="minorBidi"/>
                <w:sz w:val="22"/>
                <w:szCs w:val="22"/>
              </w:rPr>
              <w:t>, t</w:t>
            </w:r>
            <w:r w:rsidRPr="008D2D08">
              <w:rPr>
                <w:rFonts w:asciiTheme="minorBidi" w:hAnsiTheme="minorBidi" w:cstheme="minorBidi"/>
                <w:sz w:val="22"/>
                <w:szCs w:val="22"/>
              </w:rPr>
              <w:t xml:space="preserve">he </w:t>
            </w:r>
            <w:r w:rsidR="00C77222" w:rsidRPr="008D2D08">
              <w:rPr>
                <w:rFonts w:asciiTheme="minorBidi" w:hAnsiTheme="minorBidi" w:cstheme="minorBidi"/>
                <w:sz w:val="22"/>
                <w:szCs w:val="22"/>
              </w:rPr>
              <w:t>p</w:t>
            </w:r>
            <w:r w:rsidRPr="008D2D08">
              <w:rPr>
                <w:rFonts w:asciiTheme="minorBidi" w:hAnsiTheme="minorBidi" w:cstheme="minorBidi"/>
                <w:sz w:val="22"/>
                <w:szCs w:val="22"/>
              </w:rPr>
              <w:t>urchaser’s address is:</w:t>
            </w:r>
          </w:p>
          <w:p w14:paraId="287692A3" w14:textId="77777777" w:rsidR="001634F1" w:rsidRDefault="0084333F" w:rsidP="001634F1">
            <w:pPr>
              <w:pStyle w:val="BDSDefault"/>
              <w:jc w:val="left"/>
              <w:rPr>
                <w:rFonts w:asciiTheme="minorBidi" w:hAnsiTheme="minorBidi" w:cstheme="minorBidi"/>
                <w:sz w:val="22"/>
                <w:szCs w:val="22"/>
              </w:rPr>
            </w:pPr>
            <w:r w:rsidRPr="001634F1">
              <w:rPr>
                <w:rFonts w:asciiTheme="minorBidi" w:hAnsiTheme="minorBidi" w:cstheme="minorBidi"/>
                <w:b/>
                <w:bCs/>
                <w:sz w:val="22"/>
                <w:szCs w:val="22"/>
              </w:rPr>
              <w:t>PRIDE Project, The Central Project Management Unit</w:t>
            </w:r>
            <w:r w:rsidRPr="001634F1">
              <w:rPr>
                <w:rFonts w:asciiTheme="minorBidi" w:hAnsiTheme="minorBidi" w:cstheme="minorBidi"/>
                <w:sz w:val="22"/>
                <w:szCs w:val="22"/>
              </w:rPr>
              <w:t xml:space="preserve"> </w:t>
            </w:r>
            <w:r w:rsidR="00E00792" w:rsidRPr="008D2D08">
              <w:rPr>
                <w:rFonts w:asciiTheme="minorBidi" w:hAnsiTheme="minorBidi" w:cstheme="minorBidi"/>
                <w:sz w:val="22"/>
                <w:szCs w:val="22"/>
              </w:rPr>
              <w:t xml:space="preserve"> </w:t>
            </w:r>
            <w:r w:rsidR="00E00792" w:rsidRPr="008D2D08">
              <w:rPr>
                <w:rFonts w:asciiTheme="minorBidi" w:hAnsiTheme="minorBidi" w:cstheme="minorBidi"/>
                <w:sz w:val="22"/>
                <w:szCs w:val="22"/>
              </w:rPr>
              <w:br/>
              <w:t xml:space="preserve">Att.: </w:t>
            </w:r>
            <w:r w:rsidRPr="001634F1">
              <w:rPr>
                <w:rFonts w:asciiTheme="minorBidi" w:hAnsiTheme="minorBidi" w:cstheme="minorBidi"/>
                <w:sz w:val="22"/>
                <w:szCs w:val="22"/>
              </w:rPr>
              <w:t>Mr. Ahmed Mostafa Mohamed El-Said</w:t>
            </w:r>
            <w:r w:rsidRPr="008D2D08" w:rsidDel="0084333F">
              <w:rPr>
                <w:rFonts w:asciiTheme="minorBidi" w:hAnsiTheme="minorBidi" w:cstheme="minorBidi"/>
                <w:sz w:val="22"/>
                <w:szCs w:val="22"/>
              </w:rPr>
              <w:t xml:space="preserve"> </w:t>
            </w:r>
            <w:r w:rsidR="00E00792" w:rsidRPr="008D2D08">
              <w:rPr>
                <w:rFonts w:asciiTheme="minorBidi" w:hAnsiTheme="minorBidi" w:cstheme="minorBidi"/>
                <w:sz w:val="22"/>
                <w:szCs w:val="22"/>
              </w:rPr>
              <w:br/>
              <w:t>Address:</w:t>
            </w:r>
            <w:r w:rsidRPr="008D2D08">
              <w:rPr>
                <w:rFonts w:asciiTheme="minorBidi" w:hAnsiTheme="minorBidi" w:cstheme="minorBidi"/>
                <w:sz w:val="22"/>
                <w:szCs w:val="22"/>
              </w:rPr>
              <w:t xml:space="preserve"> </w:t>
            </w:r>
            <w:r w:rsidR="00BC7472" w:rsidRPr="008D2D08">
              <w:rPr>
                <w:rFonts w:asciiTheme="minorBidi" w:hAnsiTheme="minorBidi" w:cstheme="minorBidi"/>
                <w:sz w:val="22"/>
                <w:szCs w:val="22"/>
              </w:rPr>
              <w:t>1 Ministry of Agriculture and Land Reclamation Street, Doki,</w:t>
            </w:r>
            <w:r w:rsidR="00DF27D3" w:rsidRPr="008D2D08">
              <w:rPr>
                <w:rFonts w:asciiTheme="minorBidi" w:hAnsiTheme="minorBidi" w:cstheme="minorBidi"/>
                <w:sz w:val="22"/>
                <w:szCs w:val="22"/>
              </w:rPr>
              <w:t xml:space="preserve"> </w:t>
            </w:r>
            <w:r w:rsidR="00BC7472" w:rsidRPr="008D2D08">
              <w:rPr>
                <w:rFonts w:asciiTheme="minorBidi" w:hAnsiTheme="minorBidi" w:cstheme="minorBidi"/>
                <w:sz w:val="22"/>
                <w:szCs w:val="22"/>
              </w:rPr>
              <w:tab/>
            </w:r>
          </w:p>
          <w:p w14:paraId="609D2445" w14:textId="4689B5AE" w:rsidR="00BC7472" w:rsidRPr="008D2D08" w:rsidRDefault="00BC7472" w:rsidP="001634F1">
            <w:pPr>
              <w:pStyle w:val="BDSDefault"/>
              <w:jc w:val="left"/>
              <w:rPr>
                <w:rFonts w:asciiTheme="minorBidi" w:hAnsiTheme="minorBidi" w:cstheme="minorBidi"/>
                <w:sz w:val="22"/>
                <w:szCs w:val="22"/>
              </w:rPr>
            </w:pPr>
            <w:r w:rsidRPr="008D2D08">
              <w:rPr>
                <w:rFonts w:asciiTheme="minorBidi" w:hAnsiTheme="minorBidi" w:cstheme="minorBidi"/>
                <w:sz w:val="22"/>
                <w:szCs w:val="22"/>
              </w:rPr>
              <w:t>4</w:t>
            </w:r>
            <w:r w:rsidRPr="001634F1">
              <w:rPr>
                <w:rFonts w:asciiTheme="minorBidi" w:hAnsiTheme="minorBidi" w:cstheme="minorBidi"/>
                <w:sz w:val="22"/>
                <w:szCs w:val="22"/>
                <w:vertAlign w:val="superscript"/>
              </w:rPr>
              <w:t>th</w:t>
            </w:r>
            <w:r w:rsidR="001634F1">
              <w:rPr>
                <w:rFonts w:asciiTheme="minorBidi" w:hAnsiTheme="minorBidi" w:cstheme="minorBidi"/>
                <w:sz w:val="22"/>
                <w:szCs w:val="22"/>
              </w:rPr>
              <w:t xml:space="preserve"> </w:t>
            </w:r>
            <w:r w:rsidRPr="008D2D08">
              <w:rPr>
                <w:rFonts w:asciiTheme="minorBidi" w:hAnsiTheme="minorBidi" w:cstheme="minorBidi"/>
                <w:sz w:val="22"/>
                <w:szCs w:val="22"/>
              </w:rPr>
              <w:t>Floor, room 405</w:t>
            </w:r>
            <w:r w:rsidR="00DF27D3" w:rsidRPr="008D2D08">
              <w:rPr>
                <w:rFonts w:asciiTheme="minorBidi" w:hAnsiTheme="minorBidi" w:cstheme="minorBidi"/>
                <w:sz w:val="22"/>
                <w:szCs w:val="22"/>
              </w:rPr>
              <w:t>.</w:t>
            </w:r>
          </w:p>
          <w:p w14:paraId="0C0A75C3" w14:textId="078555EB" w:rsidR="00DF27D3" w:rsidRPr="008D2D08" w:rsidRDefault="00DF27D3" w:rsidP="001634F1">
            <w:pPr>
              <w:pStyle w:val="BDSDefault"/>
              <w:jc w:val="left"/>
              <w:rPr>
                <w:rFonts w:asciiTheme="minorBidi" w:hAnsiTheme="minorBidi" w:cstheme="minorBidi"/>
                <w:sz w:val="22"/>
                <w:szCs w:val="22"/>
              </w:rPr>
            </w:pPr>
            <w:r w:rsidRPr="008D2D08">
              <w:rPr>
                <w:rFonts w:asciiTheme="minorBidi" w:hAnsiTheme="minorBidi" w:cstheme="minorBidi"/>
                <w:sz w:val="22"/>
                <w:szCs w:val="22"/>
              </w:rPr>
              <w:t>Giza, Egypt</w:t>
            </w:r>
          </w:p>
        </w:tc>
      </w:tr>
      <w:tr w:rsidR="00B53149" w:rsidRPr="008D2D08" w14:paraId="584129CD" w14:textId="77777777" w:rsidTr="00D93DE3">
        <w:trPr>
          <w:jc w:val="center"/>
        </w:trPr>
        <w:tc>
          <w:tcPr>
            <w:tcW w:w="1680" w:type="dxa"/>
            <w:shd w:val="clear" w:color="auto" w:fill="FFFFFF" w:themeFill="background1"/>
          </w:tcPr>
          <w:p w14:paraId="2C904FF7" w14:textId="49020A46" w:rsidR="00E00792" w:rsidRPr="008D2D08" w:rsidRDefault="00E00792" w:rsidP="0003292D">
            <w:pPr>
              <w:pStyle w:val="BDSHeading"/>
              <w:rPr>
                <w:rFonts w:asciiTheme="minorBidi" w:hAnsiTheme="minorBidi" w:cstheme="minorBidi"/>
                <w:sz w:val="22"/>
                <w:szCs w:val="22"/>
              </w:rPr>
            </w:pPr>
            <w:r w:rsidRPr="008D2D08">
              <w:rPr>
                <w:rFonts w:asciiTheme="minorBidi" w:hAnsiTheme="minorBidi" w:cstheme="minorBidi"/>
                <w:sz w:val="22"/>
                <w:szCs w:val="22"/>
              </w:rPr>
              <w:t>ITB 2</w:t>
            </w:r>
            <w:r w:rsidR="00F63682" w:rsidRPr="008D2D08">
              <w:rPr>
                <w:rFonts w:asciiTheme="minorBidi" w:hAnsiTheme="minorBidi" w:cstheme="minorBidi"/>
                <w:sz w:val="22"/>
                <w:szCs w:val="22"/>
              </w:rPr>
              <w:t>5</w:t>
            </w:r>
            <w:r w:rsidRPr="008D2D08">
              <w:rPr>
                <w:rFonts w:asciiTheme="minorBidi" w:hAnsiTheme="minorBidi" w:cstheme="minorBidi"/>
                <w:sz w:val="22"/>
                <w:szCs w:val="22"/>
              </w:rPr>
              <w:t>.2(c)</w:t>
            </w:r>
          </w:p>
        </w:tc>
        <w:tc>
          <w:tcPr>
            <w:tcW w:w="8232" w:type="dxa"/>
            <w:shd w:val="clear" w:color="auto" w:fill="FFFFFF" w:themeFill="background1"/>
          </w:tcPr>
          <w:p w14:paraId="37588EFF" w14:textId="07D7C855" w:rsidR="00E00792" w:rsidRPr="008D2D08" w:rsidRDefault="00E00792" w:rsidP="0003292D">
            <w:pPr>
              <w:pStyle w:val="BDSDefault"/>
              <w:rPr>
                <w:rFonts w:asciiTheme="minorBidi" w:hAnsiTheme="minorBidi" w:cstheme="minorBidi"/>
                <w:sz w:val="22"/>
                <w:szCs w:val="22"/>
              </w:rPr>
            </w:pPr>
            <w:r w:rsidRPr="008D2D08">
              <w:rPr>
                <w:rFonts w:asciiTheme="minorBidi" w:hAnsiTheme="minorBidi" w:cstheme="minorBidi"/>
                <w:sz w:val="22"/>
                <w:szCs w:val="22"/>
              </w:rPr>
              <w:t>Identification marks on the envelopes shall include:</w:t>
            </w:r>
          </w:p>
          <w:p w14:paraId="4663E8E6" w14:textId="2C948785" w:rsidR="004F2564" w:rsidRPr="008D2D08" w:rsidRDefault="004F2564" w:rsidP="005E1E6F">
            <w:pPr>
              <w:pStyle w:val="BDSDefault"/>
              <w:rPr>
                <w:rFonts w:asciiTheme="minorBidi" w:hAnsiTheme="minorBidi" w:cstheme="minorBidi"/>
                <w:b/>
                <w:bCs/>
                <w:sz w:val="22"/>
                <w:szCs w:val="22"/>
              </w:rPr>
            </w:pPr>
            <w:r w:rsidRPr="008D2D08">
              <w:rPr>
                <w:rFonts w:asciiTheme="minorBidi" w:hAnsiTheme="minorBidi" w:cstheme="minorBidi"/>
                <w:b/>
                <w:bCs/>
                <w:sz w:val="22"/>
                <w:szCs w:val="22"/>
              </w:rPr>
              <w:t xml:space="preserve">Project: Promoting Resilience in Desert Environment (PRIDE)  </w:t>
            </w:r>
          </w:p>
          <w:p w14:paraId="2AED6D9D" w14:textId="5C8E6AE8" w:rsidR="004F2564" w:rsidRPr="008D2D08" w:rsidRDefault="004F2564" w:rsidP="005E1E6F">
            <w:pPr>
              <w:pStyle w:val="BDSDefault"/>
              <w:rPr>
                <w:rFonts w:asciiTheme="minorBidi" w:hAnsiTheme="minorBidi" w:cstheme="minorBidi"/>
                <w:b/>
                <w:bCs/>
                <w:sz w:val="22"/>
                <w:szCs w:val="22"/>
              </w:rPr>
            </w:pPr>
            <w:r w:rsidRPr="008D2D08">
              <w:rPr>
                <w:rFonts w:asciiTheme="minorBidi" w:hAnsiTheme="minorBidi" w:cstheme="minorBidi"/>
                <w:b/>
                <w:bCs/>
                <w:sz w:val="22"/>
                <w:szCs w:val="22"/>
              </w:rPr>
              <w:t xml:space="preserve">Purchaser: Ministry of Agriculture and Land Reclamation </w:t>
            </w:r>
          </w:p>
          <w:p w14:paraId="571F5A74" w14:textId="7366711C" w:rsidR="004F2564" w:rsidRPr="008D2D08" w:rsidRDefault="004F2564" w:rsidP="004F2564">
            <w:pPr>
              <w:pStyle w:val="BDSDefault"/>
              <w:rPr>
                <w:rFonts w:asciiTheme="minorBidi" w:hAnsiTheme="minorBidi" w:cstheme="minorBidi"/>
                <w:b/>
                <w:bCs/>
                <w:sz w:val="22"/>
                <w:szCs w:val="22"/>
              </w:rPr>
            </w:pPr>
            <w:r w:rsidRPr="008D2D08">
              <w:rPr>
                <w:rFonts w:asciiTheme="minorBidi" w:hAnsiTheme="minorBidi" w:cstheme="minorBidi"/>
                <w:b/>
                <w:bCs/>
                <w:sz w:val="22"/>
                <w:szCs w:val="22"/>
              </w:rPr>
              <w:t>Country: Arab Republic of Egypt</w:t>
            </w:r>
          </w:p>
          <w:p w14:paraId="7C2D07F1" w14:textId="751058DA" w:rsidR="005256FC" w:rsidRPr="008D2D08" w:rsidRDefault="004F2564" w:rsidP="004F2564">
            <w:pPr>
              <w:pStyle w:val="BDSDefault"/>
              <w:rPr>
                <w:rFonts w:asciiTheme="minorBidi" w:hAnsiTheme="minorBidi" w:cstheme="minorBidi"/>
                <w:sz w:val="22"/>
                <w:szCs w:val="22"/>
              </w:rPr>
            </w:pPr>
            <w:r w:rsidRPr="008D2D08">
              <w:rPr>
                <w:rFonts w:asciiTheme="minorBidi" w:hAnsiTheme="minorBidi" w:cstheme="minorBidi"/>
                <w:b/>
                <w:bCs/>
                <w:sz w:val="22"/>
                <w:szCs w:val="22"/>
              </w:rPr>
              <w:t>Supply of vehicles</w:t>
            </w:r>
            <w:r w:rsidRPr="008D2D08">
              <w:rPr>
                <w:rFonts w:asciiTheme="minorBidi" w:hAnsiTheme="minorBidi" w:cstheme="minorBidi"/>
                <w:sz w:val="22"/>
                <w:szCs w:val="22"/>
              </w:rPr>
              <w:t xml:space="preserve"> </w:t>
            </w:r>
          </w:p>
          <w:p w14:paraId="07470048" w14:textId="4920A584" w:rsidR="00C67337" w:rsidRPr="008D2D08" w:rsidRDefault="00C85903" w:rsidP="00B53149">
            <w:pPr>
              <w:pStyle w:val="BDSDefault"/>
              <w:jc w:val="left"/>
              <w:rPr>
                <w:rFonts w:asciiTheme="minorBidi" w:hAnsiTheme="minorBidi" w:cstheme="minorBidi"/>
                <w:b/>
                <w:bCs/>
                <w:sz w:val="22"/>
                <w:szCs w:val="22"/>
              </w:rPr>
            </w:pPr>
            <w:r w:rsidRPr="008D2D08">
              <w:rPr>
                <w:rFonts w:asciiTheme="minorBidi" w:hAnsiTheme="minorBidi" w:cstheme="minorBidi"/>
                <w:b/>
                <w:bCs/>
                <w:sz w:val="22"/>
                <w:szCs w:val="22"/>
              </w:rPr>
              <w:t xml:space="preserve">Don’t open before the deadline at </w:t>
            </w:r>
            <w:r w:rsidR="00C67337" w:rsidRPr="008D2D08">
              <w:rPr>
                <w:rFonts w:asciiTheme="minorBidi" w:hAnsiTheme="minorBidi" w:cstheme="minorBidi"/>
                <w:b/>
                <w:bCs/>
                <w:sz w:val="22"/>
                <w:szCs w:val="22"/>
              </w:rPr>
              <w:t>12:00 noon</w:t>
            </w:r>
            <w:r w:rsidRPr="008D2D08">
              <w:rPr>
                <w:rFonts w:asciiTheme="minorBidi" w:hAnsiTheme="minorBidi" w:cstheme="minorBidi"/>
                <w:b/>
                <w:bCs/>
                <w:sz w:val="22"/>
                <w:szCs w:val="22"/>
              </w:rPr>
              <w:t xml:space="preserve"> on </w:t>
            </w:r>
            <w:r w:rsidR="001634F1">
              <w:rPr>
                <w:rFonts w:asciiTheme="minorBidi" w:hAnsiTheme="minorBidi" w:cstheme="minorBidi"/>
                <w:b/>
                <w:bCs/>
                <w:sz w:val="22"/>
                <w:szCs w:val="22"/>
              </w:rPr>
              <w:t>01</w:t>
            </w:r>
            <w:r w:rsidR="00C67337" w:rsidRPr="008D2D08">
              <w:rPr>
                <w:rFonts w:asciiTheme="minorBidi" w:hAnsiTheme="minorBidi" w:cstheme="minorBidi"/>
                <w:b/>
                <w:bCs/>
                <w:sz w:val="22"/>
                <w:szCs w:val="22"/>
              </w:rPr>
              <w:t xml:space="preserve"> </w:t>
            </w:r>
            <w:r w:rsidR="001634F1">
              <w:rPr>
                <w:rFonts w:asciiTheme="minorBidi" w:hAnsiTheme="minorBidi" w:cstheme="minorBidi"/>
                <w:b/>
                <w:bCs/>
                <w:sz w:val="22"/>
                <w:szCs w:val="22"/>
              </w:rPr>
              <w:t>March</w:t>
            </w:r>
            <w:r w:rsidR="00C67337" w:rsidRPr="008D2D08">
              <w:rPr>
                <w:rFonts w:asciiTheme="minorBidi" w:hAnsiTheme="minorBidi" w:cstheme="minorBidi"/>
                <w:b/>
                <w:bCs/>
                <w:sz w:val="22"/>
                <w:szCs w:val="22"/>
              </w:rPr>
              <w:t xml:space="preserve"> 2022</w:t>
            </w:r>
          </w:p>
          <w:p w14:paraId="0F2D9B76" w14:textId="39F34A59" w:rsidR="00C85903" w:rsidRPr="008D2D08" w:rsidRDefault="00C85903" w:rsidP="001634F1">
            <w:pPr>
              <w:pStyle w:val="BDSDefault"/>
              <w:bidi/>
              <w:jc w:val="right"/>
              <w:rPr>
                <w:rFonts w:asciiTheme="minorBidi" w:hAnsiTheme="minorBidi" w:cstheme="minorBidi"/>
                <w:b/>
                <w:bCs/>
                <w:sz w:val="22"/>
                <w:szCs w:val="22"/>
                <w:rtl/>
                <w:lang w:bidi="ar-EG"/>
              </w:rPr>
            </w:pPr>
            <w:r w:rsidRPr="008D2D08">
              <w:rPr>
                <w:rFonts w:asciiTheme="minorBidi" w:hAnsiTheme="minorBidi" w:cstheme="minorBidi" w:hint="cs"/>
                <w:b/>
                <w:bCs/>
                <w:sz w:val="22"/>
                <w:szCs w:val="22"/>
                <w:rtl/>
                <w:lang w:bidi="ar-EG"/>
              </w:rPr>
              <w:t>لا يتم فتح المظاريف قبل الموعدد المحد</w:t>
            </w:r>
            <w:r w:rsidR="00C67337" w:rsidRPr="008D2D08">
              <w:rPr>
                <w:rFonts w:asciiTheme="minorBidi" w:hAnsiTheme="minorBidi" w:cstheme="minorBidi" w:hint="cs"/>
                <w:b/>
                <w:bCs/>
                <w:sz w:val="22"/>
                <w:szCs w:val="22"/>
                <w:rtl/>
                <w:lang w:bidi="ar-EG"/>
              </w:rPr>
              <w:t xml:space="preserve">د لفض المظاريف فى تمام الساعة 12:00 ظهرا بتاريخ </w:t>
            </w:r>
            <w:r w:rsidR="001634F1">
              <w:rPr>
                <w:rFonts w:asciiTheme="minorBidi" w:hAnsiTheme="minorBidi" w:cstheme="minorBidi" w:hint="cs"/>
                <w:b/>
                <w:bCs/>
                <w:sz w:val="22"/>
                <w:szCs w:val="22"/>
                <w:rtl/>
                <w:lang w:bidi="ar-EG"/>
              </w:rPr>
              <w:t>1</w:t>
            </w:r>
            <w:r w:rsidR="00C67337" w:rsidRPr="008D2D08">
              <w:rPr>
                <w:rFonts w:asciiTheme="minorBidi" w:hAnsiTheme="minorBidi" w:cstheme="minorBidi" w:hint="cs"/>
                <w:b/>
                <w:bCs/>
                <w:sz w:val="22"/>
                <w:szCs w:val="22"/>
                <w:rtl/>
                <w:lang w:bidi="ar-EG"/>
              </w:rPr>
              <w:t xml:space="preserve"> </w:t>
            </w:r>
            <w:r w:rsidR="001634F1">
              <w:rPr>
                <w:rFonts w:asciiTheme="minorBidi" w:hAnsiTheme="minorBidi" w:cstheme="minorBidi" w:hint="cs"/>
                <w:b/>
                <w:bCs/>
                <w:sz w:val="22"/>
                <w:szCs w:val="22"/>
                <w:rtl/>
                <w:lang w:bidi="ar-EG"/>
              </w:rPr>
              <w:t>مارس</w:t>
            </w:r>
            <w:r w:rsidR="00C67337" w:rsidRPr="008D2D08">
              <w:rPr>
                <w:rFonts w:asciiTheme="minorBidi" w:hAnsiTheme="minorBidi" w:cstheme="minorBidi" w:hint="cs"/>
                <w:b/>
                <w:bCs/>
                <w:sz w:val="22"/>
                <w:szCs w:val="22"/>
                <w:rtl/>
                <w:lang w:bidi="ar-EG"/>
              </w:rPr>
              <w:t xml:space="preserve"> 2022</w:t>
            </w:r>
          </w:p>
          <w:p w14:paraId="5B72A56D" w14:textId="0C424AEC" w:rsidR="00E00792" w:rsidRPr="008D2D08" w:rsidRDefault="00E00792" w:rsidP="0003292D">
            <w:pPr>
              <w:pStyle w:val="BDSDefault"/>
              <w:rPr>
                <w:rFonts w:asciiTheme="minorBidi" w:hAnsiTheme="minorBidi" w:cstheme="minorBidi"/>
                <w:bCs/>
                <w:i/>
                <w:iCs/>
                <w:sz w:val="22"/>
                <w:szCs w:val="22"/>
                <w:lang w:val="en-GB"/>
              </w:rPr>
            </w:pPr>
          </w:p>
        </w:tc>
      </w:tr>
      <w:tr w:rsidR="00B53149" w:rsidRPr="008D2D08" w14:paraId="64160355" w14:textId="77777777" w:rsidTr="00D93DE3">
        <w:trPr>
          <w:jc w:val="center"/>
        </w:trPr>
        <w:tc>
          <w:tcPr>
            <w:tcW w:w="1680" w:type="dxa"/>
            <w:shd w:val="clear" w:color="auto" w:fill="D9E2F3" w:themeFill="accent1" w:themeFillTint="33"/>
          </w:tcPr>
          <w:p w14:paraId="56ED8A31" w14:textId="6E50FCCA" w:rsidR="00E00792" w:rsidRPr="008D2D08" w:rsidRDefault="00E00792" w:rsidP="0003292D">
            <w:pPr>
              <w:pStyle w:val="BDSHeading"/>
              <w:rPr>
                <w:rFonts w:asciiTheme="minorBidi" w:hAnsiTheme="minorBidi" w:cstheme="minorBidi"/>
                <w:sz w:val="22"/>
                <w:szCs w:val="22"/>
              </w:rPr>
            </w:pPr>
            <w:r w:rsidRPr="008D2D08">
              <w:rPr>
                <w:rFonts w:asciiTheme="minorBidi" w:hAnsiTheme="minorBidi" w:cstheme="minorBidi"/>
                <w:sz w:val="22"/>
                <w:szCs w:val="22"/>
              </w:rPr>
              <w:t>ITB 2</w:t>
            </w:r>
            <w:r w:rsidR="00F63682" w:rsidRPr="008D2D08">
              <w:rPr>
                <w:rFonts w:asciiTheme="minorBidi" w:hAnsiTheme="minorBidi" w:cstheme="minorBidi"/>
                <w:sz w:val="22"/>
                <w:szCs w:val="22"/>
              </w:rPr>
              <w:t>6</w:t>
            </w:r>
            <w:r w:rsidRPr="008D2D08">
              <w:rPr>
                <w:rFonts w:asciiTheme="minorBidi" w:hAnsiTheme="minorBidi" w:cstheme="minorBidi"/>
                <w:sz w:val="22"/>
                <w:szCs w:val="22"/>
              </w:rPr>
              <w:t>.1</w:t>
            </w:r>
          </w:p>
        </w:tc>
        <w:tc>
          <w:tcPr>
            <w:tcW w:w="8232" w:type="dxa"/>
            <w:shd w:val="clear" w:color="auto" w:fill="D9E2F3" w:themeFill="accent1" w:themeFillTint="33"/>
          </w:tcPr>
          <w:p w14:paraId="71DB6924" w14:textId="153E0019" w:rsidR="00E00792" w:rsidRPr="008D2D08" w:rsidRDefault="00E00792" w:rsidP="00C77222">
            <w:pPr>
              <w:pStyle w:val="BDSDefault"/>
              <w:rPr>
                <w:rFonts w:asciiTheme="minorBidi" w:hAnsiTheme="minorBidi" w:cstheme="minorBidi"/>
                <w:sz w:val="22"/>
                <w:szCs w:val="22"/>
              </w:rPr>
            </w:pPr>
            <w:r w:rsidRPr="008D2D08">
              <w:rPr>
                <w:rFonts w:asciiTheme="minorBidi" w:hAnsiTheme="minorBidi" w:cstheme="minorBidi"/>
                <w:sz w:val="22"/>
                <w:szCs w:val="22"/>
              </w:rPr>
              <w:t xml:space="preserve">The deadline for submission of </w:t>
            </w:r>
            <w:r w:rsidR="00C77222" w:rsidRPr="008D2D08">
              <w:rPr>
                <w:rFonts w:asciiTheme="minorBidi" w:hAnsiTheme="minorBidi" w:cstheme="minorBidi"/>
                <w:sz w:val="22"/>
                <w:szCs w:val="22"/>
              </w:rPr>
              <w:t>b</w:t>
            </w:r>
            <w:r w:rsidRPr="008D2D08">
              <w:rPr>
                <w:rFonts w:asciiTheme="minorBidi" w:hAnsiTheme="minorBidi" w:cstheme="minorBidi"/>
                <w:sz w:val="22"/>
                <w:szCs w:val="22"/>
              </w:rPr>
              <w:t>ids is as follows:</w:t>
            </w:r>
          </w:p>
          <w:p w14:paraId="095D8723" w14:textId="08A0A40C" w:rsidR="00E00792" w:rsidRPr="008D2D08" w:rsidRDefault="001634F1" w:rsidP="0003292D">
            <w:pPr>
              <w:pStyle w:val="BDSDefault"/>
              <w:rPr>
                <w:rFonts w:asciiTheme="minorBidi" w:hAnsiTheme="minorBidi" w:cstheme="minorBidi"/>
                <w:sz w:val="22"/>
                <w:szCs w:val="22"/>
                <w:lang w:val="en-GB"/>
              </w:rPr>
            </w:pPr>
            <w:r>
              <w:rPr>
                <w:rFonts w:asciiTheme="minorBidi" w:hAnsiTheme="minorBidi" w:cstheme="minorBidi"/>
                <w:bCs/>
                <w:sz w:val="22"/>
                <w:szCs w:val="22"/>
              </w:rPr>
              <w:t>01</w:t>
            </w:r>
            <w:r w:rsidR="00C67337" w:rsidRPr="008D2D08">
              <w:rPr>
                <w:rFonts w:asciiTheme="minorBidi" w:hAnsiTheme="minorBidi" w:cstheme="minorBidi"/>
                <w:bCs/>
                <w:sz w:val="22"/>
                <w:szCs w:val="22"/>
              </w:rPr>
              <w:t xml:space="preserve"> </w:t>
            </w:r>
            <w:r>
              <w:rPr>
                <w:rFonts w:asciiTheme="minorBidi" w:hAnsiTheme="minorBidi" w:cstheme="minorBidi"/>
                <w:bCs/>
                <w:sz w:val="22"/>
                <w:szCs w:val="22"/>
              </w:rPr>
              <w:t>March</w:t>
            </w:r>
            <w:r w:rsidR="00C67337" w:rsidRPr="008D2D08">
              <w:rPr>
                <w:rFonts w:asciiTheme="minorBidi" w:hAnsiTheme="minorBidi" w:cstheme="minorBidi"/>
                <w:bCs/>
                <w:sz w:val="22"/>
                <w:szCs w:val="22"/>
              </w:rPr>
              <w:t xml:space="preserve"> 2022 at 12:00 noon </w:t>
            </w:r>
            <w:r w:rsidR="00E00792" w:rsidRPr="008D2D08">
              <w:rPr>
                <w:rFonts w:asciiTheme="minorBidi" w:hAnsiTheme="minorBidi" w:cstheme="minorBidi"/>
                <w:sz w:val="22"/>
                <w:szCs w:val="22"/>
              </w:rPr>
              <w:t>(</w:t>
            </w:r>
            <w:r w:rsidR="00C67337" w:rsidRPr="008D2D08">
              <w:rPr>
                <w:rFonts w:asciiTheme="minorBidi" w:hAnsiTheme="minorBidi" w:cstheme="minorBidi"/>
                <w:sz w:val="22"/>
                <w:szCs w:val="22"/>
              </w:rPr>
              <w:t xml:space="preserve">Cairo </w:t>
            </w:r>
            <w:r w:rsidR="00E00792" w:rsidRPr="008D2D08">
              <w:rPr>
                <w:rFonts w:asciiTheme="minorBidi" w:hAnsiTheme="minorBidi" w:cstheme="minorBidi"/>
                <w:sz w:val="22"/>
                <w:szCs w:val="22"/>
              </w:rPr>
              <w:t>local time)</w:t>
            </w:r>
          </w:p>
        </w:tc>
      </w:tr>
      <w:tr w:rsidR="00B53149" w:rsidRPr="008D2D08" w14:paraId="56227061" w14:textId="77777777" w:rsidTr="00D93DE3">
        <w:trPr>
          <w:jc w:val="center"/>
        </w:trPr>
        <w:tc>
          <w:tcPr>
            <w:tcW w:w="9912" w:type="dxa"/>
            <w:gridSpan w:val="2"/>
            <w:shd w:val="clear" w:color="auto" w:fill="002060"/>
          </w:tcPr>
          <w:p w14:paraId="3B8AC7DE" w14:textId="230BE5A5" w:rsidR="00E00792" w:rsidRPr="008D2D08" w:rsidRDefault="00E00792" w:rsidP="007817E6">
            <w:pPr>
              <w:pStyle w:val="HEADERSTWO"/>
              <w:numPr>
                <w:ilvl w:val="0"/>
                <w:numId w:val="22"/>
              </w:numPr>
              <w:ind w:left="0" w:firstLine="0"/>
              <w:rPr>
                <w:rFonts w:asciiTheme="minorBidi" w:hAnsiTheme="minorBidi" w:cstheme="minorBidi"/>
                <w:sz w:val="22"/>
                <w:szCs w:val="22"/>
              </w:rPr>
            </w:pPr>
            <w:bookmarkStart w:id="507" w:name="_Toc201578217"/>
            <w:bookmarkStart w:id="508" w:name="_Toc201578501"/>
            <w:bookmarkStart w:id="509" w:name="_Toc201713871"/>
            <w:bookmarkStart w:id="510" w:name="_Toc202352978"/>
            <w:bookmarkStart w:id="511" w:name="_Toc202353189"/>
            <w:bookmarkStart w:id="512" w:name="_Toc202353387"/>
            <w:bookmarkStart w:id="513" w:name="_Toc433790925"/>
            <w:bookmarkStart w:id="514" w:name="_Toc463531754"/>
            <w:bookmarkStart w:id="515" w:name="_Toc489012973"/>
            <w:bookmarkStart w:id="516" w:name="_Toc464136348"/>
            <w:bookmarkStart w:id="517" w:name="_Toc464136479"/>
            <w:bookmarkStart w:id="518" w:name="_Toc464139689"/>
            <w:bookmarkStart w:id="519" w:name="_Toc491425059"/>
            <w:bookmarkStart w:id="520" w:name="_Toc491868915"/>
            <w:bookmarkStart w:id="521" w:name="_Toc491869039"/>
            <w:bookmarkStart w:id="522" w:name="_Toc509994345"/>
            <w:bookmarkStart w:id="523" w:name="_Toc509994759"/>
            <w:bookmarkStart w:id="524" w:name="_Toc28861396"/>
            <w:r w:rsidRPr="008D2D08">
              <w:rPr>
                <w:rFonts w:asciiTheme="minorBidi" w:hAnsiTheme="minorBidi" w:cstheme="minorBidi"/>
                <w:sz w:val="22"/>
                <w:szCs w:val="22"/>
              </w:rPr>
              <w:t>Evaluation and Comparison of Bids</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tc>
      </w:tr>
      <w:tr w:rsidR="00B53149" w:rsidRPr="008D2D08" w14:paraId="3AF6BAD6" w14:textId="77777777" w:rsidTr="00D93DE3">
        <w:trPr>
          <w:jc w:val="center"/>
        </w:trPr>
        <w:tc>
          <w:tcPr>
            <w:tcW w:w="1680" w:type="dxa"/>
            <w:shd w:val="clear" w:color="auto" w:fill="FFFFFF" w:themeFill="background1"/>
          </w:tcPr>
          <w:p w14:paraId="023E2630" w14:textId="418FEEDD" w:rsidR="00E00792" w:rsidRPr="008D2D08" w:rsidRDefault="00E00792" w:rsidP="0003292D">
            <w:pPr>
              <w:pStyle w:val="BDSHeading"/>
              <w:rPr>
                <w:rFonts w:asciiTheme="minorBidi" w:hAnsiTheme="minorBidi" w:cstheme="minorBidi"/>
                <w:sz w:val="22"/>
                <w:szCs w:val="22"/>
              </w:rPr>
            </w:pPr>
            <w:r w:rsidRPr="008D2D08">
              <w:rPr>
                <w:rFonts w:asciiTheme="minorBidi" w:hAnsiTheme="minorBidi" w:cstheme="minorBidi"/>
                <w:sz w:val="22"/>
                <w:szCs w:val="22"/>
              </w:rPr>
              <w:t>ITB 2</w:t>
            </w:r>
            <w:r w:rsidR="00F63682" w:rsidRPr="008D2D08">
              <w:rPr>
                <w:rFonts w:asciiTheme="minorBidi" w:hAnsiTheme="minorBidi" w:cstheme="minorBidi"/>
                <w:sz w:val="22"/>
                <w:szCs w:val="22"/>
              </w:rPr>
              <w:t>9</w:t>
            </w:r>
            <w:r w:rsidRPr="008D2D08">
              <w:rPr>
                <w:rFonts w:asciiTheme="minorBidi" w:hAnsiTheme="minorBidi" w:cstheme="minorBidi"/>
                <w:sz w:val="22"/>
                <w:szCs w:val="22"/>
              </w:rPr>
              <w:t>.1</w:t>
            </w:r>
          </w:p>
        </w:tc>
        <w:tc>
          <w:tcPr>
            <w:tcW w:w="8232" w:type="dxa"/>
            <w:shd w:val="clear" w:color="auto" w:fill="FFFFFF" w:themeFill="background1"/>
          </w:tcPr>
          <w:p w14:paraId="254BB6F6" w14:textId="60C32942" w:rsidR="00E00792" w:rsidRPr="008D2D08" w:rsidRDefault="00C77222" w:rsidP="001634F1">
            <w:pPr>
              <w:pStyle w:val="BDSDefault"/>
              <w:jc w:val="left"/>
              <w:rPr>
                <w:rFonts w:asciiTheme="minorBidi" w:hAnsiTheme="minorBidi" w:cstheme="minorBidi"/>
                <w:sz w:val="22"/>
                <w:szCs w:val="22"/>
              </w:rPr>
            </w:pPr>
            <w:r w:rsidRPr="008D2D08">
              <w:rPr>
                <w:rFonts w:asciiTheme="minorBidi" w:hAnsiTheme="minorBidi" w:cstheme="minorBidi"/>
                <w:sz w:val="22"/>
                <w:szCs w:val="22"/>
              </w:rPr>
              <w:t>For b</w:t>
            </w:r>
            <w:r w:rsidR="00E00792" w:rsidRPr="008D2D08">
              <w:rPr>
                <w:rFonts w:asciiTheme="minorBidi" w:hAnsiTheme="minorBidi" w:cstheme="minorBidi"/>
                <w:sz w:val="22"/>
                <w:szCs w:val="22"/>
              </w:rPr>
              <w:t>id opening purposes only</w:t>
            </w:r>
            <w:r w:rsidR="00720B00" w:rsidRPr="008D2D08">
              <w:rPr>
                <w:rFonts w:asciiTheme="minorBidi" w:hAnsiTheme="minorBidi" w:cstheme="minorBidi"/>
                <w:sz w:val="22"/>
                <w:szCs w:val="22"/>
              </w:rPr>
              <w:t>, t</w:t>
            </w:r>
            <w:r w:rsidRPr="008D2D08">
              <w:rPr>
                <w:rFonts w:asciiTheme="minorBidi" w:hAnsiTheme="minorBidi" w:cstheme="minorBidi"/>
                <w:sz w:val="22"/>
                <w:szCs w:val="22"/>
              </w:rPr>
              <w:t>he p</w:t>
            </w:r>
            <w:r w:rsidR="00E00792" w:rsidRPr="008D2D08">
              <w:rPr>
                <w:rFonts w:asciiTheme="minorBidi" w:hAnsiTheme="minorBidi" w:cstheme="minorBidi"/>
                <w:sz w:val="22"/>
                <w:szCs w:val="22"/>
              </w:rPr>
              <w:t>urchaser’s address is:</w:t>
            </w:r>
          </w:p>
          <w:p w14:paraId="3A12AF1B" w14:textId="48279161" w:rsidR="00DF27D3" w:rsidRPr="001634F1" w:rsidRDefault="00DF27D3" w:rsidP="001634F1">
            <w:pPr>
              <w:pStyle w:val="BDSDefault"/>
              <w:jc w:val="left"/>
              <w:rPr>
                <w:rFonts w:asciiTheme="minorBidi" w:hAnsiTheme="minorBidi" w:cstheme="minorBidi"/>
                <w:sz w:val="22"/>
                <w:szCs w:val="22"/>
              </w:rPr>
            </w:pPr>
            <w:r w:rsidRPr="001634F1">
              <w:rPr>
                <w:rFonts w:asciiTheme="minorBidi" w:hAnsiTheme="minorBidi" w:cstheme="minorBidi"/>
                <w:sz w:val="22"/>
                <w:szCs w:val="22"/>
              </w:rPr>
              <w:t xml:space="preserve">PRIDE Project, The Central Project Management Unit  </w:t>
            </w:r>
            <w:r w:rsidRPr="001634F1">
              <w:rPr>
                <w:rFonts w:asciiTheme="minorBidi" w:hAnsiTheme="minorBidi" w:cstheme="minorBidi"/>
                <w:sz w:val="22"/>
                <w:szCs w:val="22"/>
              </w:rPr>
              <w:br/>
              <w:t>Att.: Mr. Ahmed Mostafa Mohamed El-Said</w:t>
            </w:r>
            <w:r w:rsidRPr="001634F1" w:rsidDel="0084333F">
              <w:rPr>
                <w:rFonts w:asciiTheme="minorBidi" w:hAnsiTheme="minorBidi" w:cstheme="minorBidi"/>
                <w:sz w:val="22"/>
                <w:szCs w:val="22"/>
              </w:rPr>
              <w:t xml:space="preserve"> </w:t>
            </w:r>
            <w:r w:rsidRPr="001634F1">
              <w:rPr>
                <w:rFonts w:asciiTheme="minorBidi" w:hAnsiTheme="minorBidi" w:cstheme="minorBidi"/>
                <w:sz w:val="22"/>
                <w:szCs w:val="22"/>
              </w:rPr>
              <w:br/>
              <w:t>Address: 1 Ministry of Agriculture and Land Reclamation Street, Doki, 4th Floor, room 405.</w:t>
            </w:r>
          </w:p>
          <w:p w14:paraId="6EBBF018" w14:textId="03DA7DC3" w:rsidR="00E00792" w:rsidRPr="008D2D08" w:rsidRDefault="00DF27D3" w:rsidP="001634F1">
            <w:pPr>
              <w:pStyle w:val="BDSDefault"/>
              <w:jc w:val="left"/>
              <w:rPr>
                <w:rFonts w:asciiTheme="minorBidi" w:hAnsiTheme="minorBidi" w:cstheme="minorBidi"/>
                <w:bCs/>
                <w:i/>
                <w:iCs/>
                <w:sz w:val="22"/>
                <w:szCs w:val="22"/>
                <w:lang w:val="en-GB"/>
              </w:rPr>
            </w:pPr>
            <w:r w:rsidRPr="001634F1">
              <w:rPr>
                <w:rFonts w:asciiTheme="minorBidi" w:hAnsiTheme="minorBidi" w:cstheme="minorBidi"/>
                <w:sz w:val="22"/>
                <w:szCs w:val="22"/>
              </w:rPr>
              <w:t>Giza, Egypt</w:t>
            </w:r>
          </w:p>
        </w:tc>
      </w:tr>
      <w:tr w:rsidR="00B53149" w:rsidRPr="008D2D08" w14:paraId="0750FC73" w14:textId="77777777" w:rsidTr="00D93DE3">
        <w:trPr>
          <w:jc w:val="center"/>
        </w:trPr>
        <w:tc>
          <w:tcPr>
            <w:tcW w:w="1680" w:type="dxa"/>
            <w:shd w:val="clear" w:color="auto" w:fill="D9E2F3" w:themeFill="accent1" w:themeFillTint="33"/>
          </w:tcPr>
          <w:p w14:paraId="266A6FCC" w14:textId="56DA9835" w:rsidR="00E00792" w:rsidRPr="008D2D08" w:rsidRDefault="00E00792" w:rsidP="0003292D">
            <w:pPr>
              <w:pStyle w:val="BDSHeading"/>
              <w:rPr>
                <w:rFonts w:asciiTheme="minorBidi" w:hAnsiTheme="minorBidi" w:cstheme="minorBidi"/>
                <w:sz w:val="22"/>
                <w:szCs w:val="22"/>
              </w:rPr>
            </w:pPr>
            <w:r w:rsidRPr="008D2D08">
              <w:rPr>
                <w:rFonts w:asciiTheme="minorBidi" w:hAnsiTheme="minorBidi" w:cstheme="minorBidi"/>
                <w:sz w:val="22"/>
                <w:szCs w:val="22"/>
              </w:rPr>
              <w:t>ITB 3</w:t>
            </w:r>
            <w:r w:rsidR="00F63682" w:rsidRPr="008D2D08">
              <w:rPr>
                <w:rFonts w:asciiTheme="minorBidi" w:hAnsiTheme="minorBidi" w:cstheme="minorBidi"/>
                <w:sz w:val="22"/>
                <w:szCs w:val="22"/>
              </w:rPr>
              <w:t>4</w:t>
            </w:r>
            <w:r w:rsidRPr="008D2D08">
              <w:rPr>
                <w:rFonts w:asciiTheme="minorBidi" w:hAnsiTheme="minorBidi" w:cstheme="minorBidi"/>
                <w:sz w:val="22"/>
                <w:szCs w:val="22"/>
              </w:rPr>
              <w:t>.1</w:t>
            </w:r>
          </w:p>
        </w:tc>
        <w:tc>
          <w:tcPr>
            <w:tcW w:w="8232" w:type="dxa"/>
            <w:shd w:val="clear" w:color="auto" w:fill="D9E2F3" w:themeFill="accent1" w:themeFillTint="33"/>
          </w:tcPr>
          <w:p w14:paraId="5C4FA698" w14:textId="515BF5E9" w:rsidR="00E00792" w:rsidRPr="008D2D08" w:rsidRDefault="00E00792" w:rsidP="001634F1">
            <w:pPr>
              <w:pStyle w:val="Text"/>
              <w:jc w:val="left"/>
              <w:rPr>
                <w:rFonts w:asciiTheme="minorBidi" w:hAnsiTheme="minorBidi" w:cstheme="minorBidi"/>
                <w:sz w:val="22"/>
                <w:szCs w:val="22"/>
              </w:rPr>
            </w:pPr>
            <w:r w:rsidRPr="008D2D08">
              <w:rPr>
                <w:rFonts w:asciiTheme="minorBidi" w:hAnsiTheme="minorBidi" w:cstheme="minorBidi"/>
                <w:sz w:val="22"/>
                <w:szCs w:val="22"/>
              </w:rPr>
              <w:t xml:space="preserve">The currency that shall be used for </w:t>
            </w:r>
            <w:r w:rsidR="00C77222" w:rsidRPr="008D2D08">
              <w:rPr>
                <w:rFonts w:asciiTheme="minorBidi" w:hAnsiTheme="minorBidi" w:cstheme="minorBidi"/>
                <w:sz w:val="22"/>
                <w:szCs w:val="22"/>
              </w:rPr>
              <w:t>b</w:t>
            </w:r>
            <w:r w:rsidRPr="008D2D08">
              <w:rPr>
                <w:rFonts w:asciiTheme="minorBidi" w:hAnsiTheme="minorBidi" w:cstheme="minorBidi"/>
                <w:sz w:val="22"/>
                <w:szCs w:val="22"/>
              </w:rPr>
              <w:t>id evaluation and comparison is:</w:t>
            </w:r>
            <w:r w:rsidR="00766712" w:rsidRPr="008D2D08">
              <w:rPr>
                <w:rFonts w:asciiTheme="minorBidi" w:hAnsiTheme="minorBidi" w:cstheme="minorBidi"/>
                <w:sz w:val="22"/>
                <w:szCs w:val="22"/>
              </w:rPr>
              <w:t xml:space="preserve"> </w:t>
            </w:r>
            <w:r w:rsidR="00A859F5" w:rsidRPr="008D2D08">
              <w:rPr>
                <w:rFonts w:asciiTheme="minorBidi" w:hAnsiTheme="minorBidi" w:cstheme="minorBidi"/>
                <w:bCs/>
                <w:i/>
                <w:iCs/>
                <w:sz w:val="22"/>
                <w:szCs w:val="22"/>
              </w:rPr>
              <w:t>USD</w:t>
            </w:r>
          </w:p>
          <w:p w14:paraId="244E6D3B" w14:textId="77777777" w:rsidR="00A678D7" w:rsidRPr="008D2D08" w:rsidRDefault="00E00792" w:rsidP="001634F1">
            <w:pPr>
              <w:pStyle w:val="BDSDefault"/>
              <w:jc w:val="left"/>
              <w:rPr>
                <w:rFonts w:asciiTheme="minorBidi" w:hAnsiTheme="minorBidi" w:cstheme="minorBidi"/>
                <w:bCs/>
                <w:i/>
                <w:iCs/>
                <w:sz w:val="22"/>
                <w:szCs w:val="22"/>
              </w:rPr>
            </w:pPr>
            <w:r w:rsidRPr="008D2D08">
              <w:rPr>
                <w:rFonts w:asciiTheme="minorBidi" w:hAnsiTheme="minorBidi" w:cstheme="minorBidi"/>
                <w:sz w:val="22"/>
                <w:szCs w:val="22"/>
              </w:rPr>
              <w:t xml:space="preserve">The basis for conversion shall be: </w:t>
            </w:r>
            <w:r w:rsidR="004F2564" w:rsidRPr="008D2D08">
              <w:rPr>
                <w:rFonts w:asciiTheme="minorBidi" w:hAnsiTheme="minorBidi" w:cstheme="minorBidi"/>
                <w:bCs/>
                <w:i/>
                <w:iCs/>
                <w:sz w:val="22"/>
                <w:szCs w:val="22"/>
              </w:rPr>
              <w:t>The rate of the</w:t>
            </w:r>
            <w:r w:rsidRPr="008D2D08">
              <w:rPr>
                <w:rFonts w:asciiTheme="minorBidi" w:hAnsiTheme="minorBidi" w:cstheme="minorBidi"/>
                <w:bCs/>
                <w:i/>
                <w:iCs/>
                <w:sz w:val="22"/>
                <w:szCs w:val="22"/>
              </w:rPr>
              <w:t xml:space="preserve"> </w:t>
            </w:r>
            <w:r w:rsidR="004F2564" w:rsidRPr="008D2D08">
              <w:rPr>
                <w:rFonts w:asciiTheme="minorBidi" w:hAnsiTheme="minorBidi" w:cstheme="minorBidi"/>
                <w:bCs/>
                <w:i/>
                <w:iCs/>
                <w:sz w:val="22"/>
                <w:szCs w:val="22"/>
              </w:rPr>
              <w:t>C</w:t>
            </w:r>
            <w:r w:rsidRPr="008D2D08">
              <w:rPr>
                <w:rFonts w:asciiTheme="minorBidi" w:hAnsiTheme="minorBidi" w:cstheme="minorBidi"/>
                <w:bCs/>
                <w:i/>
                <w:iCs/>
                <w:sz w:val="22"/>
                <w:szCs w:val="22"/>
              </w:rPr>
              <w:t xml:space="preserve">entral </w:t>
            </w:r>
            <w:r w:rsidR="004F2564" w:rsidRPr="008D2D08">
              <w:rPr>
                <w:rFonts w:asciiTheme="minorBidi" w:hAnsiTheme="minorBidi" w:cstheme="minorBidi"/>
                <w:bCs/>
                <w:i/>
                <w:iCs/>
                <w:sz w:val="22"/>
                <w:szCs w:val="22"/>
              </w:rPr>
              <w:t>B</w:t>
            </w:r>
            <w:r w:rsidRPr="008D2D08">
              <w:rPr>
                <w:rFonts w:asciiTheme="minorBidi" w:hAnsiTheme="minorBidi" w:cstheme="minorBidi"/>
                <w:bCs/>
                <w:i/>
                <w:iCs/>
                <w:sz w:val="22"/>
                <w:szCs w:val="22"/>
              </w:rPr>
              <w:t xml:space="preserve">ank </w:t>
            </w:r>
            <w:r w:rsidR="004F2564" w:rsidRPr="008D2D08">
              <w:rPr>
                <w:rFonts w:asciiTheme="minorBidi" w:hAnsiTheme="minorBidi" w:cstheme="minorBidi"/>
                <w:bCs/>
                <w:i/>
                <w:iCs/>
                <w:sz w:val="22"/>
                <w:szCs w:val="22"/>
              </w:rPr>
              <w:t>of Egypt</w:t>
            </w:r>
            <w:r w:rsidR="00A859F5" w:rsidRPr="008D2D08">
              <w:rPr>
                <w:rFonts w:asciiTheme="minorBidi" w:hAnsiTheme="minorBidi" w:cstheme="minorBidi"/>
                <w:bCs/>
                <w:i/>
                <w:iCs/>
                <w:sz w:val="22"/>
                <w:szCs w:val="22"/>
              </w:rPr>
              <w:t xml:space="preserve"> </w:t>
            </w:r>
          </w:p>
          <w:p w14:paraId="67537233" w14:textId="73E0FE0C" w:rsidR="00E00792" w:rsidRPr="008D2D08" w:rsidRDefault="007333F8" w:rsidP="001634F1">
            <w:pPr>
              <w:pStyle w:val="BDSDefault"/>
              <w:jc w:val="left"/>
              <w:rPr>
                <w:rFonts w:asciiTheme="minorBidi" w:hAnsiTheme="minorBidi" w:cstheme="minorBidi"/>
                <w:b/>
                <w:sz w:val="22"/>
                <w:szCs w:val="22"/>
                <w:lang w:val="en-GB"/>
              </w:rPr>
            </w:pPr>
            <w:r w:rsidRPr="008D2D08">
              <w:rPr>
                <w:rFonts w:asciiTheme="minorBidi" w:hAnsiTheme="minorBidi" w:cstheme="minorBidi"/>
                <w:bCs/>
                <w:i/>
                <w:iCs/>
                <w:sz w:val="22"/>
                <w:szCs w:val="22"/>
              </w:rPr>
              <w:t xml:space="preserve"> </w:t>
            </w:r>
            <w:r w:rsidR="00E00792" w:rsidRPr="008D2D08">
              <w:rPr>
                <w:rFonts w:asciiTheme="minorBidi" w:hAnsiTheme="minorBidi" w:cstheme="minorBidi"/>
                <w:sz w:val="22"/>
                <w:szCs w:val="22"/>
              </w:rPr>
              <w:t>The date for the exchange rate shall be</w:t>
            </w:r>
            <w:r w:rsidR="00E00792" w:rsidRPr="008D2D08">
              <w:rPr>
                <w:rFonts w:asciiTheme="minorBidi" w:hAnsiTheme="minorBidi" w:cstheme="minorBidi"/>
                <w:i/>
                <w:sz w:val="22"/>
                <w:szCs w:val="22"/>
              </w:rPr>
              <w:t>:</w:t>
            </w:r>
            <w:r w:rsidR="00BF357A" w:rsidRPr="008D2D08">
              <w:rPr>
                <w:rFonts w:asciiTheme="minorBidi" w:hAnsiTheme="minorBidi" w:cstheme="minorBidi"/>
                <w:i/>
                <w:sz w:val="22"/>
                <w:szCs w:val="22"/>
              </w:rPr>
              <w:t xml:space="preserve"> </w:t>
            </w:r>
            <w:r w:rsidR="00B732FC" w:rsidRPr="008D2D08">
              <w:rPr>
                <w:rFonts w:asciiTheme="minorBidi" w:hAnsiTheme="minorBidi" w:cstheme="minorBidi"/>
                <w:i/>
                <w:sz w:val="22"/>
                <w:szCs w:val="22"/>
              </w:rPr>
              <w:t xml:space="preserve">7 </w:t>
            </w:r>
            <w:r w:rsidR="00E00792" w:rsidRPr="008D2D08">
              <w:rPr>
                <w:rFonts w:asciiTheme="minorBidi" w:hAnsiTheme="minorBidi" w:cstheme="minorBidi"/>
                <w:i/>
                <w:sz w:val="22"/>
                <w:szCs w:val="22"/>
              </w:rPr>
              <w:t xml:space="preserve">days prior to the </w:t>
            </w:r>
            <w:r w:rsidR="00B805C0" w:rsidRPr="008D2D08">
              <w:rPr>
                <w:rFonts w:asciiTheme="minorBidi" w:hAnsiTheme="minorBidi" w:cstheme="minorBidi"/>
                <w:i/>
                <w:sz w:val="22"/>
                <w:szCs w:val="22"/>
              </w:rPr>
              <w:t>deadline for submission of the b</w:t>
            </w:r>
            <w:r w:rsidR="00E00792" w:rsidRPr="008D2D08">
              <w:rPr>
                <w:rFonts w:asciiTheme="minorBidi" w:hAnsiTheme="minorBidi" w:cstheme="minorBidi"/>
                <w:i/>
                <w:sz w:val="22"/>
                <w:szCs w:val="22"/>
              </w:rPr>
              <w:t>ids</w:t>
            </w:r>
          </w:p>
        </w:tc>
      </w:tr>
      <w:tr w:rsidR="00B53149" w:rsidRPr="008D2D08" w14:paraId="361C43C6" w14:textId="77777777" w:rsidTr="00D93DE3">
        <w:trPr>
          <w:jc w:val="center"/>
        </w:trPr>
        <w:tc>
          <w:tcPr>
            <w:tcW w:w="1680" w:type="dxa"/>
            <w:shd w:val="clear" w:color="auto" w:fill="FFFFFF" w:themeFill="background1"/>
          </w:tcPr>
          <w:p w14:paraId="6E6C2BBC" w14:textId="5D373C8F" w:rsidR="00D222C4" w:rsidRPr="008D2D08" w:rsidRDefault="00D222C4" w:rsidP="0003292D">
            <w:pPr>
              <w:pStyle w:val="BDSHeading"/>
              <w:rPr>
                <w:rFonts w:asciiTheme="minorBidi" w:hAnsiTheme="minorBidi" w:cstheme="minorBidi"/>
                <w:sz w:val="22"/>
                <w:szCs w:val="22"/>
              </w:rPr>
            </w:pPr>
            <w:r w:rsidRPr="008D2D08">
              <w:rPr>
                <w:rFonts w:asciiTheme="minorBidi" w:hAnsiTheme="minorBidi" w:cstheme="minorBidi"/>
                <w:sz w:val="22"/>
                <w:szCs w:val="22"/>
              </w:rPr>
              <w:t>ITB 3</w:t>
            </w:r>
            <w:r w:rsidR="00F63682" w:rsidRPr="008D2D08">
              <w:rPr>
                <w:rFonts w:asciiTheme="minorBidi" w:hAnsiTheme="minorBidi" w:cstheme="minorBidi"/>
                <w:sz w:val="22"/>
                <w:szCs w:val="22"/>
              </w:rPr>
              <w:t>6</w:t>
            </w:r>
            <w:r w:rsidRPr="008D2D08">
              <w:rPr>
                <w:rFonts w:asciiTheme="minorBidi" w:hAnsiTheme="minorBidi" w:cstheme="minorBidi"/>
                <w:sz w:val="22"/>
                <w:szCs w:val="22"/>
              </w:rPr>
              <w:t>.</w:t>
            </w:r>
            <w:r w:rsidR="009E65C7" w:rsidRPr="008D2D08">
              <w:rPr>
                <w:rFonts w:asciiTheme="minorBidi" w:hAnsiTheme="minorBidi" w:cstheme="minorBidi"/>
                <w:sz w:val="22"/>
                <w:szCs w:val="22"/>
              </w:rPr>
              <w:t>1</w:t>
            </w:r>
          </w:p>
        </w:tc>
        <w:tc>
          <w:tcPr>
            <w:tcW w:w="8232" w:type="dxa"/>
            <w:shd w:val="clear" w:color="auto" w:fill="FFFFFF" w:themeFill="background1"/>
          </w:tcPr>
          <w:p w14:paraId="6E391141" w14:textId="6D51F76A" w:rsidR="00D222C4" w:rsidRPr="008D2D08" w:rsidRDefault="00D222C4">
            <w:pPr>
              <w:pStyle w:val="BDSDefault"/>
              <w:tabs>
                <w:tab w:val="left" w:pos="0"/>
              </w:tabs>
              <w:spacing w:after="0"/>
              <w:ind w:right="57"/>
              <w:jc w:val="left"/>
              <w:rPr>
                <w:rFonts w:asciiTheme="minorBidi" w:hAnsiTheme="minorBidi" w:cstheme="minorBidi"/>
                <w:sz w:val="22"/>
                <w:szCs w:val="22"/>
              </w:rPr>
            </w:pPr>
            <w:r w:rsidRPr="008D2D08">
              <w:rPr>
                <w:rFonts w:asciiTheme="minorBidi" w:hAnsiTheme="minorBidi" w:cstheme="minorBidi"/>
                <w:sz w:val="22"/>
                <w:szCs w:val="22"/>
              </w:rPr>
              <w:t>Evaluation will be based upon: per lot and:</w:t>
            </w:r>
          </w:p>
          <w:p w14:paraId="46D6B64B" w14:textId="1BF9641A" w:rsidR="00AC2685" w:rsidRPr="008D2D08" w:rsidRDefault="00062A89" w:rsidP="00A0125A">
            <w:pPr>
              <w:pStyle w:val="BDSDefault"/>
              <w:tabs>
                <w:tab w:val="left" w:pos="0"/>
              </w:tabs>
              <w:spacing w:after="0"/>
              <w:ind w:right="57"/>
              <w:jc w:val="left"/>
              <w:rPr>
                <w:rFonts w:asciiTheme="minorBidi" w:hAnsiTheme="minorBidi" w:cstheme="minorBidi"/>
                <w:bCs/>
                <w:iCs/>
                <w:sz w:val="22"/>
                <w:szCs w:val="22"/>
              </w:rPr>
            </w:pPr>
            <w:r w:rsidRPr="008D2D08">
              <w:rPr>
                <w:rFonts w:asciiTheme="minorBidi" w:hAnsiTheme="minorBidi" w:cstheme="minorBidi"/>
                <w:sz w:val="22"/>
                <w:szCs w:val="22"/>
              </w:rPr>
              <w:t xml:space="preserve">Bids will be evaluated on complete lot by lot basis. If a price schedule (lot) shows items listed but not priced, their prices shall be assumed to be included in the prices of other items. An item “not listed” in the price schedule shall be assumed to be not included in the bid, and provided that the bid is substantially responsive and the number of such “non-listed” items does not exceed 10%  of the total </w:t>
            </w:r>
            <w:r w:rsidRPr="008D2D08">
              <w:rPr>
                <w:rFonts w:asciiTheme="minorBidi" w:hAnsiTheme="minorBidi" w:cstheme="minorBidi"/>
                <w:sz w:val="22"/>
                <w:szCs w:val="22"/>
              </w:rPr>
              <w:lastRenderedPageBreak/>
              <w:t xml:space="preserve">number of items in the price schedule (lot), then the average price of corresponding item/s quoted by substantially responsive bidders will be added to the bid price and the equivalent total cost of the bid so determined will be used for price comparison </w:t>
            </w:r>
            <w:r w:rsidR="00AC2685" w:rsidRPr="008D2D08">
              <w:rPr>
                <w:rFonts w:asciiTheme="minorBidi" w:hAnsiTheme="minorBidi" w:cstheme="minorBidi"/>
                <w:sz w:val="22"/>
                <w:szCs w:val="22"/>
              </w:rPr>
              <w:t xml:space="preserve">Bidders may be awarded more than one lot subject to </w:t>
            </w:r>
            <w:r w:rsidR="00DA22BD" w:rsidRPr="008D2D08">
              <w:rPr>
                <w:rFonts w:asciiTheme="minorBidi" w:hAnsiTheme="minorBidi" w:cstheme="minorBidi"/>
                <w:sz w:val="22"/>
                <w:szCs w:val="22"/>
              </w:rPr>
              <w:t xml:space="preserve">financial </w:t>
            </w:r>
            <w:r w:rsidR="00AC2685" w:rsidRPr="008D2D08">
              <w:rPr>
                <w:rFonts w:asciiTheme="minorBidi" w:hAnsiTheme="minorBidi" w:cstheme="minorBidi"/>
                <w:sz w:val="22"/>
                <w:szCs w:val="22"/>
              </w:rPr>
              <w:t>qualifications responsiveness.</w:t>
            </w:r>
          </w:p>
        </w:tc>
      </w:tr>
      <w:tr w:rsidR="00B53149" w:rsidRPr="008D2D08" w14:paraId="44CB6358" w14:textId="77777777" w:rsidTr="00D93DE3">
        <w:trPr>
          <w:jc w:val="center"/>
        </w:trPr>
        <w:tc>
          <w:tcPr>
            <w:tcW w:w="1680" w:type="dxa"/>
            <w:shd w:val="clear" w:color="auto" w:fill="D9E2F3" w:themeFill="accent1" w:themeFillTint="33"/>
          </w:tcPr>
          <w:p w14:paraId="3083392A" w14:textId="4B8A9EC2" w:rsidR="009E65C7" w:rsidRPr="008D2D08" w:rsidRDefault="009E65C7" w:rsidP="0003292D">
            <w:pPr>
              <w:pStyle w:val="BDSHeading"/>
              <w:rPr>
                <w:rFonts w:asciiTheme="minorBidi" w:hAnsiTheme="minorBidi" w:cstheme="minorBidi"/>
                <w:sz w:val="22"/>
                <w:szCs w:val="22"/>
              </w:rPr>
            </w:pPr>
            <w:r w:rsidRPr="008D2D08">
              <w:rPr>
                <w:rFonts w:asciiTheme="minorBidi" w:hAnsiTheme="minorBidi" w:cstheme="minorBidi"/>
                <w:sz w:val="22"/>
                <w:szCs w:val="22"/>
              </w:rPr>
              <w:lastRenderedPageBreak/>
              <w:t>ITB 3</w:t>
            </w:r>
            <w:r w:rsidR="00F63682" w:rsidRPr="008D2D08">
              <w:rPr>
                <w:rFonts w:asciiTheme="minorBidi" w:hAnsiTheme="minorBidi" w:cstheme="minorBidi"/>
                <w:sz w:val="22"/>
                <w:szCs w:val="22"/>
              </w:rPr>
              <w:t>6</w:t>
            </w:r>
            <w:r w:rsidRPr="008D2D08">
              <w:rPr>
                <w:rFonts w:asciiTheme="minorBidi" w:hAnsiTheme="minorBidi" w:cstheme="minorBidi"/>
                <w:sz w:val="22"/>
                <w:szCs w:val="22"/>
              </w:rPr>
              <w:t>.2</w:t>
            </w:r>
          </w:p>
        </w:tc>
        <w:tc>
          <w:tcPr>
            <w:tcW w:w="8232" w:type="dxa"/>
            <w:shd w:val="clear" w:color="auto" w:fill="D9E2F3" w:themeFill="accent1" w:themeFillTint="33"/>
          </w:tcPr>
          <w:p w14:paraId="68110AC1" w14:textId="391A062F" w:rsidR="00B30222" w:rsidRPr="008D2D08" w:rsidRDefault="00B30222" w:rsidP="005E1E6F">
            <w:pPr>
              <w:pStyle w:val="BDSDefault"/>
              <w:tabs>
                <w:tab w:val="left" w:pos="0"/>
              </w:tabs>
              <w:spacing w:after="0"/>
              <w:ind w:right="57"/>
              <w:rPr>
                <w:rFonts w:asciiTheme="minorBidi" w:hAnsiTheme="minorBidi" w:cstheme="minorBidi"/>
                <w:sz w:val="22"/>
                <w:szCs w:val="22"/>
                <w:lang w:bidi="en-US"/>
              </w:rPr>
            </w:pPr>
            <w:r w:rsidRPr="008D2D08">
              <w:rPr>
                <w:rFonts w:asciiTheme="minorBidi" w:hAnsiTheme="minorBidi" w:cstheme="minorBidi"/>
                <w:sz w:val="22"/>
                <w:szCs w:val="22"/>
                <w:lang w:bidi="en-US"/>
              </w:rPr>
              <w:t>T</w:t>
            </w:r>
            <w:r w:rsidR="009E65C7" w:rsidRPr="008D2D08">
              <w:rPr>
                <w:rFonts w:asciiTheme="minorBidi" w:hAnsiTheme="minorBidi" w:cstheme="minorBidi"/>
                <w:sz w:val="22"/>
                <w:szCs w:val="22"/>
                <w:lang w:bidi="en-US"/>
              </w:rPr>
              <w:t xml:space="preserve">he </w:t>
            </w:r>
            <w:r w:rsidR="00B40B4F" w:rsidRPr="008D2D08">
              <w:rPr>
                <w:rFonts w:asciiTheme="minorBidi" w:hAnsiTheme="minorBidi" w:cstheme="minorBidi"/>
                <w:sz w:val="22"/>
                <w:szCs w:val="22"/>
                <w:lang w:bidi="en-US"/>
              </w:rPr>
              <w:t>l</w:t>
            </w:r>
            <w:r w:rsidR="009E65C7" w:rsidRPr="008D2D08">
              <w:rPr>
                <w:rFonts w:asciiTheme="minorBidi" w:hAnsiTheme="minorBidi" w:cstheme="minorBidi"/>
                <w:sz w:val="22"/>
                <w:szCs w:val="22"/>
                <w:lang w:bidi="en-US"/>
              </w:rPr>
              <w:t xml:space="preserve">owest </w:t>
            </w:r>
            <w:r w:rsidR="00B40B4F" w:rsidRPr="008D2D08">
              <w:rPr>
                <w:rFonts w:asciiTheme="minorBidi" w:hAnsiTheme="minorBidi" w:cstheme="minorBidi"/>
                <w:sz w:val="22"/>
                <w:szCs w:val="22"/>
                <w:lang w:bidi="en-US"/>
              </w:rPr>
              <w:t>e</w:t>
            </w:r>
            <w:r w:rsidR="009E65C7" w:rsidRPr="008D2D08">
              <w:rPr>
                <w:rFonts w:asciiTheme="minorBidi" w:hAnsiTheme="minorBidi" w:cstheme="minorBidi"/>
                <w:sz w:val="22"/>
                <w:szCs w:val="22"/>
                <w:lang w:bidi="en-US"/>
              </w:rPr>
              <w:t>valuated</w:t>
            </w:r>
            <w:r w:rsidR="00B40B4F" w:rsidRPr="008D2D08">
              <w:rPr>
                <w:rFonts w:asciiTheme="minorBidi" w:hAnsiTheme="minorBidi" w:cstheme="minorBidi"/>
                <w:sz w:val="22"/>
                <w:szCs w:val="22"/>
                <w:lang w:bidi="en-US"/>
              </w:rPr>
              <w:t xml:space="preserve"> c</w:t>
            </w:r>
            <w:r w:rsidR="009E65C7" w:rsidRPr="008D2D08">
              <w:rPr>
                <w:rFonts w:asciiTheme="minorBidi" w:hAnsiTheme="minorBidi" w:cstheme="minorBidi"/>
                <w:sz w:val="22"/>
                <w:szCs w:val="22"/>
                <w:lang w:bidi="en-US"/>
              </w:rPr>
              <w:t>ost (</w:t>
            </w:r>
            <w:r w:rsidR="00B40B4F" w:rsidRPr="008D2D08">
              <w:rPr>
                <w:rFonts w:asciiTheme="minorBidi" w:hAnsiTheme="minorBidi" w:cstheme="minorBidi"/>
                <w:sz w:val="22"/>
                <w:szCs w:val="22"/>
                <w:lang w:bidi="en-US"/>
              </w:rPr>
              <w:t>c</w:t>
            </w:r>
            <w:r w:rsidR="006B6CBA" w:rsidRPr="008D2D08">
              <w:rPr>
                <w:rFonts w:asciiTheme="minorBidi" w:hAnsiTheme="minorBidi" w:cstheme="minorBidi"/>
                <w:sz w:val="22"/>
                <w:szCs w:val="22"/>
                <w:lang w:bidi="en-US"/>
              </w:rPr>
              <w:t xml:space="preserve">ompliance </w:t>
            </w:r>
            <w:r w:rsidR="00B40B4F" w:rsidRPr="008D2D08">
              <w:rPr>
                <w:rFonts w:asciiTheme="minorBidi" w:hAnsiTheme="minorBidi" w:cstheme="minorBidi"/>
                <w:sz w:val="22"/>
                <w:szCs w:val="22"/>
                <w:lang w:bidi="en-US"/>
              </w:rPr>
              <w:t>m</w:t>
            </w:r>
            <w:r w:rsidR="006B6CBA" w:rsidRPr="008D2D08">
              <w:rPr>
                <w:rFonts w:asciiTheme="minorBidi" w:hAnsiTheme="minorBidi" w:cstheme="minorBidi"/>
                <w:sz w:val="22"/>
                <w:szCs w:val="22"/>
                <w:lang w:bidi="en-US"/>
              </w:rPr>
              <w:t xml:space="preserve">ethod but </w:t>
            </w:r>
            <w:r w:rsidR="00E902AB" w:rsidRPr="008D2D08">
              <w:rPr>
                <w:rFonts w:asciiTheme="minorBidi" w:hAnsiTheme="minorBidi" w:cstheme="minorBidi"/>
                <w:sz w:val="22"/>
                <w:szCs w:val="22"/>
                <w:lang w:bidi="en-US"/>
              </w:rPr>
              <w:t>with possibility</w:t>
            </w:r>
            <w:r w:rsidR="009E65C7" w:rsidRPr="008D2D08">
              <w:rPr>
                <w:rFonts w:asciiTheme="minorBidi" w:hAnsiTheme="minorBidi" w:cstheme="minorBidi"/>
                <w:sz w:val="22"/>
                <w:szCs w:val="22"/>
                <w:lang w:bidi="en-US"/>
              </w:rPr>
              <w:t xml:space="preserve"> </w:t>
            </w:r>
            <w:r w:rsidR="00E902AB" w:rsidRPr="008D2D08">
              <w:rPr>
                <w:rFonts w:asciiTheme="minorBidi" w:hAnsiTheme="minorBidi" w:cstheme="minorBidi"/>
                <w:sz w:val="22"/>
                <w:szCs w:val="22"/>
                <w:lang w:bidi="en-US"/>
              </w:rPr>
              <w:t xml:space="preserve">of </w:t>
            </w:r>
            <w:r w:rsidR="009E65C7" w:rsidRPr="008D2D08">
              <w:rPr>
                <w:rFonts w:asciiTheme="minorBidi" w:hAnsiTheme="minorBidi" w:cstheme="minorBidi"/>
                <w:sz w:val="22"/>
                <w:szCs w:val="22"/>
                <w:lang w:bidi="en-US"/>
              </w:rPr>
              <w:t>the occurrence of admissible minor deviations) of substantially responsive bids</w:t>
            </w:r>
            <w:r w:rsidR="00C60FE8" w:rsidRPr="008D2D08">
              <w:rPr>
                <w:rFonts w:asciiTheme="minorBidi" w:hAnsiTheme="minorBidi" w:cstheme="minorBidi"/>
                <w:sz w:val="22"/>
                <w:szCs w:val="22"/>
                <w:lang w:bidi="en-US"/>
              </w:rPr>
              <w:t xml:space="preserve"> and the purchaser may take into consideration any or all of the </w:t>
            </w:r>
            <w:r w:rsidRPr="008D2D08">
              <w:rPr>
                <w:rFonts w:asciiTheme="minorBidi" w:hAnsiTheme="minorBidi" w:cstheme="minorBidi"/>
                <w:sz w:val="22"/>
                <w:szCs w:val="22"/>
                <w:lang w:bidi="en-US"/>
              </w:rPr>
              <w:t>following evaluation price-related criteria:</w:t>
            </w:r>
          </w:p>
          <w:p w14:paraId="694C4DA8" w14:textId="77777777" w:rsidR="00B40B4F" w:rsidRPr="008D2D08" w:rsidRDefault="00B40B4F" w:rsidP="005E1E6F">
            <w:pPr>
              <w:pStyle w:val="BDSDefault"/>
              <w:tabs>
                <w:tab w:val="left" w:pos="0"/>
              </w:tabs>
              <w:spacing w:after="0"/>
              <w:ind w:right="57"/>
              <w:rPr>
                <w:rFonts w:asciiTheme="minorBidi" w:hAnsiTheme="minorBidi" w:cstheme="minorBidi"/>
                <w:sz w:val="22"/>
                <w:szCs w:val="22"/>
                <w:lang w:bidi="en-US"/>
              </w:rPr>
            </w:pPr>
          </w:p>
          <w:p w14:paraId="04BB2833" w14:textId="502938F2" w:rsidR="00B30222" w:rsidRPr="008D2D08" w:rsidRDefault="00B30222" w:rsidP="005E1E6F">
            <w:pPr>
              <w:numPr>
                <w:ilvl w:val="2"/>
                <w:numId w:val="21"/>
              </w:numPr>
              <w:jc w:val="both"/>
              <w:rPr>
                <w:rFonts w:asciiTheme="minorBidi" w:hAnsiTheme="minorBidi" w:cstheme="minorBidi"/>
                <w:bCs/>
                <w:i/>
                <w:iCs/>
                <w:sz w:val="22"/>
                <w:szCs w:val="22"/>
              </w:rPr>
            </w:pPr>
            <w:r w:rsidRPr="008D2D08">
              <w:rPr>
                <w:rFonts w:asciiTheme="minorBidi" w:hAnsiTheme="minorBidi" w:cstheme="minorBidi"/>
                <w:sz w:val="22"/>
                <w:szCs w:val="22"/>
              </w:rPr>
              <w:t xml:space="preserve">deviation in delivery schedule: </w:t>
            </w:r>
            <w:r w:rsidR="00B7203A" w:rsidRPr="001634F1">
              <w:rPr>
                <w:rFonts w:asciiTheme="minorBidi" w:hAnsiTheme="minorBidi" w:cstheme="minorBidi"/>
                <w:b/>
                <w:i/>
                <w:iCs/>
                <w:sz w:val="22"/>
                <w:szCs w:val="22"/>
              </w:rPr>
              <w:t>Yes</w:t>
            </w:r>
            <w:r w:rsidR="00714771" w:rsidRPr="001634F1">
              <w:rPr>
                <w:rFonts w:asciiTheme="minorBidi" w:hAnsiTheme="minorBidi" w:cstheme="minorBidi"/>
                <w:b/>
                <w:i/>
                <w:iCs/>
                <w:sz w:val="22"/>
                <w:szCs w:val="22"/>
              </w:rPr>
              <w:t xml:space="preserve">, 0.05 of the lot </w:t>
            </w:r>
            <w:r w:rsidR="000C156E" w:rsidRPr="001634F1">
              <w:rPr>
                <w:rFonts w:asciiTheme="minorBidi" w:hAnsiTheme="minorBidi" w:cstheme="minorBidi"/>
                <w:b/>
                <w:i/>
                <w:iCs/>
                <w:sz w:val="22"/>
                <w:szCs w:val="22"/>
              </w:rPr>
              <w:t>value</w:t>
            </w:r>
            <w:r w:rsidR="00714771" w:rsidRPr="001634F1">
              <w:rPr>
                <w:rFonts w:asciiTheme="minorBidi" w:hAnsiTheme="minorBidi" w:cstheme="minorBidi"/>
                <w:b/>
                <w:i/>
                <w:iCs/>
                <w:sz w:val="22"/>
                <w:szCs w:val="22"/>
              </w:rPr>
              <w:t xml:space="preserve"> per week</w:t>
            </w:r>
          </w:p>
          <w:p w14:paraId="1B01CD46" w14:textId="587A79A6" w:rsidR="00B30222" w:rsidRPr="008D2D08" w:rsidRDefault="00B30222" w:rsidP="005E1E6F">
            <w:pPr>
              <w:numPr>
                <w:ilvl w:val="2"/>
                <w:numId w:val="21"/>
              </w:numPr>
              <w:jc w:val="both"/>
              <w:rPr>
                <w:rFonts w:asciiTheme="minorBidi" w:hAnsiTheme="minorBidi" w:cstheme="minorBidi"/>
                <w:bCs/>
                <w:i/>
                <w:iCs/>
                <w:sz w:val="22"/>
                <w:szCs w:val="22"/>
              </w:rPr>
            </w:pPr>
            <w:r w:rsidRPr="008D2D08">
              <w:rPr>
                <w:rFonts w:asciiTheme="minorBidi" w:hAnsiTheme="minorBidi" w:cstheme="minorBidi"/>
                <w:iCs/>
                <w:sz w:val="22"/>
                <w:szCs w:val="22"/>
              </w:rPr>
              <w:t xml:space="preserve">deviation in payment schedule </w:t>
            </w:r>
            <w:r w:rsidR="00714771" w:rsidRPr="001634F1">
              <w:rPr>
                <w:rFonts w:asciiTheme="minorBidi" w:hAnsiTheme="minorBidi" w:cstheme="minorBidi"/>
                <w:b/>
                <w:i/>
                <w:iCs/>
                <w:sz w:val="22"/>
                <w:szCs w:val="22"/>
              </w:rPr>
              <w:t>No</w:t>
            </w:r>
          </w:p>
          <w:p w14:paraId="4A45DF33" w14:textId="3D3700B9" w:rsidR="003800DA" w:rsidRPr="008D2D08" w:rsidRDefault="003800DA" w:rsidP="005E1E6F">
            <w:pPr>
              <w:pStyle w:val="ListParagraph"/>
              <w:numPr>
                <w:ilvl w:val="2"/>
                <w:numId w:val="21"/>
              </w:numPr>
              <w:jc w:val="both"/>
              <w:rPr>
                <w:rFonts w:asciiTheme="minorBidi" w:hAnsiTheme="minorBidi" w:cstheme="minorBidi"/>
                <w:iCs/>
                <w:sz w:val="22"/>
                <w:szCs w:val="22"/>
              </w:rPr>
            </w:pPr>
            <w:r w:rsidRPr="008D2D08">
              <w:rPr>
                <w:rFonts w:asciiTheme="minorBidi" w:hAnsiTheme="minorBidi" w:cstheme="minorBidi"/>
                <w:iCs/>
                <w:sz w:val="22"/>
                <w:szCs w:val="22"/>
              </w:rPr>
              <w:t>T</w:t>
            </w:r>
            <w:r w:rsidR="00B30222" w:rsidRPr="008D2D08">
              <w:rPr>
                <w:rFonts w:asciiTheme="minorBidi" w:hAnsiTheme="minorBidi" w:cstheme="minorBidi"/>
                <w:iCs/>
                <w:sz w:val="22"/>
                <w:szCs w:val="22"/>
              </w:rPr>
              <w:t>he cost of major replacement components, mandatory spare parts,</w:t>
            </w:r>
          </w:p>
          <w:p w14:paraId="02A4FEB1" w14:textId="77777777" w:rsidR="001634F1" w:rsidRDefault="00B30222" w:rsidP="00A0125A">
            <w:pPr>
              <w:pStyle w:val="ListParagraph"/>
              <w:ind w:left="540"/>
              <w:jc w:val="both"/>
              <w:rPr>
                <w:rFonts w:asciiTheme="minorBidi" w:hAnsiTheme="minorBidi" w:cstheme="minorBidi"/>
                <w:iCs/>
                <w:sz w:val="22"/>
                <w:szCs w:val="22"/>
              </w:rPr>
            </w:pPr>
            <w:r w:rsidRPr="008D2D08">
              <w:rPr>
                <w:rFonts w:asciiTheme="minorBidi" w:hAnsiTheme="minorBidi" w:cstheme="minorBidi"/>
                <w:iCs/>
                <w:sz w:val="22"/>
                <w:szCs w:val="22"/>
              </w:rPr>
              <w:t xml:space="preserve">and service: </w:t>
            </w:r>
          </w:p>
          <w:p w14:paraId="53C522A2" w14:textId="3A2398AD" w:rsidR="00714771" w:rsidRPr="001634F1" w:rsidRDefault="00B7203A" w:rsidP="00A0125A">
            <w:pPr>
              <w:pStyle w:val="ListParagraph"/>
              <w:ind w:left="540"/>
              <w:jc w:val="both"/>
              <w:rPr>
                <w:rFonts w:asciiTheme="minorBidi" w:hAnsiTheme="minorBidi" w:cstheme="minorBidi"/>
                <w:b/>
                <w:bCs/>
                <w:iCs/>
                <w:sz w:val="22"/>
                <w:szCs w:val="22"/>
              </w:rPr>
            </w:pPr>
            <w:r w:rsidRPr="001634F1">
              <w:rPr>
                <w:rFonts w:asciiTheme="minorBidi" w:hAnsiTheme="minorBidi" w:cstheme="minorBidi"/>
                <w:b/>
                <w:bCs/>
                <w:iCs/>
                <w:sz w:val="22"/>
                <w:szCs w:val="22"/>
              </w:rPr>
              <w:t>Yes</w:t>
            </w:r>
            <w:r w:rsidR="00714771" w:rsidRPr="001634F1">
              <w:rPr>
                <w:rFonts w:asciiTheme="minorBidi" w:hAnsiTheme="minorBidi" w:cstheme="minorBidi"/>
                <w:b/>
                <w:bCs/>
                <w:iCs/>
                <w:sz w:val="22"/>
                <w:szCs w:val="22"/>
              </w:rPr>
              <w:t xml:space="preserve">, the operating cost as per the table provided </w:t>
            </w:r>
            <w:r w:rsidR="00046684" w:rsidRPr="001634F1">
              <w:rPr>
                <w:rFonts w:asciiTheme="minorBidi" w:hAnsiTheme="minorBidi" w:cstheme="minorBidi"/>
                <w:b/>
                <w:bCs/>
                <w:iCs/>
                <w:sz w:val="22"/>
                <w:szCs w:val="22"/>
              </w:rPr>
              <w:t>in (BSF14 List of Spare Parts and Tools)</w:t>
            </w:r>
            <w:r w:rsidR="00714771" w:rsidRPr="001634F1">
              <w:rPr>
                <w:rFonts w:asciiTheme="minorBidi" w:hAnsiTheme="minorBidi" w:cstheme="minorBidi"/>
                <w:b/>
                <w:bCs/>
                <w:iCs/>
                <w:sz w:val="22"/>
                <w:szCs w:val="22"/>
              </w:rPr>
              <w:t xml:space="preserve"> will be added to the </w:t>
            </w:r>
            <w:r w:rsidR="00046684" w:rsidRPr="001634F1">
              <w:rPr>
                <w:rFonts w:asciiTheme="minorBidi" w:hAnsiTheme="minorBidi" w:cstheme="minorBidi"/>
                <w:b/>
                <w:bCs/>
                <w:iCs/>
                <w:sz w:val="22"/>
                <w:szCs w:val="22"/>
              </w:rPr>
              <w:t xml:space="preserve">value of the </w:t>
            </w:r>
            <w:r w:rsidR="00714771" w:rsidRPr="001634F1">
              <w:rPr>
                <w:rFonts w:asciiTheme="minorBidi" w:hAnsiTheme="minorBidi" w:cstheme="minorBidi"/>
                <w:b/>
                <w:bCs/>
                <w:iCs/>
                <w:sz w:val="22"/>
                <w:szCs w:val="22"/>
              </w:rPr>
              <w:t xml:space="preserve">financial offer for the </w:t>
            </w:r>
            <w:r w:rsidR="00B920F7" w:rsidRPr="001634F1">
              <w:rPr>
                <w:rFonts w:asciiTheme="minorBidi" w:hAnsiTheme="minorBidi" w:cstheme="minorBidi"/>
                <w:b/>
                <w:bCs/>
                <w:iCs/>
                <w:sz w:val="22"/>
                <w:szCs w:val="22"/>
              </w:rPr>
              <w:t>purpose</w:t>
            </w:r>
            <w:r w:rsidR="00714771" w:rsidRPr="001634F1">
              <w:rPr>
                <w:rFonts w:asciiTheme="minorBidi" w:hAnsiTheme="minorBidi" w:cstheme="minorBidi"/>
                <w:b/>
                <w:bCs/>
                <w:iCs/>
                <w:sz w:val="22"/>
                <w:szCs w:val="22"/>
              </w:rPr>
              <w:t xml:space="preserve"> of evaluation</w:t>
            </w:r>
            <w:r w:rsidR="00046684" w:rsidRPr="001634F1">
              <w:rPr>
                <w:rFonts w:asciiTheme="minorBidi" w:hAnsiTheme="minorBidi" w:cstheme="minorBidi"/>
                <w:b/>
                <w:bCs/>
                <w:iCs/>
                <w:sz w:val="22"/>
                <w:szCs w:val="22"/>
              </w:rPr>
              <w:t xml:space="preserve"> only.</w:t>
            </w:r>
          </w:p>
          <w:p w14:paraId="2A7350E3" w14:textId="77777777" w:rsidR="00714771" w:rsidRPr="008D2D08" w:rsidRDefault="00714771" w:rsidP="00C0639E">
            <w:pPr>
              <w:pStyle w:val="ListParagraph"/>
              <w:ind w:left="540"/>
              <w:jc w:val="both"/>
              <w:rPr>
                <w:rFonts w:asciiTheme="minorBidi" w:hAnsiTheme="minorBidi" w:cstheme="minorBidi"/>
                <w:bCs/>
                <w:i/>
                <w:iCs/>
                <w:sz w:val="22"/>
                <w:szCs w:val="22"/>
              </w:rPr>
            </w:pPr>
          </w:p>
          <w:p w14:paraId="3EF0FFA8" w14:textId="77777777" w:rsidR="001634F1" w:rsidRDefault="00167F21" w:rsidP="00DA22BD">
            <w:pPr>
              <w:numPr>
                <w:ilvl w:val="2"/>
                <w:numId w:val="21"/>
              </w:numPr>
              <w:tabs>
                <w:tab w:val="left" w:pos="0"/>
              </w:tabs>
              <w:ind w:right="57"/>
              <w:jc w:val="both"/>
              <w:rPr>
                <w:rFonts w:asciiTheme="minorBidi" w:hAnsiTheme="minorBidi" w:cstheme="minorBidi"/>
                <w:i/>
                <w:iCs/>
                <w:sz w:val="22"/>
                <w:szCs w:val="22"/>
                <w:lang w:val="en-GB"/>
              </w:rPr>
            </w:pPr>
            <w:r w:rsidRPr="008D2D08">
              <w:rPr>
                <w:rFonts w:asciiTheme="minorBidi" w:hAnsiTheme="minorBidi" w:cstheme="minorBidi"/>
                <w:sz w:val="22"/>
                <w:szCs w:val="22"/>
                <w:lang w:bidi="en-US"/>
              </w:rPr>
              <w:t>Warranty Period:</w:t>
            </w:r>
            <w:r w:rsidRPr="008D2D08">
              <w:rPr>
                <w:rFonts w:asciiTheme="minorBidi" w:hAnsiTheme="minorBidi" w:cstheme="minorBidi"/>
                <w:i/>
                <w:iCs/>
                <w:sz w:val="22"/>
                <w:szCs w:val="22"/>
                <w:lang w:val="en-GB"/>
              </w:rPr>
              <w:t xml:space="preserve"> </w:t>
            </w:r>
            <w:r w:rsidR="0036674D" w:rsidRPr="008D2D08">
              <w:rPr>
                <w:rFonts w:asciiTheme="minorBidi" w:hAnsiTheme="minorBidi" w:cstheme="minorBidi"/>
                <w:i/>
                <w:iCs/>
                <w:sz w:val="22"/>
                <w:szCs w:val="22"/>
                <w:lang w:val="en-GB"/>
              </w:rPr>
              <w:t>The requested warranty period is three years</w:t>
            </w:r>
            <w:r w:rsidR="00046684" w:rsidRPr="008D2D08">
              <w:rPr>
                <w:rFonts w:asciiTheme="minorBidi" w:hAnsiTheme="minorBidi" w:cstheme="minorBidi"/>
                <w:i/>
                <w:iCs/>
                <w:sz w:val="22"/>
                <w:szCs w:val="22"/>
                <w:lang w:val="en-GB"/>
              </w:rPr>
              <w:t xml:space="preserve"> or 100,000KM</w:t>
            </w:r>
            <w:r w:rsidR="0036674D" w:rsidRPr="008D2D08">
              <w:rPr>
                <w:rFonts w:asciiTheme="minorBidi" w:hAnsiTheme="minorBidi" w:cstheme="minorBidi"/>
                <w:i/>
                <w:iCs/>
                <w:sz w:val="22"/>
                <w:szCs w:val="22"/>
                <w:lang w:val="en-GB"/>
              </w:rPr>
              <w:t xml:space="preserve">, </w:t>
            </w:r>
          </w:p>
          <w:p w14:paraId="0E050CD4" w14:textId="6192270D" w:rsidR="0036674D" w:rsidRPr="001634F1" w:rsidRDefault="0036674D" w:rsidP="001634F1">
            <w:pPr>
              <w:tabs>
                <w:tab w:val="left" w:pos="0"/>
              </w:tabs>
              <w:ind w:left="540" w:right="57"/>
              <w:jc w:val="both"/>
              <w:rPr>
                <w:rFonts w:asciiTheme="minorBidi" w:hAnsiTheme="minorBidi" w:cstheme="minorBidi"/>
                <w:b/>
                <w:bCs/>
                <w:i/>
                <w:iCs/>
                <w:sz w:val="22"/>
                <w:szCs w:val="22"/>
                <w:lang w:val="en-GB"/>
              </w:rPr>
            </w:pPr>
            <w:r w:rsidRPr="001634F1">
              <w:rPr>
                <w:rFonts w:asciiTheme="minorBidi" w:hAnsiTheme="minorBidi" w:cstheme="minorBidi"/>
                <w:b/>
                <w:bCs/>
                <w:i/>
                <w:iCs/>
                <w:sz w:val="22"/>
                <w:szCs w:val="22"/>
                <w:lang w:val="en-GB"/>
              </w:rPr>
              <w:t xml:space="preserve">for the purpose of evaluation only, each additional year will be granted a </w:t>
            </w:r>
            <w:r w:rsidR="00242012" w:rsidRPr="001634F1">
              <w:rPr>
                <w:rFonts w:asciiTheme="minorBidi" w:hAnsiTheme="minorBidi" w:cstheme="minorBidi"/>
                <w:b/>
                <w:bCs/>
                <w:i/>
                <w:iCs/>
                <w:sz w:val="22"/>
                <w:szCs w:val="22"/>
                <w:lang w:val="en-GB"/>
              </w:rPr>
              <w:t>2</w:t>
            </w:r>
            <w:r w:rsidRPr="001634F1">
              <w:rPr>
                <w:rFonts w:asciiTheme="minorBidi" w:hAnsiTheme="minorBidi" w:cstheme="minorBidi"/>
                <w:b/>
                <w:bCs/>
                <w:i/>
                <w:iCs/>
                <w:sz w:val="22"/>
                <w:szCs w:val="22"/>
                <w:lang w:val="en-GB"/>
              </w:rPr>
              <w:t xml:space="preserve">% decrease in the cost of the evaluated financial offer. Also, </w:t>
            </w:r>
            <w:r w:rsidR="00BA64EB" w:rsidRPr="001634F1">
              <w:rPr>
                <w:rFonts w:asciiTheme="minorBidi" w:hAnsiTheme="minorBidi" w:cstheme="minorBidi"/>
                <w:b/>
                <w:bCs/>
                <w:i/>
                <w:iCs/>
                <w:sz w:val="22"/>
                <w:szCs w:val="22"/>
                <w:lang w:val="en-GB"/>
              </w:rPr>
              <w:t>offers submitted</w:t>
            </w:r>
            <w:r w:rsidRPr="001634F1">
              <w:rPr>
                <w:rFonts w:asciiTheme="minorBidi" w:hAnsiTheme="minorBidi" w:cstheme="minorBidi"/>
                <w:b/>
                <w:bCs/>
                <w:i/>
                <w:iCs/>
                <w:sz w:val="22"/>
                <w:szCs w:val="22"/>
                <w:lang w:val="en-GB"/>
              </w:rPr>
              <w:t xml:space="preserve"> </w:t>
            </w:r>
            <w:r w:rsidR="00BA64EB" w:rsidRPr="001634F1">
              <w:rPr>
                <w:rFonts w:asciiTheme="minorBidi" w:hAnsiTheme="minorBidi" w:cstheme="minorBidi"/>
                <w:b/>
                <w:bCs/>
                <w:i/>
                <w:iCs/>
                <w:sz w:val="22"/>
                <w:szCs w:val="22"/>
                <w:lang w:val="en-GB"/>
              </w:rPr>
              <w:t>below</w:t>
            </w:r>
            <w:r w:rsidRPr="001634F1">
              <w:rPr>
                <w:rFonts w:asciiTheme="minorBidi" w:hAnsiTheme="minorBidi" w:cstheme="minorBidi"/>
                <w:b/>
                <w:bCs/>
                <w:i/>
                <w:iCs/>
                <w:sz w:val="22"/>
                <w:szCs w:val="22"/>
                <w:lang w:val="en-GB"/>
              </w:rPr>
              <w:t xml:space="preserve"> </w:t>
            </w:r>
            <w:r w:rsidR="00BA64EB" w:rsidRPr="001634F1">
              <w:rPr>
                <w:rFonts w:asciiTheme="minorBidi" w:hAnsiTheme="minorBidi" w:cstheme="minorBidi"/>
                <w:b/>
                <w:bCs/>
                <w:i/>
                <w:iCs/>
                <w:sz w:val="22"/>
                <w:szCs w:val="22"/>
                <w:lang w:val="en-GB"/>
              </w:rPr>
              <w:t xml:space="preserve">than </w:t>
            </w:r>
            <w:r w:rsidRPr="001634F1">
              <w:rPr>
                <w:rFonts w:asciiTheme="minorBidi" w:hAnsiTheme="minorBidi" w:cstheme="minorBidi"/>
                <w:b/>
                <w:bCs/>
                <w:i/>
                <w:iCs/>
                <w:sz w:val="22"/>
                <w:szCs w:val="22"/>
                <w:lang w:val="en-GB"/>
              </w:rPr>
              <w:t xml:space="preserve">three </w:t>
            </w:r>
            <w:r w:rsidR="00BA64EB" w:rsidRPr="001634F1">
              <w:rPr>
                <w:rFonts w:asciiTheme="minorBidi" w:hAnsiTheme="minorBidi" w:cstheme="minorBidi"/>
                <w:b/>
                <w:bCs/>
                <w:i/>
                <w:iCs/>
                <w:sz w:val="22"/>
                <w:szCs w:val="22"/>
                <w:lang w:val="en-GB"/>
              </w:rPr>
              <w:t xml:space="preserve">years </w:t>
            </w:r>
            <w:r w:rsidRPr="001634F1">
              <w:rPr>
                <w:rFonts w:asciiTheme="minorBidi" w:hAnsiTheme="minorBidi" w:cstheme="minorBidi"/>
                <w:b/>
                <w:bCs/>
                <w:i/>
                <w:iCs/>
                <w:sz w:val="22"/>
                <w:szCs w:val="22"/>
                <w:lang w:val="en-GB"/>
              </w:rPr>
              <w:t xml:space="preserve">warranty </w:t>
            </w:r>
            <w:r w:rsidR="00BA64EB" w:rsidRPr="001634F1">
              <w:rPr>
                <w:rFonts w:asciiTheme="minorBidi" w:hAnsiTheme="minorBidi" w:cstheme="minorBidi"/>
                <w:b/>
                <w:bCs/>
                <w:i/>
                <w:iCs/>
                <w:sz w:val="22"/>
                <w:szCs w:val="22"/>
                <w:lang w:val="en-GB"/>
              </w:rPr>
              <w:t>will be</w:t>
            </w:r>
            <w:r w:rsidRPr="001634F1">
              <w:rPr>
                <w:rFonts w:asciiTheme="minorBidi" w:hAnsiTheme="minorBidi" w:cstheme="minorBidi"/>
                <w:b/>
                <w:bCs/>
                <w:i/>
                <w:iCs/>
                <w:sz w:val="22"/>
                <w:szCs w:val="22"/>
                <w:lang w:val="en-GB"/>
              </w:rPr>
              <w:t xml:space="preserve"> increase by </w:t>
            </w:r>
            <w:r w:rsidR="00242012" w:rsidRPr="001634F1">
              <w:rPr>
                <w:rFonts w:asciiTheme="minorBidi" w:hAnsiTheme="minorBidi" w:cstheme="minorBidi"/>
                <w:b/>
                <w:bCs/>
                <w:i/>
                <w:iCs/>
                <w:sz w:val="22"/>
                <w:szCs w:val="22"/>
                <w:lang w:val="en-GB"/>
              </w:rPr>
              <w:t>2</w:t>
            </w:r>
            <w:r w:rsidRPr="001634F1">
              <w:rPr>
                <w:rFonts w:asciiTheme="minorBidi" w:hAnsiTheme="minorBidi" w:cstheme="minorBidi"/>
                <w:b/>
                <w:bCs/>
                <w:i/>
                <w:iCs/>
                <w:sz w:val="22"/>
                <w:szCs w:val="22"/>
                <w:lang w:val="en-GB"/>
              </w:rPr>
              <w:t>%</w:t>
            </w:r>
            <w:r w:rsidR="00BA64EB" w:rsidRPr="001634F1">
              <w:rPr>
                <w:rFonts w:asciiTheme="minorBidi" w:hAnsiTheme="minorBidi" w:cstheme="minorBidi"/>
                <w:b/>
                <w:bCs/>
                <w:i/>
                <w:iCs/>
                <w:sz w:val="22"/>
                <w:szCs w:val="22"/>
                <w:lang w:val="en-GB"/>
              </w:rPr>
              <w:t xml:space="preserve"> for the purpose of evaluation only.</w:t>
            </w:r>
            <w:r w:rsidRPr="001634F1">
              <w:rPr>
                <w:rFonts w:asciiTheme="minorBidi" w:hAnsiTheme="minorBidi" w:cstheme="minorBidi"/>
                <w:b/>
                <w:bCs/>
                <w:i/>
                <w:iCs/>
                <w:sz w:val="22"/>
                <w:szCs w:val="22"/>
                <w:lang w:val="en-GB"/>
              </w:rPr>
              <w:t xml:space="preserve"> </w:t>
            </w:r>
          </w:p>
          <w:p w14:paraId="235527A1" w14:textId="77777777" w:rsidR="00BA64EB" w:rsidRPr="008D2D08" w:rsidRDefault="00BA64EB" w:rsidP="005E1E6F">
            <w:pPr>
              <w:tabs>
                <w:tab w:val="left" w:pos="0"/>
              </w:tabs>
              <w:ind w:left="540" w:right="57"/>
              <w:jc w:val="both"/>
              <w:rPr>
                <w:rFonts w:asciiTheme="minorBidi" w:hAnsiTheme="minorBidi" w:cstheme="minorBidi"/>
                <w:i/>
                <w:iCs/>
                <w:sz w:val="22"/>
                <w:szCs w:val="22"/>
                <w:lang w:val="en-GB"/>
              </w:rPr>
            </w:pPr>
          </w:p>
          <w:p w14:paraId="3FE82295" w14:textId="013FEA19" w:rsidR="007D7C09" w:rsidRPr="008D2D08" w:rsidRDefault="007D7C09" w:rsidP="00DA22BD">
            <w:pPr>
              <w:numPr>
                <w:ilvl w:val="2"/>
                <w:numId w:val="21"/>
              </w:numPr>
              <w:tabs>
                <w:tab w:val="left" w:pos="0"/>
              </w:tabs>
              <w:ind w:right="57"/>
              <w:jc w:val="both"/>
              <w:rPr>
                <w:rFonts w:asciiTheme="minorBidi" w:hAnsiTheme="minorBidi" w:cstheme="minorBidi"/>
                <w:i/>
                <w:iCs/>
                <w:sz w:val="22"/>
                <w:szCs w:val="22"/>
                <w:lang w:val="en-GB"/>
              </w:rPr>
            </w:pPr>
            <w:r w:rsidRPr="008D2D08">
              <w:rPr>
                <w:rFonts w:asciiTheme="minorBidi" w:hAnsiTheme="minorBidi" w:cstheme="minorBidi"/>
                <w:i/>
                <w:iCs/>
                <w:sz w:val="22"/>
                <w:szCs w:val="22"/>
                <w:lang w:val="en-GB"/>
              </w:rPr>
              <w:t>Availability in the Purchaser’s Country of spare parts and after-sales services for the equipment offered in the bid</w:t>
            </w:r>
            <w:r w:rsidRPr="001634F1">
              <w:rPr>
                <w:rFonts w:asciiTheme="minorBidi" w:hAnsiTheme="minorBidi" w:cstheme="minorBidi"/>
                <w:b/>
                <w:bCs/>
                <w:i/>
                <w:iCs/>
                <w:sz w:val="22"/>
                <w:szCs w:val="22"/>
                <w:lang w:val="en-GB"/>
              </w:rPr>
              <w:t xml:space="preserve">: </w:t>
            </w:r>
            <w:r w:rsidR="001A4DDF" w:rsidRPr="001634F1">
              <w:rPr>
                <w:rFonts w:asciiTheme="minorBidi" w:hAnsiTheme="minorBidi" w:cstheme="minorBidi"/>
                <w:b/>
                <w:bCs/>
                <w:i/>
                <w:iCs/>
                <w:sz w:val="22"/>
                <w:szCs w:val="22"/>
                <w:lang w:val="en-GB"/>
              </w:rPr>
              <w:t>No deviation will be allowed</w:t>
            </w:r>
            <w:r w:rsidR="001A4DDF" w:rsidRPr="008D2D08">
              <w:rPr>
                <w:rFonts w:asciiTheme="minorBidi" w:hAnsiTheme="minorBidi" w:cstheme="minorBidi"/>
                <w:i/>
                <w:iCs/>
                <w:sz w:val="22"/>
                <w:szCs w:val="22"/>
                <w:lang w:val="en-GB"/>
              </w:rPr>
              <w:t>.</w:t>
            </w:r>
          </w:p>
          <w:p w14:paraId="0C047490" w14:textId="77777777" w:rsidR="00BA64EB" w:rsidRPr="008D2D08" w:rsidRDefault="00BA64EB" w:rsidP="005E1E6F">
            <w:pPr>
              <w:tabs>
                <w:tab w:val="left" w:pos="0"/>
              </w:tabs>
              <w:ind w:left="540" w:right="57"/>
              <w:jc w:val="both"/>
              <w:rPr>
                <w:rFonts w:asciiTheme="minorBidi" w:hAnsiTheme="minorBidi" w:cstheme="minorBidi"/>
                <w:i/>
                <w:iCs/>
                <w:sz w:val="22"/>
                <w:szCs w:val="22"/>
                <w:lang w:val="en-GB"/>
              </w:rPr>
            </w:pPr>
          </w:p>
          <w:p w14:paraId="3534C737" w14:textId="1418A3AD" w:rsidR="009E65C7" w:rsidRPr="008D2D08" w:rsidRDefault="007D7C09" w:rsidP="00776D9E">
            <w:pPr>
              <w:pStyle w:val="BDSDefault"/>
              <w:numPr>
                <w:ilvl w:val="2"/>
                <w:numId w:val="21"/>
              </w:numPr>
              <w:tabs>
                <w:tab w:val="left" w:pos="0"/>
                <w:tab w:val="left" w:pos="1418"/>
              </w:tabs>
              <w:spacing w:after="0"/>
              <w:ind w:right="57"/>
              <w:rPr>
                <w:rFonts w:asciiTheme="minorBidi" w:hAnsiTheme="minorBidi" w:cstheme="minorBidi"/>
                <w:b/>
                <w:bCs/>
                <w:sz w:val="22"/>
                <w:szCs w:val="22"/>
              </w:rPr>
            </w:pPr>
            <w:r w:rsidRPr="008D2D08">
              <w:rPr>
                <w:rFonts w:asciiTheme="minorBidi" w:hAnsiTheme="minorBidi" w:cstheme="minorBidi"/>
                <w:i/>
                <w:iCs/>
                <w:sz w:val="22"/>
                <w:szCs w:val="22"/>
                <w:lang w:val="en-GB"/>
              </w:rPr>
              <w:t xml:space="preserve">Availability of after sales services </w:t>
            </w:r>
            <w:r w:rsidR="001A4DDF" w:rsidRPr="008D2D08">
              <w:rPr>
                <w:rFonts w:asciiTheme="minorBidi" w:hAnsiTheme="minorBidi" w:cstheme="minorBidi"/>
                <w:i/>
                <w:iCs/>
                <w:sz w:val="22"/>
                <w:szCs w:val="22"/>
                <w:lang w:val="en-GB"/>
              </w:rPr>
              <w:t>Centres</w:t>
            </w:r>
            <w:r w:rsidRPr="008D2D08">
              <w:rPr>
                <w:rFonts w:asciiTheme="minorBidi" w:hAnsiTheme="minorBidi" w:cstheme="minorBidi"/>
                <w:i/>
                <w:iCs/>
                <w:sz w:val="22"/>
                <w:szCs w:val="22"/>
                <w:lang w:val="en-GB"/>
              </w:rPr>
              <w:t xml:space="preserve"> in </w:t>
            </w:r>
            <w:r w:rsidR="001073A4" w:rsidRPr="008D2D08">
              <w:rPr>
                <w:rFonts w:asciiTheme="minorBidi" w:hAnsiTheme="minorBidi" w:cstheme="minorBidi"/>
                <w:i/>
                <w:iCs/>
                <w:sz w:val="22"/>
                <w:szCs w:val="22"/>
                <w:lang w:val="en-GB"/>
              </w:rPr>
              <w:t xml:space="preserve">governorates of </w:t>
            </w:r>
            <w:r w:rsidRPr="008D2D08">
              <w:rPr>
                <w:rFonts w:asciiTheme="minorBidi" w:hAnsiTheme="minorBidi" w:cstheme="minorBidi"/>
                <w:i/>
                <w:iCs/>
                <w:sz w:val="22"/>
                <w:szCs w:val="22"/>
                <w:lang w:val="en-GB"/>
              </w:rPr>
              <w:t>Marsa Matrouh</w:t>
            </w:r>
            <w:r w:rsidR="001073A4" w:rsidRPr="008D2D08">
              <w:rPr>
                <w:rFonts w:asciiTheme="minorBidi" w:hAnsiTheme="minorBidi" w:cstheme="minorBidi"/>
                <w:i/>
                <w:iCs/>
                <w:sz w:val="22"/>
                <w:szCs w:val="22"/>
                <w:lang w:val="en-GB"/>
              </w:rPr>
              <w:t>,</w:t>
            </w:r>
            <w:r w:rsidRPr="008D2D08">
              <w:rPr>
                <w:rFonts w:asciiTheme="minorBidi" w:hAnsiTheme="minorBidi" w:cstheme="minorBidi"/>
                <w:i/>
                <w:iCs/>
                <w:sz w:val="22"/>
                <w:szCs w:val="22"/>
                <w:lang w:val="en-GB"/>
              </w:rPr>
              <w:t xml:space="preserve"> </w:t>
            </w:r>
            <w:r w:rsidR="003C75D4" w:rsidRPr="008D2D08">
              <w:rPr>
                <w:rFonts w:asciiTheme="minorBidi" w:hAnsiTheme="minorBidi" w:cstheme="minorBidi"/>
                <w:i/>
                <w:iCs/>
                <w:sz w:val="22"/>
                <w:szCs w:val="22"/>
                <w:lang w:val="en-GB"/>
              </w:rPr>
              <w:t xml:space="preserve">or </w:t>
            </w:r>
            <w:r w:rsidRPr="008D2D08">
              <w:rPr>
                <w:rFonts w:asciiTheme="minorBidi" w:hAnsiTheme="minorBidi" w:cstheme="minorBidi"/>
                <w:i/>
                <w:iCs/>
                <w:sz w:val="22"/>
                <w:szCs w:val="22"/>
                <w:lang w:val="en-GB"/>
              </w:rPr>
              <w:t>Alexandria</w:t>
            </w:r>
            <w:r w:rsidR="003C75D4" w:rsidRPr="008D2D08">
              <w:rPr>
                <w:rFonts w:asciiTheme="minorBidi" w:hAnsiTheme="minorBidi" w:cstheme="minorBidi"/>
                <w:i/>
                <w:iCs/>
                <w:sz w:val="22"/>
                <w:szCs w:val="22"/>
                <w:lang w:val="en-GB"/>
              </w:rPr>
              <w:t xml:space="preserve"> or</w:t>
            </w:r>
            <w:r w:rsidRPr="008D2D08">
              <w:rPr>
                <w:rFonts w:asciiTheme="minorBidi" w:hAnsiTheme="minorBidi" w:cstheme="minorBidi"/>
                <w:i/>
                <w:iCs/>
                <w:sz w:val="22"/>
                <w:szCs w:val="22"/>
                <w:lang w:val="en-GB"/>
              </w:rPr>
              <w:t xml:space="preserve"> Cairo or Giza: </w:t>
            </w:r>
            <w:r w:rsidR="003C75D4" w:rsidRPr="001634F1">
              <w:rPr>
                <w:rFonts w:asciiTheme="minorBidi" w:hAnsiTheme="minorBidi" w:cstheme="minorBidi"/>
                <w:b/>
                <w:bCs/>
                <w:i/>
                <w:iCs/>
                <w:sz w:val="22"/>
                <w:szCs w:val="22"/>
                <w:lang w:val="en-GB"/>
              </w:rPr>
              <w:t>No deviation will be allowed</w:t>
            </w:r>
            <w:r w:rsidR="003C75D4" w:rsidRPr="008D2D08" w:rsidDel="003C75D4">
              <w:rPr>
                <w:rFonts w:asciiTheme="minorBidi" w:hAnsiTheme="minorBidi" w:cstheme="minorBidi"/>
                <w:i/>
                <w:iCs/>
                <w:sz w:val="22"/>
                <w:szCs w:val="22"/>
                <w:lang w:val="en-GB"/>
              </w:rPr>
              <w:t xml:space="preserve"> </w:t>
            </w:r>
          </w:p>
        </w:tc>
      </w:tr>
      <w:tr w:rsidR="00B53149" w:rsidRPr="008D2D08" w14:paraId="5E6342A4" w14:textId="77777777" w:rsidTr="00D93DE3">
        <w:trPr>
          <w:jc w:val="center"/>
        </w:trPr>
        <w:tc>
          <w:tcPr>
            <w:tcW w:w="1680" w:type="dxa"/>
            <w:shd w:val="clear" w:color="auto" w:fill="auto"/>
          </w:tcPr>
          <w:p w14:paraId="5B542A03" w14:textId="3FC7F27B" w:rsidR="00E00792" w:rsidRPr="008D2D08" w:rsidRDefault="00E00792" w:rsidP="0003292D">
            <w:pPr>
              <w:pStyle w:val="BDSHeading"/>
              <w:rPr>
                <w:rFonts w:asciiTheme="minorBidi" w:hAnsiTheme="minorBidi" w:cstheme="minorBidi"/>
                <w:sz w:val="22"/>
                <w:szCs w:val="22"/>
              </w:rPr>
            </w:pPr>
            <w:r w:rsidRPr="008D2D08">
              <w:rPr>
                <w:rFonts w:asciiTheme="minorBidi" w:hAnsiTheme="minorBidi" w:cstheme="minorBidi"/>
                <w:sz w:val="22"/>
                <w:szCs w:val="22"/>
              </w:rPr>
              <w:t>ITB 3</w:t>
            </w:r>
            <w:r w:rsidR="00F63682" w:rsidRPr="008D2D08">
              <w:rPr>
                <w:rFonts w:asciiTheme="minorBidi" w:hAnsiTheme="minorBidi" w:cstheme="minorBidi"/>
                <w:sz w:val="22"/>
                <w:szCs w:val="22"/>
              </w:rPr>
              <w:t>8</w:t>
            </w:r>
            <w:r w:rsidRPr="008D2D08">
              <w:rPr>
                <w:rFonts w:asciiTheme="minorBidi" w:hAnsiTheme="minorBidi" w:cstheme="minorBidi"/>
                <w:sz w:val="22"/>
                <w:szCs w:val="22"/>
              </w:rPr>
              <w:t>.1</w:t>
            </w:r>
          </w:p>
        </w:tc>
        <w:tc>
          <w:tcPr>
            <w:tcW w:w="8232" w:type="dxa"/>
            <w:shd w:val="clear" w:color="auto" w:fill="auto"/>
          </w:tcPr>
          <w:p w14:paraId="19FEC89F" w14:textId="5E69F2EE" w:rsidR="00E00792" w:rsidRPr="008D2D08" w:rsidRDefault="00E00792" w:rsidP="001634F1">
            <w:pPr>
              <w:tabs>
                <w:tab w:val="right" w:pos="7254"/>
              </w:tabs>
              <w:spacing w:before="120" w:after="120"/>
              <w:rPr>
                <w:rFonts w:asciiTheme="minorBidi" w:hAnsiTheme="minorBidi" w:cstheme="minorBidi"/>
                <w:sz w:val="22"/>
                <w:szCs w:val="22"/>
              </w:rPr>
            </w:pPr>
            <w:r w:rsidRPr="008D2D08">
              <w:rPr>
                <w:rFonts w:asciiTheme="minorBidi" w:hAnsiTheme="minorBidi" w:cstheme="minorBidi"/>
                <w:sz w:val="22"/>
                <w:szCs w:val="22"/>
              </w:rPr>
              <w:t xml:space="preserve">Domestic preference </w:t>
            </w:r>
            <w:r w:rsidRPr="008D2D08">
              <w:rPr>
                <w:rFonts w:asciiTheme="minorBidi" w:hAnsiTheme="minorBidi" w:cstheme="minorBidi"/>
                <w:bCs/>
                <w:i/>
                <w:sz w:val="22"/>
                <w:szCs w:val="22"/>
              </w:rPr>
              <w:t>shall</w:t>
            </w:r>
            <w:r w:rsidR="007D7C09" w:rsidRPr="008D2D08">
              <w:rPr>
                <w:rFonts w:asciiTheme="minorBidi" w:hAnsiTheme="minorBidi" w:cstheme="minorBidi"/>
                <w:bCs/>
                <w:i/>
                <w:sz w:val="22"/>
                <w:szCs w:val="22"/>
              </w:rPr>
              <w:t xml:space="preserve"> not</w:t>
            </w:r>
            <w:r w:rsidRPr="008D2D08">
              <w:rPr>
                <w:rFonts w:asciiTheme="minorBidi" w:hAnsiTheme="minorBidi" w:cstheme="minorBidi"/>
                <w:i/>
                <w:sz w:val="22"/>
                <w:szCs w:val="22"/>
              </w:rPr>
              <w:t xml:space="preserve"> </w:t>
            </w:r>
            <w:r w:rsidRPr="008D2D08">
              <w:rPr>
                <w:rFonts w:asciiTheme="minorBidi" w:hAnsiTheme="minorBidi" w:cstheme="minorBidi"/>
                <w:sz w:val="22"/>
                <w:szCs w:val="22"/>
              </w:rPr>
              <w:t xml:space="preserve">be a factor in evaluation.  </w:t>
            </w:r>
          </w:p>
        </w:tc>
      </w:tr>
      <w:tr w:rsidR="00B53149" w:rsidRPr="008D2D08" w14:paraId="2C54CE74" w14:textId="77777777" w:rsidTr="00D93DE3">
        <w:trPr>
          <w:jc w:val="center"/>
        </w:trPr>
        <w:tc>
          <w:tcPr>
            <w:tcW w:w="9912" w:type="dxa"/>
            <w:gridSpan w:val="2"/>
            <w:shd w:val="clear" w:color="auto" w:fill="002060"/>
          </w:tcPr>
          <w:p w14:paraId="21008757" w14:textId="297D5CCA" w:rsidR="00E00792" w:rsidRPr="008D2D08" w:rsidRDefault="00E00792" w:rsidP="007817E6">
            <w:pPr>
              <w:pStyle w:val="HEADERSTWO"/>
              <w:numPr>
                <w:ilvl w:val="0"/>
                <w:numId w:val="22"/>
              </w:numPr>
              <w:ind w:left="0" w:firstLine="0"/>
              <w:rPr>
                <w:rFonts w:asciiTheme="minorBidi" w:hAnsiTheme="minorBidi" w:cstheme="minorBidi"/>
                <w:sz w:val="22"/>
                <w:szCs w:val="22"/>
              </w:rPr>
            </w:pPr>
            <w:bookmarkStart w:id="525" w:name="_Toc201578218"/>
            <w:bookmarkStart w:id="526" w:name="_Toc201578502"/>
            <w:bookmarkStart w:id="527" w:name="_Toc201713872"/>
            <w:bookmarkStart w:id="528" w:name="_Toc202352979"/>
            <w:bookmarkStart w:id="529" w:name="_Toc202353190"/>
            <w:bookmarkStart w:id="530" w:name="_Toc202353388"/>
            <w:bookmarkStart w:id="531" w:name="_Toc433790926"/>
            <w:bookmarkStart w:id="532" w:name="_Toc463531755"/>
            <w:bookmarkStart w:id="533" w:name="_Toc464136349"/>
            <w:bookmarkStart w:id="534" w:name="_Toc464136480"/>
            <w:bookmarkStart w:id="535" w:name="_Toc464139690"/>
            <w:bookmarkStart w:id="536" w:name="_Toc489012974"/>
            <w:bookmarkStart w:id="537" w:name="_Toc491425060"/>
            <w:bookmarkStart w:id="538" w:name="_Toc491868916"/>
            <w:bookmarkStart w:id="539" w:name="_Toc491869040"/>
            <w:bookmarkStart w:id="540" w:name="_Toc509994346"/>
            <w:bookmarkStart w:id="541" w:name="_Toc509994760"/>
            <w:bookmarkStart w:id="542" w:name="_Toc28861397"/>
            <w:r w:rsidRPr="008D2D08">
              <w:rPr>
                <w:rFonts w:asciiTheme="minorBidi" w:hAnsiTheme="minorBidi" w:cstheme="minorBidi"/>
                <w:sz w:val="22"/>
                <w:szCs w:val="22"/>
              </w:rPr>
              <w:t>Award of Contact</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tc>
      </w:tr>
      <w:tr w:rsidR="00B53149" w:rsidRPr="008D2D08" w14:paraId="6DCB2D3E" w14:textId="77777777" w:rsidTr="00D93DE3">
        <w:trPr>
          <w:trHeight w:val="783"/>
          <w:jc w:val="center"/>
        </w:trPr>
        <w:tc>
          <w:tcPr>
            <w:tcW w:w="1680" w:type="dxa"/>
            <w:shd w:val="clear" w:color="auto" w:fill="D9E2F3" w:themeFill="accent1" w:themeFillTint="33"/>
          </w:tcPr>
          <w:p w14:paraId="4C80F44F" w14:textId="180ED7E9" w:rsidR="00E00792" w:rsidRPr="008D2D08" w:rsidRDefault="00E00792" w:rsidP="0003292D">
            <w:pPr>
              <w:pStyle w:val="BDSHeading"/>
              <w:rPr>
                <w:rFonts w:asciiTheme="minorBidi" w:hAnsiTheme="minorBidi" w:cstheme="minorBidi"/>
                <w:sz w:val="22"/>
                <w:szCs w:val="22"/>
              </w:rPr>
            </w:pPr>
            <w:bookmarkStart w:id="543" w:name="BDS41x1" w:colFirst="0" w:colLast="0"/>
            <w:r w:rsidRPr="008D2D08">
              <w:rPr>
                <w:rFonts w:asciiTheme="minorBidi" w:hAnsiTheme="minorBidi" w:cstheme="minorBidi"/>
                <w:sz w:val="22"/>
                <w:szCs w:val="22"/>
              </w:rPr>
              <w:t>ITB 4</w:t>
            </w:r>
            <w:r w:rsidR="00F63682" w:rsidRPr="008D2D08">
              <w:rPr>
                <w:rFonts w:asciiTheme="minorBidi" w:hAnsiTheme="minorBidi" w:cstheme="minorBidi"/>
                <w:sz w:val="22"/>
                <w:szCs w:val="22"/>
              </w:rPr>
              <w:t>2</w:t>
            </w:r>
            <w:r w:rsidRPr="008D2D08">
              <w:rPr>
                <w:rFonts w:asciiTheme="minorBidi" w:hAnsiTheme="minorBidi" w:cstheme="minorBidi"/>
                <w:sz w:val="22"/>
                <w:szCs w:val="22"/>
              </w:rPr>
              <w:t>.1</w:t>
            </w:r>
          </w:p>
        </w:tc>
        <w:tc>
          <w:tcPr>
            <w:tcW w:w="8232" w:type="dxa"/>
            <w:shd w:val="clear" w:color="auto" w:fill="D9E2F3" w:themeFill="accent1" w:themeFillTint="33"/>
          </w:tcPr>
          <w:p w14:paraId="0A294F12" w14:textId="3CD1A4B6" w:rsidR="00E00792" w:rsidRPr="008D2D08" w:rsidRDefault="00B805C0" w:rsidP="0003292D">
            <w:pPr>
              <w:pStyle w:val="BDSDefault"/>
              <w:rPr>
                <w:rFonts w:asciiTheme="minorBidi" w:hAnsiTheme="minorBidi" w:cstheme="minorBidi"/>
                <w:sz w:val="22"/>
                <w:szCs w:val="22"/>
                <w:lang w:val="en-GB"/>
              </w:rPr>
            </w:pPr>
            <w:r w:rsidRPr="008D2D08">
              <w:rPr>
                <w:rFonts w:asciiTheme="minorBidi" w:hAnsiTheme="minorBidi" w:cstheme="minorBidi"/>
                <w:sz w:val="22"/>
                <w:szCs w:val="22"/>
                <w:lang w:val="en-GB"/>
              </w:rPr>
              <w:t>The p</w:t>
            </w:r>
            <w:r w:rsidR="00E00792" w:rsidRPr="008D2D08">
              <w:rPr>
                <w:rFonts w:asciiTheme="minorBidi" w:hAnsiTheme="minorBidi" w:cstheme="minorBidi"/>
                <w:sz w:val="22"/>
                <w:szCs w:val="22"/>
                <w:lang w:val="en-GB"/>
              </w:rPr>
              <w:t xml:space="preserve">urchaser reserves the right to increase or decrease the quantities </w:t>
            </w:r>
            <w:r w:rsidR="00B30222" w:rsidRPr="008D2D08">
              <w:rPr>
                <w:rFonts w:asciiTheme="minorBidi" w:hAnsiTheme="minorBidi" w:cstheme="minorBidi"/>
                <w:sz w:val="22"/>
                <w:szCs w:val="22"/>
                <w:lang w:val="en-GB"/>
              </w:rPr>
              <w:t xml:space="preserve">at award </w:t>
            </w:r>
            <w:r w:rsidR="00E00792" w:rsidRPr="008D2D08">
              <w:rPr>
                <w:rFonts w:asciiTheme="minorBidi" w:hAnsiTheme="minorBidi" w:cstheme="minorBidi"/>
                <w:sz w:val="22"/>
                <w:szCs w:val="22"/>
                <w:lang w:val="en-GB"/>
              </w:rPr>
              <w:t>of each item by up to</w:t>
            </w:r>
            <w:r w:rsidR="00E00792" w:rsidRPr="008D2D08">
              <w:rPr>
                <w:rFonts w:asciiTheme="minorBidi" w:hAnsiTheme="minorBidi" w:cstheme="minorBidi"/>
                <w:i/>
                <w:iCs/>
                <w:sz w:val="22"/>
                <w:szCs w:val="22"/>
                <w:lang w:val="en-GB"/>
              </w:rPr>
              <w:t xml:space="preserve"> </w:t>
            </w:r>
            <w:r w:rsidR="00167F21" w:rsidRPr="008D2D08">
              <w:rPr>
                <w:rFonts w:asciiTheme="minorBidi" w:hAnsiTheme="minorBidi" w:cstheme="minorBidi"/>
                <w:i/>
                <w:iCs/>
                <w:sz w:val="22"/>
                <w:szCs w:val="22"/>
                <w:lang w:val="en-GB"/>
              </w:rPr>
              <w:t>25%</w:t>
            </w:r>
          </w:p>
        </w:tc>
      </w:tr>
      <w:bookmarkEnd w:id="543"/>
    </w:tbl>
    <w:p w14:paraId="2A5D351A" w14:textId="661EDBBF" w:rsidR="001965C6" w:rsidRPr="008D2D08" w:rsidRDefault="001965C6" w:rsidP="00520D68">
      <w:pPr>
        <w:tabs>
          <w:tab w:val="center" w:pos="4964"/>
        </w:tabs>
        <w:rPr>
          <w:rFonts w:asciiTheme="minorBidi" w:hAnsiTheme="minorBidi" w:cstheme="minorBidi"/>
        </w:rPr>
      </w:pPr>
    </w:p>
    <w:p w14:paraId="48E10E85" w14:textId="25F7933B" w:rsidR="001965C6" w:rsidRPr="008D2D08" w:rsidRDefault="001965C6" w:rsidP="001965C6">
      <w:pPr>
        <w:rPr>
          <w:rFonts w:asciiTheme="minorBidi" w:hAnsiTheme="minorBidi" w:cstheme="minorBidi"/>
        </w:rPr>
      </w:pPr>
    </w:p>
    <w:p w14:paraId="25D805D8" w14:textId="32270075" w:rsidR="006F290E" w:rsidRDefault="006F290E">
      <w:pPr>
        <w:rPr>
          <w:rFonts w:asciiTheme="minorBidi" w:hAnsiTheme="minorBidi" w:cstheme="minorBidi"/>
        </w:rPr>
      </w:pPr>
      <w:r>
        <w:rPr>
          <w:rFonts w:asciiTheme="minorBidi" w:hAnsiTheme="minorBidi" w:cstheme="minorBidi"/>
        </w:rPr>
        <w:br w:type="page"/>
      </w:r>
    </w:p>
    <w:p w14:paraId="585183DC" w14:textId="77777777" w:rsidR="00A436D5" w:rsidRPr="008D2D08" w:rsidRDefault="00A436D5" w:rsidP="00A436D5">
      <w:pPr>
        <w:pStyle w:val="SectionHeading"/>
        <w:rPr>
          <w:color w:val="auto"/>
        </w:rPr>
      </w:pPr>
      <w:bookmarkStart w:id="544" w:name="_Toc57743564"/>
      <w:r w:rsidRPr="008D2D08">
        <w:rPr>
          <w:color w:val="auto"/>
        </w:rPr>
        <w:lastRenderedPageBreak/>
        <w:t>Section III. Qualification and Evaluation Criteria</w:t>
      </w:r>
      <w:bookmarkEnd w:id="544"/>
    </w:p>
    <w:p w14:paraId="0DA24EF3" w14:textId="77777777" w:rsidR="00A436D5" w:rsidRPr="008D2D08" w:rsidRDefault="00A436D5" w:rsidP="001965C6"/>
    <w:p w14:paraId="57022CA0" w14:textId="77777777" w:rsidR="00A436D5" w:rsidRPr="008D2D08" w:rsidRDefault="00A436D5" w:rsidP="005E1E6F">
      <w:pPr>
        <w:pStyle w:val="BDSDefault"/>
        <w:rPr>
          <w:rFonts w:asciiTheme="minorBidi" w:hAnsiTheme="minorBidi" w:cstheme="minorBidi"/>
          <w:b/>
        </w:rPr>
      </w:pPr>
      <w:r w:rsidRPr="008D2D08">
        <w:rPr>
          <w:rFonts w:asciiTheme="minorBidi" w:hAnsiTheme="minorBidi" w:cstheme="minorBidi"/>
        </w:rPr>
        <w:t>This section contains the factors, methods and criteria that the purchaser shall use to evaluate a bid and select the bid that offers the best value for money and subsequently to determine if such bid was submitted by a bidder who is qualified i.e. meets the bidder qualification criteria stipulated in this section.</w:t>
      </w:r>
    </w:p>
    <w:p w14:paraId="51FA8EFD" w14:textId="144C6E6F" w:rsidR="00A436D5" w:rsidRPr="008D2D08" w:rsidRDefault="00A436D5" w:rsidP="00A436D5">
      <w:pPr>
        <w:pStyle w:val="BDSDefault"/>
        <w:jc w:val="left"/>
        <w:rPr>
          <w:rFonts w:asciiTheme="minorBidi" w:hAnsiTheme="minorBidi" w:cstheme="minorBidi"/>
          <w:bCs/>
          <w:iCs/>
        </w:rPr>
      </w:pPr>
    </w:p>
    <w:p w14:paraId="533548BA" w14:textId="4C12C452" w:rsidR="00A436D5" w:rsidRPr="008D2D08" w:rsidRDefault="00A436D5" w:rsidP="00A436D5">
      <w:pPr>
        <w:pStyle w:val="BDSDefault"/>
        <w:jc w:val="left"/>
        <w:rPr>
          <w:rFonts w:asciiTheme="minorBidi" w:hAnsiTheme="minorBidi" w:cstheme="minorBidi"/>
          <w:bCs/>
          <w:iCs/>
          <w:u w:val="single"/>
          <w:lang w:val="en-GB"/>
        </w:rPr>
      </w:pPr>
      <w:r w:rsidRPr="008D2D08">
        <w:rPr>
          <w:rFonts w:asciiTheme="minorBidi" w:hAnsiTheme="minorBidi" w:cstheme="minorBidi"/>
          <w:bCs/>
          <w:iCs/>
          <w:u w:val="single"/>
          <w:lang w:val="en-GB"/>
        </w:rPr>
        <w:t xml:space="preserve">Bid </w:t>
      </w:r>
      <w:r w:rsidR="00ED2680" w:rsidRPr="008D2D08">
        <w:rPr>
          <w:rFonts w:asciiTheme="minorBidi" w:hAnsiTheme="minorBidi" w:cstheme="minorBidi"/>
          <w:bCs/>
          <w:iCs/>
          <w:u w:val="single"/>
          <w:lang w:val="en-GB"/>
        </w:rPr>
        <w:t>e</w:t>
      </w:r>
      <w:r w:rsidRPr="008D2D08">
        <w:rPr>
          <w:rFonts w:asciiTheme="minorBidi" w:hAnsiTheme="minorBidi" w:cstheme="minorBidi"/>
          <w:bCs/>
          <w:iCs/>
          <w:u w:val="single"/>
          <w:lang w:val="en-GB"/>
        </w:rPr>
        <w:t xml:space="preserve">valuation </w:t>
      </w:r>
      <w:r w:rsidR="00ED2680" w:rsidRPr="008D2D08">
        <w:rPr>
          <w:rFonts w:asciiTheme="minorBidi" w:hAnsiTheme="minorBidi" w:cstheme="minorBidi"/>
          <w:bCs/>
          <w:iCs/>
          <w:u w:val="single"/>
          <w:lang w:val="en-GB"/>
        </w:rPr>
        <w:t>m</w:t>
      </w:r>
      <w:r w:rsidRPr="008D2D08">
        <w:rPr>
          <w:rFonts w:asciiTheme="minorBidi" w:hAnsiTheme="minorBidi" w:cstheme="minorBidi"/>
          <w:bCs/>
          <w:iCs/>
          <w:u w:val="single"/>
          <w:lang w:val="en-GB"/>
        </w:rPr>
        <w:t xml:space="preserve">ethod and </w:t>
      </w:r>
      <w:r w:rsidR="00ED2680" w:rsidRPr="008D2D08">
        <w:rPr>
          <w:rFonts w:asciiTheme="minorBidi" w:hAnsiTheme="minorBidi" w:cstheme="minorBidi"/>
          <w:bCs/>
          <w:iCs/>
          <w:u w:val="single"/>
          <w:lang w:val="en-GB"/>
        </w:rPr>
        <w:t>b</w:t>
      </w:r>
      <w:r w:rsidRPr="008D2D08">
        <w:rPr>
          <w:rFonts w:asciiTheme="minorBidi" w:hAnsiTheme="minorBidi" w:cstheme="minorBidi"/>
          <w:bCs/>
          <w:iCs/>
          <w:u w:val="single"/>
          <w:lang w:val="en-GB"/>
        </w:rPr>
        <w:t xml:space="preserve">id </w:t>
      </w:r>
      <w:r w:rsidR="00ED2680" w:rsidRPr="008D2D08">
        <w:rPr>
          <w:rFonts w:asciiTheme="minorBidi" w:hAnsiTheme="minorBidi" w:cstheme="minorBidi"/>
          <w:bCs/>
          <w:iCs/>
          <w:u w:val="single"/>
          <w:lang w:val="en-GB"/>
        </w:rPr>
        <w:t>e</w:t>
      </w:r>
      <w:r w:rsidRPr="008D2D08">
        <w:rPr>
          <w:rFonts w:asciiTheme="minorBidi" w:hAnsiTheme="minorBidi" w:cstheme="minorBidi"/>
          <w:bCs/>
          <w:iCs/>
          <w:u w:val="single"/>
          <w:lang w:val="en-GB"/>
        </w:rPr>
        <w:t xml:space="preserve">valuation </w:t>
      </w:r>
      <w:r w:rsidR="00ED2680" w:rsidRPr="008D2D08">
        <w:rPr>
          <w:rFonts w:asciiTheme="minorBidi" w:hAnsiTheme="minorBidi" w:cstheme="minorBidi"/>
          <w:bCs/>
          <w:iCs/>
          <w:u w:val="single"/>
          <w:lang w:val="en-GB"/>
        </w:rPr>
        <w:t>c</w:t>
      </w:r>
      <w:r w:rsidRPr="008D2D08">
        <w:rPr>
          <w:rFonts w:asciiTheme="minorBidi" w:hAnsiTheme="minorBidi" w:cstheme="minorBidi"/>
          <w:bCs/>
          <w:iCs/>
          <w:u w:val="single"/>
          <w:lang w:val="en-GB"/>
        </w:rPr>
        <w:t>riteria</w:t>
      </w:r>
    </w:p>
    <w:p w14:paraId="6A936254" w14:textId="40F596D3" w:rsidR="00A436D5" w:rsidRPr="008D2D08" w:rsidRDefault="00A436D5" w:rsidP="00A436D5">
      <w:pPr>
        <w:spacing w:before="120" w:after="120"/>
        <w:rPr>
          <w:rFonts w:asciiTheme="minorBidi" w:hAnsiTheme="minorBidi" w:cstheme="minorBidi"/>
          <w:i/>
          <w:iCs/>
        </w:rPr>
      </w:pPr>
      <w:r w:rsidRPr="008D2D08">
        <w:rPr>
          <w:rFonts w:asciiTheme="minorBidi" w:hAnsiTheme="minorBidi" w:cstheme="minorBidi"/>
        </w:rPr>
        <w:t xml:space="preserve">The bid evaluation method is as specified in BDS ITB 36.2 </w:t>
      </w:r>
      <w:r w:rsidRPr="008D2D08">
        <w:rPr>
          <w:rFonts w:asciiTheme="minorBidi" w:hAnsiTheme="minorBidi" w:cstheme="minorBidi"/>
          <w:i/>
          <w:iCs/>
        </w:rPr>
        <w:t xml:space="preserve">lowest evaluated cost </w:t>
      </w:r>
    </w:p>
    <w:p w14:paraId="56BF0312" w14:textId="5903DCED" w:rsidR="00A436D5" w:rsidRPr="008D2D08" w:rsidRDefault="00A436D5" w:rsidP="00A436D5">
      <w:pPr>
        <w:spacing w:before="120" w:after="120"/>
        <w:rPr>
          <w:rFonts w:asciiTheme="minorBidi" w:hAnsiTheme="minorBidi" w:cstheme="minorBidi"/>
        </w:rPr>
      </w:pPr>
      <w:r w:rsidRPr="008D2D08">
        <w:rPr>
          <w:rFonts w:asciiTheme="minorBidi" w:hAnsiTheme="minorBidi" w:cstheme="minorBidi"/>
        </w:rPr>
        <w:t>For other bid evaluation methods and as specified in the BDS ITB 36.2, the evaluation of a bid will take into account, in addition to the bid price quoted in accordance with ITB clause 17, one or more of the following factors as specified in the ITB clause 36, and as will be quantified as explained below:</w:t>
      </w:r>
    </w:p>
    <w:p w14:paraId="09052C44" w14:textId="0E5FABCE" w:rsidR="00A436D5" w:rsidRPr="008D2D08" w:rsidRDefault="00A436D5" w:rsidP="00A436D5">
      <w:pPr>
        <w:pStyle w:val="BDSDefault"/>
        <w:jc w:val="left"/>
        <w:rPr>
          <w:rFonts w:asciiTheme="minorBidi" w:hAnsiTheme="minorBidi" w:cstheme="minorBidi"/>
          <w:bCs/>
          <w:iCs/>
        </w:rPr>
      </w:pPr>
    </w:p>
    <w:p w14:paraId="4A9E0375" w14:textId="3AF602F3" w:rsidR="00A436D5" w:rsidRPr="008D2D08" w:rsidRDefault="00A436D5" w:rsidP="00ED2680">
      <w:pPr>
        <w:pStyle w:val="BDSDefault"/>
        <w:tabs>
          <w:tab w:val="left" w:pos="420"/>
        </w:tabs>
        <w:jc w:val="left"/>
        <w:rPr>
          <w:rFonts w:asciiTheme="minorBidi" w:hAnsiTheme="minorBidi" w:cstheme="minorBidi"/>
          <w:u w:val="single"/>
        </w:rPr>
      </w:pPr>
      <w:r w:rsidRPr="008D2D08">
        <w:rPr>
          <w:rFonts w:asciiTheme="minorBidi" w:hAnsiTheme="minorBidi" w:cstheme="minorBidi"/>
          <w:u w:val="single"/>
        </w:rPr>
        <w:t>Multiple Lots/ Contracts</w:t>
      </w:r>
    </w:p>
    <w:p w14:paraId="22B2CED2" w14:textId="7E4A88C1" w:rsidR="001171B7" w:rsidRPr="008D2D08" w:rsidRDefault="001171B7" w:rsidP="00ED2680">
      <w:pPr>
        <w:tabs>
          <w:tab w:val="num" w:pos="142"/>
        </w:tabs>
        <w:spacing w:before="120" w:after="120"/>
        <w:outlineLvl w:val="2"/>
        <w:rPr>
          <w:rFonts w:asciiTheme="minorBidi" w:hAnsiTheme="minorBidi" w:cstheme="minorBidi"/>
          <w:bCs/>
        </w:rPr>
      </w:pPr>
      <w:r w:rsidRPr="008D2D08">
        <w:rPr>
          <w:rFonts w:asciiTheme="minorBidi" w:hAnsiTheme="minorBidi" w:cstheme="minorBidi"/>
        </w:rPr>
        <w:t>Bidders may offer discounts if awarded more than one lot. Discounts can be expressed either in monetary terms in the currency of the bid, or as a percentage of the bid price. In either case, the purchaser will apply the indicated discounts to the bid price as corrected in accordance with ITB clause 33.</w:t>
      </w:r>
    </w:p>
    <w:p w14:paraId="0BE323C4" w14:textId="58E9F6ED" w:rsidR="001171B7" w:rsidRPr="008D2D08" w:rsidRDefault="001171B7" w:rsidP="00ED2680">
      <w:pPr>
        <w:tabs>
          <w:tab w:val="num" w:pos="142"/>
        </w:tabs>
        <w:spacing w:before="120" w:after="120"/>
        <w:outlineLvl w:val="2"/>
        <w:rPr>
          <w:rFonts w:asciiTheme="minorBidi" w:hAnsiTheme="minorBidi" w:cstheme="minorBidi"/>
          <w:bCs/>
        </w:rPr>
      </w:pPr>
      <w:r w:rsidRPr="008D2D08">
        <w:rPr>
          <w:rFonts w:asciiTheme="minorBidi" w:hAnsiTheme="minorBidi" w:cstheme="minorBidi"/>
        </w:rPr>
        <w:t>The purchaser may award one or more contract(s) to the bidder(s) that offer(s) the best value for money of the lot combinations and meets the post-qualification criteria (post qualification criteria, below).</w:t>
      </w:r>
    </w:p>
    <w:p w14:paraId="23DFCC3A" w14:textId="77777777" w:rsidR="001171B7" w:rsidRPr="008D2D08" w:rsidRDefault="001171B7" w:rsidP="00ED2680">
      <w:pPr>
        <w:spacing w:before="120" w:after="120"/>
        <w:outlineLvl w:val="2"/>
        <w:rPr>
          <w:rFonts w:asciiTheme="minorBidi" w:hAnsiTheme="minorBidi" w:cstheme="minorBidi"/>
          <w:bCs/>
        </w:rPr>
      </w:pPr>
      <w:r w:rsidRPr="008D2D08">
        <w:rPr>
          <w:rFonts w:asciiTheme="minorBidi" w:hAnsiTheme="minorBidi" w:cstheme="minorBidi"/>
        </w:rPr>
        <w:t>To determine the lot combination that offers the best value, the purchaser will:</w:t>
      </w:r>
    </w:p>
    <w:p w14:paraId="5BAAA57C" w14:textId="77777777" w:rsidR="001171B7" w:rsidRPr="008D2D08" w:rsidRDefault="001171B7" w:rsidP="002821B1">
      <w:pPr>
        <w:numPr>
          <w:ilvl w:val="4"/>
          <w:numId w:val="25"/>
        </w:numPr>
        <w:spacing w:before="120" w:after="120"/>
        <w:ind w:left="709" w:hanging="425"/>
        <w:outlineLvl w:val="2"/>
        <w:rPr>
          <w:rFonts w:asciiTheme="minorBidi" w:hAnsiTheme="minorBidi" w:cstheme="minorBidi"/>
          <w:bCs/>
        </w:rPr>
      </w:pPr>
      <w:r w:rsidRPr="008D2D08">
        <w:rPr>
          <w:rFonts w:asciiTheme="minorBidi" w:hAnsiTheme="minorBidi" w:cstheme="minorBidi"/>
        </w:rPr>
        <w:t>evaluate only bids that include at least the required percentages of items per lot and quantity per item as indicated in accordance with ITB 17.8;</w:t>
      </w:r>
    </w:p>
    <w:p w14:paraId="3C9B6CC6" w14:textId="77777777" w:rsidR="001171B7" w:rsidRPr="008D2D08" w:rsidRDefault="001171B7" w:rsidP="002821B1">
      <w:pPr>
        <w:numPr>
          <w:ilvl w:val="4"/>
          <w:numId w:val="25"/>
        </w:numPr>
        <w:spacing w:before="120" w:after="120"/>
        <w:ind w:left="709" w:hanging="425"/>
        <w:outlineLvl w:val="2"/>
        <w:rPr>
          <w:rFonts w:asciiTheme="minorBidi" w:hAnsiTheme="minorBidi" w:cstheme="minorBidi"/>
        </w:rPr>
      </w:pPr>
      <w:r w:rsidRPr="008D2D08">
        <w:rPr>
          <w:rFonts w:asciiTheme="minorBidi" w:hAnsiTheme="minorBidi" w:cstheme="minorBidi"/>
        </w:rPr>
        <w:t>take into account:</w:t>
      </w:r>
    </w:p>
    <w:p w14:paraId="31A8C2E5" w14:textId="77777777" w:rsidR="001171B7" w:rsidRPr="008D2D08" w:rsidRDefault="001171B7" w:rsidP="002821B1">
      <w:pPr>
        <w:pStyle w:val="ListParagraph"/>
        <w:numPr>
          <w:ilvl w:val="0"/>
          <w:numId w:val="50"/>
        </w:numPr>
        <w:spacing w:before="120" w:after="120"/>
        <w:ind w:left="1276" w:hanging="284"/>
        <w:rPr>
          <w:bCs/>
        </w:rPr>
      </w:pPr>
      <w:r w:rsidRPr="008D2D08">
        <w:t xml:space="preserve">the bid that offers the best value for money; </w:t>
      </w:r>
    </w:p>
    <w:p w14:paraId="3249924D" w14:textId="77777777" w:rsidR="001171B7" w:rsidRPr="008D2D08" w:rsidRDefault="001171B7" w:rsidP="002821B1">
      <w:pPr>
        <w:pStyle w:val="ListParagraph"/>
        <w:numPr>
          <w:ilvl w:val="0"/>
          <w:numId w:val="50"/>
        </w:numPr>
        <w:spacing w:before="120" w:after="120"/>
        <w:ind w:left="1276" w:hanging="284"/>
        <w:rPr>
          <w:bCs/>
        </w:rPr>
      </w:pPr>
      <w:r w:rsidRPr="008D2D08">
        <w:t>the discounts and the methodology for their application as offered by a bidder in its bid; and</w:t>
      </w:r>
    </w:p>
    <w:p w14:paraId="48B29F7D" w14:textId="0747ED54" w:rsidR="001171B7" w:rsidRPr="008D2D08" w:rsidRDefault="001171B7" w:rsidP="005E1E6F">
      <w:pPr>
        <w:numPr>
          <w:ilvl w:val="4"/>
          <w:numId w:val="25"/>
        </w:numPr>
        <w:tabs>
          <w:tab w:val="left" w:pos="284"/>
        </w:tabs>
        <w:spacing w:before="120" w:after="120"/>
        <w:ind w:left="426" w:hanging="425"/>
        <w:outlineLvl w:val="2"/>
        <w:rPr>
          <w:rFonts w:asciiTheme="minorBidi" w:hAnsiTheme="minorBidi" w:cstheme="minorBidi"/>
        </w:rPr>
      </w:pPr>
      <w:r w:rsidRPr="008D2D08">
        <w:rPr>
          <w:rFonts w:asciiTheme="minorBidi" w:hAnsiTheme="minorBidi" w:cstheme="minorBidi"/>
        </w:rPr>
        <w:t>consider the contract award combination that provides the optimal economic overall cost of the procurement package (all lots) to the purchaser taking into account any limitations due to constraints in supply or execution capacity determined in accordance with the post-qualification criteria, as described in ITB clause 40 and under post qualification criteria</w:t>
      </w:r>
      <w:r w:rsidR="009E1300" w:rsidRPr="008D2D08">
        <w:rPr>
          <w:rFonts w:asciiTheme="minorBidi" w:hAnsiTheme="minorBidi" w:cstheme="minorBidi"/>
        </w:rPr>
        <w:t>.</w:t>
      </w:r>
    </w:p>
    <w:p w14:paraId="5A314E9F" w14:textId="77777777" w:rsidR="001171B7" w:rsidRPr="008D2D08" w:rsidRDefault="001171B7" w:rsidP="00A436D5">
      <w:pPr>
        <w:pStyle w:val="BDSDefault"/>
        <w:tabs>
          <w:tab w:val="left" w:pos="420"/>
        </w:tabs>
        <w:jc w:val="left"/>
        <w:rPr>
          <w:rFonts w:asciiTheme="minorBidi" w:hAnsiTheme="minorBidi" w:cstheme="minorBidi"/>
        </w:rPr>
      </w:pPr>
    </w:p>
    <w:p w14:paraId="46CFD0EF" w14:textId="1A5B120C" w:rsidR="00A436D5" w:rsidRPr="008D2D08" w:rsidRDefault="00A436D5" w:rsidP="001171B7">
      <w:pPr>
        <w:pStyle w:val="BDSDefault"/>
        <w:tabs>
          <w:tab w:val="left" w:pos="420"/>
          <w:tab w:val="left" w:pos="3469"/>
        </w:tabs>
        <w:jc w:val="left"/>
        <w:rPr>
          <w:rFonts w:asciiTheme="minorBidi" w:hAnsiTheme="minorBidi" w:cstheme="minorBidi"/>
          <w:u w:val="single"/>
        </w:rPr>
      </w:pPr>
      <w:r w:rsidRPr="008D2D08">
        <w:rPr>
          <w:rFonts w:asciiTheme="minorBidi" w:hAnsiTheme="minorBidi" w:cstheme="minorBidi"/>
          <w:u w:val="single"/>
        </w:rPr>
        <w:t>Post Qualification Criteria</w:t>
      </w:r>
    </w:p>
    <w:p w14:paraId="72556591" w14:textId="3FBD286B" w:rsidR="001171B7" w:rsidRPr="008D2D08" w:rsidRDefault="001171B7" w:rsidP="005E1E6F">
      <w:pPr>
        <w:tabs>
          <w:tab w:val="num" w:pos="0"/>
        </w:tabs>
        <w:spacing w:before="120" w:after="120"/>
        <w:jc w:val="both"/>
        <w:outlineLvl w:val="2"/>
        <w:rPr>
          <w:rFonts w:asciiTheme="minorBidi" w:hAnsiTheme="minorBidi" w:cstheme="minorBidi"/>
        </w:rPr>
      </w:pPr>
      <w:r w:rsidRPr="008D2D08">
        <w:rPr>
          <w:rFonts w:asciiTheme="minorBidi" w:hAnsiTheme="minorBidi" w:cstheme="minorBidi"/>
        </w:rPr>
        <w:t xml:space="preserve">After determining the bid that provides the best value for money in accordance with ITB clause 36 and sub-clause 37.1, the purchaser will carry out the post-qualification of the bidder in accordance with ITB clause 40, using only the factors, methods and criteria specified in ITB </w:t>
      </w:r>
      <w:r w:rsidRPr="008D2D08">
        <w:rPr>
          <w:rFonts w:asciiTheme="minorBidi" w:hAnsiTheme="minorBidi" w:cstheme="minorBidi"/>
        </w:rPr>
        <w:lastRenderedPageBreak/>
        <w:t>clause 40 and those listed below. Factors not included in ITB clause 40 and this section shall not be used in the evaluation of a bidder’s post-qualification. The post qualification criteria are as follows:</w:t>
      </w:r>
    </w:p>
    <w:p w14:paraId="47DD8151" w14:textId="77777777" w:rsidR="001171B7" w:rsidRPr="008D2D08" w:rsidRDefault="001171B7" w:rsidP="005E1E6F">
      <w:pPr>
        <w:pStyle w:val="ListParagraph"/>
        <w:numPr>
          <w:ilvl w:val="0"/>
          <w:numId w:val="44"/>
        </w:numPr>
        <w:spacing w:before="120" w:after="120"/>
        <w:jc w:val="both"/>
        <w:rPr>
          <w:rFonts w:asciiTheme="minorBidi" w:hAnsiTheme="minorBidi" w:cstheme="minorBidi"/>
        </w:rPr>
      </w:pPr>
      <w:r w:rsidRPr="008D2D08">
        <w:rPr>
          <w:rFonts w:asciiTheme="minorBidi" w:hAnsiTheme="minorBidi" w:cstheme="minorBidi"/>
        </w:rPr>
        <w:t>Signature of the self-certification form;</w:t>
      </w:r>
    </w:p>
    <w:p w14:paraId="17B6D266" w14:textId="77777777" w:rsidR="001171B7" w:rsidRPr="008D2D08" w:rsidRDefault="001171B7" w:rsidP="005E1E6F">
      <w:pPr>
        <w:pStyle w:val="ListParagraph"/>
        <w:numPr>
          <w:ilvl w:val="0"/>
          <w:numId w:val="44"/>
        </w:numPr>
        <w:spacing w:before="120" w:after="120"/>
        <w:jc w:val="both"/>
        <w:rPr>
          <w:rFonts w:asciiTheme="minorBidi" w:hAnsiTheme="minorBidi" w:cstheme="minorBidi"/>
        </w:rPr>
      </w:pPr>
      <w:r w:rsidRPr="008D2D08">
        <w:rPr>
          <w:rFonts w:asciiTheme="minorBidi" w:hAnsiTheme="minorBidi" w:cstheme="minorBidi"/>
        </w:rPr>
        <w:t>Manufacturer’s authorization to the bidder for the sale of goods in the purchaser’s country and that the goods will be covered by the manufacturer’s warranty and the obligation to maintain supply of spare parts for the required number of years.</w:t>
      </w:r>
    </w:p>
    <w:p w14:paraId="5BB261F4" w14:textId="77777777" w:rsidR="001171B7" w:rsidRPr="008D2D08" w:rsidRDefault="001171B7" w:rsidP="002821B1">
      <w:pPr>
        <w:pStyle w:val="ListParagraph"/>
        <w:numPr>
          <w:ilvl w:val="0"/>
          <w:numId w:val="44"/>
        </w:numPr>
        <w:spacing w:before="120" w:after="120"/>
        <w:rPr>
          <w:rFonts w:asciiTheme="minorBidi" w:hAnsiTheme="minorBidi" w:cstheme="minorBidi"/>
        </w:rPr>
      </w:pPr>
      <w:r w:rsidRPr="008D2D08">
        <w:rPr>
          <w:rFonts w:asciiTheme="minorBidi" w:hAnsiTheme="minorBidi" w:cstheme="minorBidi"/>
        </w:rPr>
        <w:t>Past performance qualification criteria as follows:</w:t>
      </w:r>
    </w:p>
    <w:p w14:paraId="6564B1BE" w14:textId="6E4E7BAB" w:rsidR="001171B7" w:rsidRPr="008D2D08" w:rsidRDefault="001171B7" w:rsidP="002821B1">
      <w:pPr>
        <w:pStyle w:val="ListParagraph"/>
        <w:numPr>
          <w:ilvl w:val="1"/>
          <w:numId w:val="45"/>
        </w:numPr>
      </w:pPr>
      <w:r w:rsidRPr="008D2D08">
        <w:t xml:space="preserve">Financial capability: The bidder shall furnish documentary evidence that it meets the following financial requirement(s): </w:t>
      </w:r>
      <w:r w:rsidRPr="008D2D08">
        <w:rPr>
          <w:bCs/>
          <w:i/>
        </w:rPr>
        <w:t>average annual turnover proven by audited financial statements</w:t>
      </w:r>
      <w:r w:rsidR="00713C1A" w:rsidRPr="008D2D08">
        <w:rPr>
          <w:bCs/>
          <w:i/>
        </w:rPr>
        <w:t xml:space="preserve"> for the last three years 2018, 2019 and 2020 must equal</w:t>
      </w:r>
      <w:r w:rsidR="00DB4C9B" w:rsidRPr="008D2D08">
        <w:rPr>
          <w:bCs/>
          <w:i/>
        </w:rPr>
        <w:t xml:space="preserve"> or more:</w:t>
      </w:r>
      <w:r w:rsidR="00713C1A" w:rsidRPr="008D2D08">
        <w:rPr>
          <w:bCs/>
          <w:i/>
        </w:rPr>
        <w:t xml:space="preserve"> </w:t>
      </w:r>
    </w:p>
    <w:p w14:paraId="375E5A8A" w14:textId="5D585944" w:rsidR="009E1300" w:rsidRPr="008D2D08" w:rsidRDefault="009E1300" w:rsidP="009E1300">
      <w:pPr>
        <w:pStyle w:val="ListParagraph"/>
        <w:ind w:left="1440"/>
        <w:rPr>
          <w:bCs/>
          <w:i/>
        </w:rPr>
      </w:pPr>
      <w:r w:rsidRPr="008D2D08">
        <w:rPr>
          <w:bCs/>
          <w:i/>
        </w:rPr>
        <w:t>Lot #1:</w:t>
      </w:r>
      <w:r w:rsidR="00675C26" w:rsidRPr="008D2D08">
        <w:rPr>
          <w:bCs/>
          <w:i/>
        </w:rPr>
        <w:t xml:space="preserve"> </w:t>
      </w:r>
      <w:r w:rsidR="00DB4C9B" w:rsidRPr="008D2D08">
        <w:rPr>
          <w:bCs/>
          <w:i/>
        </w:rPr>
        <w:t>1</w:t>
      </w:r>
      <w:r w:rsidR="00675C26" w:rsidRPr="008D2D08">
        <w:rPr>
          <w:bCs/>
          <w:i/>
        </w:rPr>
        <w:t>,</w:t>
      </w:r>
      <w:r w:rsidR="00DB4C9B" w:rsidRPr="008D2D08">
        <w:rPr>
          <w:bCs/>
          <w:i/>
        </w:rPr>
        <w:t>8</w:t>
      </w:r>
      <w:r w:rsidR="00675C26" w:rsidRPr="008D2D08">
        <w:rPr>
          <w:bCs/>
          <w:i/>
        </w:rPr>
        <w:t>00,000 USD</w:t>
      </w:r>
      <w:r w:rsidRPr="008D2D08">
        <w:rPr>
          <w:bCs/>
          <w:i/>
        </w:rPr>
        <w:t xml:space="preserve">  </w:t>
      </w:r>
    </w:p>
    <w:p w14:paraId="09CE9199" w14:textId="47781422" w:rsidR="009E1300" w:rsidRPr="008D2D08" w:rsidRDefault="009E1300" w:rsidP="009E1300">
      <w:pPr>
        <w:pStyle w:val="ListParagraph"/>
        <w:ind w:left="1440"/>
        <w:rPr>
          <w:bCs/>
          <w:i/>
        </w:rPr>
      </w:pPr>
      <w:r w:rsidRPr="008D2D08">
        <w:rPr>
          <w:bCs/>
          <w:i/>
        </w:rPr>
        <w:t>Lot #2:</w:t>
      </w:r>
      <w:r w:rsidR="00675C26" w:rsidRPr="008D2D08">
        <w:rPr>
          <w:bCs/>
          <w:i/>
        </w:rPr>
        <w:t xml:space="preserve">   </w:t>
      </w:r>
      <w:r w:rsidR="00DB4C9B" w:rsidRPr="008D2D08">
        <w:rPr>
          <w:bCs/>
          <w:i/>
        </w:rPr>
        <w:t>225</w:t>
      </w:r>
      <w:r w:rsidR="00675C26" w:rsidRPr="008D2D08">
        <w:rPr>
          <w:bCs/>
          <w:i/>
        </w:rPr>
        <w:t>,000 USD</w:t>
      </w:r>
    </w:p>
    <w:p w14:paraId="6057FD3C" w14:textId="4851E156" w:rsidR="009E1300" w:rsidRPr="008D2D08" w:rsidRDefault="009E1300" w:rsidP="009E1300">
      <w:pPr>
        <w:pStyle w:val="ListParagraph"/>
        <w:ind w:left="1440"/>
        <w:rPr>
          <w:bCs/>
          <w:i/>
        </w:rPr>
      </w:pPr>
      <w:r w:rsidRPr="008D2D08">
        <w:rPr>
          <w:bCs/>
          <w:i/>
        </w:rPr>
        <w:t>Lot #3:</w:t>
      </w:r>
      <w:r w:rsidR="00675C26" w:rsidRPr="008D2D08">
        <w:rPr>
          <w:bCs/>
          <w:i/>
        </w:rPr>
        <w:t xml:space="preserve">   2</w:t>
      </w:r>
      <w:r w:rsidR="00DB4C9B" w:rsidRPr="008D2D08">
        <w:rPr>
          <w:bCs/>
          <w:i/>
        </w:rPr>
        <w:t>0</w:t>
      </w:r>
      <w:r w:rsidR="00675C26" w:rsidRPr="008D2D08">
        <w:rPr>
          <w:bCs/>
          <w:i/>
        </w:rPr>
        <w:t>0,000 USD</w:t>
      </w:r>
    </w:p>
    <w:p w14:paraId="1C8A7CC9" w14:textId="53EB5218" w:rsidR="009E1300" w:rsidRPr="008D2D08" w:rsidRDefault="009E1300" w:rsidP="009E1300">
      <w:pPr>
        <w:pStyle w:val="ListParagraph"/>
        <w:ind w:left="1440"/>
        <w:rPr>
          <w:bCs/>
          <w:i/>
        </w:rPr>
      </w:pPr>
      <w:r w:rsidRPr="008D2D08">
        <w:rPr>
          <w:bCs/>
          <w:i/>
        </w:rPr>
        <w:t>Lot #4:</w:t>
      </w:r>
      <w:r w:rsidR="00675C26" w:rsidRPr="008D2D08">
        <w:rPr>
          <w:bCs/>
          <w:i/>
        </w:rPr>
        <w:t xml:space="preserve">   </w:t>
      </w:r>
      <w:r w:rsidR="00DB4C9B" w:rsidRPr="008D2D08">
        <w:rPr>
          <w:bCs/>
          <w:i/>
        </w:rPr>
        <w:t xml:space="preserve"> 55</w:t>
      </w:r>
      <w:r w:rsidR="00675C26" w:rsidRPr="008D2D08">
        <w:rPr>
          <w:bCs/>
          <w:i/>
        </w:rPr>
        <w:t>,000 USD</w:t>
      </w:r>
    </w:p>
    <w:p w14:paraId="41515D44" w14:textId="6942C25D" w:rsidR="009E1300" w:rsidRPr="008D2D08" w:rsidRDefault="00D76FEC">
      <w:pPr>
        <w:pStyle w:val="ListParagraph"/>
        <w:ind w:left="1440"/>
      </w:pPr>
      <w:r w:rsidRPr="008D2D08">
        <w:t xml:space="preserve">Awarding more than one lot is subject to </w:t>
      </w:r>
      <w:r w:rsidR="002501BE" w:rsidRPr="008D2D08">
        <w:t xml:space="preserve">meet the financial capacity per the total average annual turnover of these lots. </w:t>
      </w:r>
    </w:p>
    <w:p w14:paraId="41274C77" w14:textId="77777777" w:rsidR="002501BE" w:rsidRPr="008D2D08" w:rsidRDefault="002501BE" w:rsidP="005E1E6F">
      <w:pPr>
        <w:pStyle w:val="ListParagraph"/>
        <w:ind w:left="1440"/>
      </w:pPr>
    </w:p>
    <w:p w14:paraId="6DA5D860" w14:textId="77777777" w:rsidR="00532C59" w:rsidRPr="008D2D08" w:rsidRDefault="001171B7" w:rsidP="002821B1">
      <w:pPr>
        <w:pStyle w:val="ListParagraph"/>
        <w:numPr>
          <w:ilvl w:val="1"/>
          <w:numId w:val="45"/>
        </w:numPr>
        <w:rPr>
          <w:rFonts w:asciiTheme="minorBidi" w:hAnsiTheme="minorBidi" w:cstheme="minorBidi"/>
          <w:i/>
          <w:iCs/>
        </w:rPr>
      </w:pPr>
      <w:r w:rsidRPr="008D2D08">
        <w:rPr>
          <w:rFonts w:asciiTheme="minorBidi" w:hAnsiTheme="minorBidi" w:cstheme="minorBidi"/>
        </w:rPr>
        <w:t>Experience and technical capacity: The bidder shall furnish documentary evidence to demonstrate that it meets the following experience requirement(s</w:t>
      </w:r>
      <w:r w:rsidRPr="008D2D08">
        <w:rPr>
          <w:rFonts w:asciiTheme="minorBidi" w:hAnsiTheme="minorBidi" w:cstheme="minorBidi"/>
          <w:i/>
          <w:iCs/>
        </w:rPr>
        <w:t xml:space="preserve">): </w:t>
      </w:r>
    </w:p>
    <w:p w14:paraId="595BDF55" w14:textId="0648C1E5" w:rsidR="00532C59" w:rsidRPr="008D2D08" w:rsidRDefault="00532C59" w:rsidP="005E1E6F">
      <w:pPr>
        <w:pStyle w:val="ListParagraph"/>
        <w:numPr>
          <w:ilvl w:val="2"/>
          <w:numId w:val="73"/>
        </w:numPr>
        <w:autoSpaceDE w:val="0"/>
        <w:autoSpaceDN w:val="0"/>
        <w:adjustRightInd w:val="0"/>
        <w:ind w:right="284" w:hanging="360"/>
        <w:contextualSpacing/>
        <w:jc w:val="both"/>
        <w:rPr>
          <w:rFonts w:eastAsiaTheme="minorHAnsi"/>
        </w:rPr>
      </w:pPr>
      <w:r w:rsidRPr="008D2D08">
        <w:rPr>
          <w:rFonts w:eastAsiaTheme="minorHAnsi"/>
        </w:rPr>
        <w:t xml:space="preserve">The bidder has delivered, during the last </w:t>
      </w:r>
      <w:r w:rsidR="00B74CD4" w:rsidRPr="008D2D08">
        <w:rPr>
          <w:rFonts w:eastAsiaTheme="minorHAnsi"/>
        </w:rPr>
        <w:t>5</w:t>
      </w:r>
      <w:r w:rsidRPr="008D2D08">
        <w:rPr>
          <w:rFonts w:eastAsiaTheme="minorHAnsi"/>
        </w:rPr>
        <w:t xml:space="preserve"> years prior to the submission deadline, at least </w:t>
      </w:r>
      <w:r w:rsidR="00B74CD4" w:rsidRPr="008D2D08">
        <w:rPr>
          <w:rFonts w:eastAsiaTheme="minorHAnsi"/>
        </w:rPr>
        <w:t>three</w:t>
      </w:r>
      <w:r w:rsidRPr="008D2D08">
        <w:rPr>
          <w:rFonts w:eastAsiaTheme="minorHAnsi"/>
        </w:rPr>
        <w:t xml:space="preserve"> supply contracts in a field related to the lot(s) tendered for.</w:t>
      </w:r>
    </w:p>
    <w:p w14:paraId="3493ABA0" w14:textId="3EAD4D45" w:rsidR="00532C59" w:rsidRPr="008D2D08" w:rsidRDefault="00532C59" w:rsidP="005E1E6F">
      <w:pPr>
        <w:widowControl w:val="0"/>
        <w:numPr>
          <w:ilvl w:val="2"/>
          <w:numId w:val="73"/>
        </w:numPr>
        <w:snapToGrid w:val="0"/>
        <w:spacing w:before="60" w:after="60"/>
        <w:ind w:hanging="360"/>
        <w:jc w:val="both"/>
        <w:rPr>
          <w:lang w:val="en-GB"/>
        </w:rPr>
      </w:pPr>
      <w:r w:rsidRPr="008D2D08">
        <w:rPr>
          <w:lang w:val="en-GB"/>
        </w:rPr>
        <w:t xml:space="preserve">The bidder shall provide at </w:t>
      </w:r>
      <w:r w:rsidRPr="008D2D08">
        <w:rPr>
          <w:b/>
          <w:bCs/>
          <w:u w:val="single"/>
          <w:lang w:val="en-GB"/>
        </w:rPr>
        <w:t>least two references</w:t>
      </w:r>
      <w:r w:rsidRPr="008D2D08">
        <w:rPr>
          <w:lang w:val="en-GB"/>
        </w:rPr>
        <w:t xml:space="preserve"> of successful supply, delivery, unloading, maintenance and after-sales services of similar items and amount over the past </w:t>
      </w:r>
      <w:r w:rsidR="00B74CD4" w:rsidRPr="008D2D08">
        <w:rPr>
          <w:lang w:val="en-GB"/>
        </w:rPr>
        <w:t>5</w:t>
      </w:r>
      <w:r w:rsidRPr="008D2D08">
        <w:rPr>
          <w:lang w:val="en-GB"/>
        </w:rPr>
        <w:t xml:space="preserve"> (</w:t>
      </w:r>
      <w:r w:rsidR="00B74CD4" w:rsidRPr="008D2D08">
        <w:rPr>
          <w:lang w:val="en-GB"/>
        </w:rPr>
        <w:t>five</w:t>
      </w:r>
      <w:r w:rsidRPr="008D2D08">
        <w:rPr>
          <w:lang w:val="en-GB"/>
        </w:rPr>
        <w:t>) years as from the submission deadline. </w:t>
      </w:r>
    </w:p>
    <w:p w14:paraId="202BFA9C" w14:textId="661BBCA4" w:rsidR="00532C59" w:rsidRPr="008D2D08" w:rsidRDefault="00532C59" w:rsidP="005E1E6F">
      <w:pPr>
        <w:widowControl w:val="0"/>
        <w:numPr>
          <w:ilvl w:val="2"/>
          <w:numId w:val="73"/>
        </w:numPr>
        <w:snapToGrid w:val="0"/>
        <w:spacing w:before="60" w:after="60"/>
        <w:ind w:hanging="360"/>
        <w:jc w:val="both"/>
        <w:rPr>
          <w:lang w:val="en-GB"/>
        </w:rPr>
      </w:pPr>
      <w:r w:rsidRPr="008D2D08">
        <w:rPr>
          <w:lang w:val="en-GB"/>
        </w:rPr>
        <w:t xml:space="preserve">The bidder shall be capable of ensuring maintenance and technical assistance during the warranty period by providing service-points/agents authorized by the </w:t>
      </w:r>
      <w:r w:rsidR="00AD0407" w:rsidRPr="008D2D08">
        <w:rPr>
          <w:lang w:val="en-GB"/>
        </w:rPr>
        <w:t>mother</w:t>
      </w:r>
      <w:r w:rsidRPr="008D2D08">
        <w:rPr>
          <w:lang w:val="en-GB"/>
        </w:rPr>
        <w:t xml:space="preserve">-company </w:t>
      </w:r>
      <w:r w:rsidR="00577078" w:rsidRPr="008D2D08">
        <w:rPr>
          <w:lang w:val="en-GB"/>
        </w:rPr>
        <w:t xml:space="preserve">and the Egyptian Ministry of Industry </w:t>
      </w:r>
      <w:r w:rsidRPr="008D2D08">
        <w:rPr>
          <w:lang w:val="en-GB"/>
        </w:rPr>
        <w:t>for each item tendered, covering the locations of delivery.</w:t>
      </w:r>
    </w:p>
    <w:p w14:paraId="08691ED9" w14:textId="77777777" w:rsidR="002501BE" w:rsidRPr="008D2D08" w:rsidRDefault="002501BE" w:rsidP="00D6489E">
      <w:pPr>
        <w:autoSpaceDE w:val="0"/>
        <w:autoSpaceDN w:val="0"/>
        <w:adjustRightInd w:val="0"/>
        <w:spacing w:after="240"/>
        <w:ind w:left="1620"/>
        <w:jc w:val="both"/>
      </w:pPr>
    </w:p>
    <w:p w14:paraId="6F69312C" w14:textId="3BA6C890" w:rsidR="00D6489E" w:rsidRPr="008D2D08" w:rsidRDefault="00D6489E" w:rsidP="00D6489E">
      <w:pPr>
        <w:autoSpaceDE w:val="0"/>
        <w:autoSpaceDN w:val="0"/>
        <w:adjustRightInd w:val="0"/>
        <w:spacing w:after="240"/>
        <w:ind w:left="1620"/>
        <w:jc w:val="both"/>
        <w:rPr>
          <w:i/>
          <w:iCs/>
        </w:rPr>
      </w:pPr>
      <w:r w:rsidRPr="008D2D08">
        <w:t xml:space="preserve">The Bidder shall furnish documentary evidence to demonstrate that the Goods it offers meet the following usage requirement: </w:t>
      </w:r>
    </w:p>
    <w:p w14:paraId="31904618" w14:textId="77777777" w:rsidR="00D6489E" w:rsidRPr="008D2D08" w:rsidRDefault="00D6489E" w:rsidP="005E1E6F">
      <w:pPr>
        <w:widowControl w:val="0"/>
        <w:numPr>
          <w:ilvl w:val="2"/>
          <w:numId w:val="73"/>
        </w:numPr>
        <w:snapToGrid w:val="0"/>
        <w:spacing w:before="60" w:after="60"/>
        <w:ind w:hanging="360"/>
        <w:jc w:val="both"/>
        <w:rPr>
          <w:lang w:val="en-GB"/>
        </w:rPr>
      </w:pPr>
      <w:r w:rsidRPr="008D2D08">
        <w:rPr>
          <w:lang w:val="en-GB"/>
        </w:rPr>
        <w:t>Product Environment Management system: ISO 14001 certification or equivalent.</w:t>
      </w:r>
    </w:p>
    <w:p w14:paraId="06DDC9C9" w14:textId="740D244B" w:rsidR="00D6489E" w:rsidRPr="008D2D08" w:rsidRDefault="00D6489E" w:rsidP="005E1E6F">
      <w:pPr>
        <w:widowControl w:val="0"/>
        <w:numPr>
          <w:ilvl w:val="2"/>
          <w:numId w:val="73"/>
        </w:numPr>
        <w:snapToGrid w:val="0"/>
        <w:spacing w:before="60" w:after="60"/>
        <w:ind w:hanging="360"/>
        <w:jc w:val="both"/>
        <w:rPr>
          <w:lang w:val="en-GB"/>
        </w:rPr>
      </w:pPr>
      <w:r w:rsidRPr="008D2D08">
        <w:rPr>
          <w:lang w:val="en-GB"/>
        </w:rPr>
        <w:t xml:space="preserve">Quality Management system for automotive supplier: ISO/TS 16949 certification or </w:t>
      </w:r>
      <w:r w:rsidR="00AD0407" w:rsidRPr="008D2D08">
        <w:rPr>
          <w:lang w:val="en-GB"/>
        </w:rPr>
        <w:t>equivalent</w:t>
      </w:r>
      <w:r w:rsidRPr="008D2D08">
        <w:rPr>
          <w:lang w:val="en-GB"/>
        </w:rPr>
        <w:t>.</w:t>
      </w:r>
    </w:p>
    <w:p w14:paraId="694F7450" w14:textId="77777777" w:rsidR="00A436D5" w:rsidRPr="008D2D08" w:rsidRDefault="00A436D5" w:rsidP="001B04EB">
      <w:pPr>
        <w:pStyle w:val="BDSDefault"/>
        <w:ind w:hanging="360"/>
        <w:jc w:val="left"/>
        <w:rPr>
          <w:rFonts w:asciiTheme="minorBidi" w:hAnsiTheme="minorBidi" w:cstheme="minorBidi"/>
          <w:bCs/>
          <w:i/>
          <w:sz w:val="28"/>
          <w:szCs w:val="28"/>
        </w:rPr>
      </w:pPr>
    </w:p>
    <w:p w14:paraId="478B1881" w14:textId="77777777" w:rsidR="003D5A5E" w:rsidRPr="008D2D08" w:rsidRDefault="003D5A5E" w:rsidP="003D5A5E">
      <w:pPr>
        <w:pStyle w:val="SectionHeading"/>
        <w:spacing w:after="480"/>
        <w:rPr>
          <w:rFonts w:ascii="Arial" w:eastAsia="Times New Roman" w:hAnsi="Arial" w:cs="Times New Roman"/>
          <w:bCs w:val="0"/>
          <w:color w:val="auto"/>
          <w:sz w:val="24"/>
          <w:szCs w:val="24"/>
        </w:rPr>
      </w:pPr>
      <w:bookmarkStart w:id="545" w:name="_Toc47629212"/>
      <w:bookmarkStart w:id="546" w:name="_Toc57743565"/>
      <w:r w:rsidRPr="008D2D08">
        <w:rPr>
          <w:color w:val="auto"/>
        </w:rPr>
        <w:lastRenderedPageBreak/>
        <w:t xml:space="preserve">Section IV. </w:t>
      </w:r>
      <w:bookmarkStart w:id="547" w:name="_Ref201570081"/>
      <w:bookmarkStart w:id="548" w:name="_Toc201578225"/>
      <w:bookmarkStart w:id="549" w:name="_Toc201578515"/>
      <w:bookmarkStart w:id="550" w:name="_Toc202353395"/>
      <w:bookmarkStart w:id="551" w:name="_Toc433790938"/>
      <w:bookmarkStart w:id="552" w:name="_Toc463531757"/>
      <w:bookmarkStart w:id="553" w:name="_Toc464136351"/>
      <w:bookmarkStart w:id="554" w:name="_Toc464136482"/>
      <w:bookmarkStart w:id="555" w:name="_Toc464139692"/>
      <w:bookmarkStart w:id="556" w:name="_Toc489012976"/>
      <w:bookmarkStart w:id="557" w:name="_Toc491425062"/>
      <w:bookmarkStart w:id="558" w:name="_Toc491868918"/>
      <w:bookmarkStart w:id="559" w:name="_Toc491869042"/>
      <w:bookmarkStart w:id="560" w:name="_Toc509994348"/>
      <w:bookmarkStart w:id="561" w:name="_Toc509994762"/>
      <w:bookmarkStart w:id="562" w:name="_Toc28861399"/>
      <w:r w:rsidRPr="008D2D08">
        <w:rPr>
          <w:color w:val="auto"/>
        </w:rPr>
        <w:t>Bid Forms</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01438EC0" w14:textId="4A6D0E9E" w:rsidR="00623417" w:rsidRPr="008D2D08" w:rsidRDefault="003D5A5E">
      <w:pPr>
        <w:pStyle w:val="TOC1"/>
        <w:rPr>
          <w:rFonts w:asciiTheme="minorHAnsi" w:eastAsiaTheme="minorEastAsia" w:hAnsiTheme="minorHAnsi" w:cstheme="minorBidi"/>
          <w:b w:val="0"/>
          <w:noProof/>
          <w:lang w:eastAsia="en-GB"/>
        </w:rPr>
      </w:pPr>
      <w:r w:rsidRPr="008D2D08">
        <w:fldChar w:fldCharType="begin"/>
      </w:r>
      <w:r w:rsidRPr="008D2D08">
        <w:instrText xml:space="preserve"> TOC \h \z \t "BSF Headings,1" </w:instrText>
      </w:r>
      <w:r w:rsidRPr="008D2D08">
        <w:fldChar w:fldCharType="separate"/>
      </w:r>
      <w:hyperlink w:anchor="_Toc57743477" w:history="1">
        <w:r w:rsidR="00623417" w:rsidRPr="008D2D08">
          <w:rPr>
            <w:rStyle w:val="Hyperlink"/>
            <w:noProof/>
            <w:color w:val="auto"/>
          </w:rPr>
          <w:t>BSF1</w:t>
        </w:r>
        <w:r w:rsidR="00623417" w:rsidRPr="008D2D08">
          <w:rPr>
            <w:rFonts w:asciiTheme="minorHAnsi" w:eastAsiaTheme="minorEastAsia" w:hAnsiTheme="minorHAnsi" w:cstheme="minorBidi"/>
            <w:b w:val="0"/>
            <w:noProof/>
            <w:lang w:eastAsia="en-GB"/>
          </w:rPr>
          <w:tab/>
        </w:r>
        <w:r w:rsidR="00623417" w:rsidRPr="008D2D08">
          <w:rPr>
            <w:rStyle w:val="Hyperlink"/>
            <w:noProof/>
            <w:color w:val="auto"/>
          </w:rPr>
          <w:t>Bid Submission Form</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_Toc57743477 \h </w:instrText>
        </w:r>
        <w:r w:rsidR="00623417" w:rsidRPr="008D2D08">
          <w:rPr>
            <w:noProof/>
            <w:webHidden/>
          </w:rPr>
        </w:r>
        <w:r w:rsidR="00623417" w:rsidRPr="008D2D08">
          <w:rPr>
            <w:noProof/>
            <w:webHidden/>
          </w:rPr>
          <w:fldChar w:fldCharType="separate"/>
        </w:r>
        <w:r w:rsidR="000E00EB">
          <w:rPr>
            <w:noProof/>
            <w:webHidden/>
          </w:rPr>
          <w:t>46</w:t>
        </w:r>
        <w:r w:rsidR="00623417" w:rsidRPr="008D2D08">
          <w:rPr>
            <w:noProof/>
            <w:webHidden/>
          </w:rPr>
          <w:fldChar w:fldCharType="end"/>
        </w:r>
      </w:hyperlink>
    </w:p>
    <w:p w14:paraId="17C8026A" w14:textId="4997309B" w:rsidR="00623417" w:rsidRPr="008D2D08" w:rsidRDefault="00805387">
      <w:pPr>
        <w:pStyle w:val="TOC1"/>
        <w:rPr>
          <w:rFonts w:asciiTheme="minorHAnsi" w:eastAsiaTheme="minorEastAsia" w:hAnsiTheme="minorHAnsi" w:cstheme="minorBidi"/>
          <w:b w:val="0"/>
          <w:noProof/>
          <w:lang w:eastAsia="en-GB"/>
        </w:rPr>
      </w:pPr>
      <w:hyperlink w:anchor="_Toc57743478" w:history="1">
        <w:r w:rsidR="00623417" w:rsidRPr="008D2D08">
          <w:rPr>
            <w:rStyle w:val="Hyperlink"/>
            <w:noProof/>
            <w:color w:val="auto"/>
          </w:rPr>
          <w:t>BSF2</w:t>
        </w:r>
        <w:r w:rsidR="00623417" w:rsidRPr="008D2D08">
          <w:rPr>
            <w:rFonts w:asciiTheme="minorHAnsi" w:eastAsiaTheme="minorEastAsia" w:hAnsiTheme="minorHAnsi" w:cstheme="minorBidi"/>
            <w:b w:val="0"/>
            <w:noProof/>
            <w:lang w:eastAsia="en-GB"/>
          </w:rPr>
          <w:tab/>
        </w:r>
        <w:r w:rsidR="00623417" w:rsidRPr="008D2D08">
          <w:rPr>
            <w:rStyle w:val="Hyperlink"/>
            <w:rFonts w:asciiTheme="minorBidi" w:hAnsiTheme="minorBidi"/>
            <w:noProof/>
            <w:color w:val="auto"/>
          </w:rPr>
          <w:t>Price Schedule for Goods Manufactured Outside the Purchaser’s Country, to be imported</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_Toc57743478 \h </w:instrText>
        </w:r>
        <w:r w:rsidR="00623417" w:rsidRPr="008D2D08">
          <w:rPr>
            <w:noProof/>
            <w:webHidden/>
          </w:rPr>
        </w:r>
        <w:r w:rsidR="00623417" w:rsidRPr="008D2D08">
          <w:rPr>
            <w:noProof/>
            <w:webHidden/>
          </w:rPr>
          <w:fldChar w:fldCharType="separate"/>
        </w:r>
        <w:r w:rsidR="000E00EB">
          <w:rPr>
            <w:noProof/>
            <w:webHidden/>
          </w:rPr>
          <w:t>50</w:t>
        </w:r>
        <w:r w:rsidR="00623417" w:rsidRPr="008D2D08">
          <w:rPr>
            <w:noProof/>
            <w:webHidden/>
          </w:rPr>
          <w:fldChar w:fldCharType="end"/>
        </w:r>
      </w:hyperlink>
    </w:p>
    <w:p w14:paraId="6F116BDB" w14:textId="09476C19" w:rsidR="00623417" w:rsidRPr="008D2D08" w:rsidRDefault="00805387">
      <w:pPr>
        <w:pStyle w:val="TOC1"/>
        <w:rPr>
          <w:rFonts w:asciiTheme="minorHAnsi" w:eastAsiaTheme="minorEastAsia" w:hAnsiTheme="minorHAnsi" w:cstheme="minorBidi"/>
          <w:b w:val="0"/>
          <w:noProof/>
          <w:lang w:eastAsia="en-GB"/>
        </w:rPr>
      </w:pPr>
      <w:hyperlink w:anchor="_Toc57743479" w:history="1">
        <w:r w:rsidR="00623417" w:rsidRPr="008D2D08">
          <w:rPr>
            <w:rStyle w:val="Hyperlink"/>
            <w:noProof/>
            <w:color w:val="auto"/>
          </w:rPr>
          <w:t>BSF3</w:t>
        </w:r>
        <w:r w:rsidR="00623417" w:rsidRPr="008D2D08">
          <w:rPr>
            <w:rFonts w:asciiTheme="minorHAnsi" w:eastAsiaTheme="minorEastAsia" w:hAnsiTheme="minorHAnsi" w:cstheme="minorBidi"/>
            <w:b w:val="0"/>
            <w:noProof/>
            <w:lang w:eastAsia="en-GB"/>
          </w:rPr>
          <w:tab/>
        </w:r>
        <w:r w:rsidR="00623417" w:rsidRPr="008D2D08">
          <w:rPr>
            <w:rStyle w:val="Hyperlink"/>
            <w:noProof/>
            <w:color w:val="auto"/>
          </w:rPr>
          <w:t>Price Schedule for Goods Manufactured Outside the Purchaser’s Country, already</w:t>
        </w:r>
        <w:r w:rsidR="00623417" w:rsidRPr="008D2D08">
          <w:rPr>
            <w:rStyle w:val="Hyperlink"/>
            <w:rFonts w:asciiTheme="minorBidi" w:hAnsiTheme="minorBidi"/>
            <w:noProof/>
            <w:color w:val="auto"/>
          </w:rPr>
          <w:t xml:space="preserve"> Imported</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_Toc57743479 \h </w:instrText>
        </w:r>
        <w:r w:rsidR="00623417" w:rsidRPr="008D2D08">
          <w:rPr>
            <w:noProof/>
            <w:webHidden/>
          </w:rPr>
        </w:r>
        <w:r w:rsidR="00623417" w:rsidRPr="008D2D08">
          <w:rPr>
            <w:noProof/>
            <w:webHidden/>
          </w:rPr>
          <w:fldChar w:fldCharType="separate"/>
        </w:r>
        <w:r w:rsidR="000E00EB">
          <w:rPr>
            <w:noProof/>
            <w:webHidden/>
          </w:rPr>
          <w:t>51</w:t>
        </w:r>
        <w:r w:rsidR="00623417" w:rsidRPr="008D2D08">
          <w:rPr>
            <w:noProof/>
            <w:webHidden/>
          </w:rPr>
          <w:fldChar w:fldCharType="end"/>
        </w:r>
      </w:hyperlink>
    </w:p>
    <w:p w14:paraId="0A63A39D" w14:textId="7BEB122F" w:rsidR="00623417" w:rsidRPr="008D2D08" w:rsidRDefault="00805387">
      <w:pPr>
        <w:pStyle w:val="TOC1"/>
        <w:rPr>
          <w:rFonts w:asciiTheme="minorHAnsi" w:eastAsiaTheme="minorEastAsia" w:hAnsiTheme="minorHAnsi" w:cstheme="minorBidi"/>
          <w:b w:val="0"/>
          <w:noProof/>
          <w:lang w:eastAsia="en-GB"/>
        </w:rPr>
      </w:pPr>
      <w:hyperlink w:anchor="_Toc57743480" w:history="1">
        <w:r w:rsidR="00623417" w:rsidRPr="008D2D08">
          <w:rPr>
            <w:rStyle w:val="Hyperlink"/>
            <w:noProof/>
            <w:color w:val="auto"/>
          </w:rPr>
          <w:t>BSF4</w:t>
        </w:r>
        <w:r w:rsidR="00623417" w:rsidRPr="008D2D08">
          <w:rPr>
            <w:rFonts w:asciiTheme="minorHAnsi" w:eastAsiaTheme="minorEastAsia" w:hAnsiTheme="minorHAnsi" w:cstheme="minorBidi"/>
            <w:b w:val="0"/>
            <w:noProof/>
            <w:lang w:eastAsia="en-GB"/>
          </w:rPr>
          <w:tab/>
        </w:r>
        <w:r w:rsidR="00623417" w:rsidRPr="008D2D08">
          <w:rPr>
            <w:rStyle w:val="Hyperlink"/>
            <w:rFonts w:asciiTheme="minorBidi" w:hAnsiTheme="minorBidi"/>
            <w:noProof/>
            <w:color w:val="auto"/>
          </w:rPr>
          <w:t>Price Schedule for Goods Manufactured in the Purchaser’s Country</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_Toc57743480 \h </w:instrText>
        </w:r>
        <w:r w:rsidR="00623417" w:rsidRPr="008D2D08">
          <w:rPr>
            <w:noProof/>
            <w:webHidden/>
          </w:rPr>
        </w:r>
        <w:r w:rsidR="00623417" w:rsidRPr="008D2D08">
          <w:rPr>
            <w:noProof/>
            <w:webHidden/>
          </w:rPr>
          <w:fldChar w:fldCharType="separate"/>
        </w:r>
        <w:r w:rsidR="000E00EB">
          <w:rPr>
            <w:noProof/>
            <w:webHidden/>
          </w:rPr>
          <w:t>53</w:t>
        </w:r>
        <w:r w:rsidR="00623417" w:rsidRPr="008D2D08">
          <w:rPr>
            <w:noProof/>
            <w:webHidden/>
          </w:rPr>
          <w:fldChar w:fldCharType="end"/>
        </w:r>
      </w:hyperlink>
    </w:p>
    <w:p w14:paraId="2B88813F" w14:textId="2E4D3407" w:rsidR="00623417" w:rsidRPr="008D2D08" w:rsidRDefault="00805387">
      <w:pPr>
        <w:pStyle w:val="TOC1"/>
        <w:rPr>
          <w:rFonts w:asciiTheme="minorHAnsi" w:eastAsiaTheme="minorEastAsia" w:hAnsiTheme="minorHAnsi" w:cstheme="minorBidi"/>
          <w:b w:val="0"/>
          <w:noProof/>
          <w:lang w:eastAsia="en-GB"/>
        </w:rPr>
      </w:pPr>
      <w:hyperlink w:anchor="_Toc57743481" w:history="1">
        <w:r w:rsidR="00623417" w:rsidRPr="008D2D08">
          <w:rPr>
            <w:rStyle w:val="Hyperlink"/>
            <w:bCs/>
            <w:noProof/>
            <w:color w:val="auto"/>
          </w:rPr>
          <w:t>BSF5</w:t>
        </w:r>
        <w:r w:rsidR="00623417" w:rsidRPr="008D2D08">
          <w:rPr>
            <w:rFonts w:asciiTheme="minorHAnsi" w:eastAsiaTheme="minorEastAsia" w:hAnsiTheme="minorHAnsi" w:cstheme="minorBidi"/>
            <w:b w:val="0"/>
            <w:noProof/>
            <w:lang w:eastAsia="en-GB"/>
          </w:rPr>
          <w:tab/>
        </w:r>
        <w:r w:rsidR="00623417" w:rsidRPr="008D2D08">
          <w:rPr>
            <w:rStyle w:val="Hyperlink"/>
            <w:rFonts w:asciiTheme="minorBidi" w:hAnsiTheme="minorBidi"/>
            <w:noProof/>
            <w:color w:val="auto"/>
          </w:rPr>
          <w:t>Price and Completion Schedule for Related Services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_Toc57743481 \h </w:instrText>
        </w:r>
        <w:r w:rsidR="00623417" w:rsidRPr="008D2D08">
          <w:rPr>
            <w:noProof/>
            <w:webHidden/>
          </w:rPr>
        </w:r>
        <w:r w:rsidR="00623417" w:rsidRPr="008D2D08">
          <w:rPr>
            <w:noProof/>
            <w:webHidden/>
          </w:rPr>
          <w:fldChar w:fldCharType="separate"/>
        </w:r>
        <w:r w:rsidR="000E00EB">
          <w:rPr>
            <w:noProof/>
            <w:webHidden/>
          </w:rPr>
          <w:t>54</w:t>
        </w:r>
        <w:r w:rsidR="00623417" w:rsidRPr="008D2D08">
          <w:rPr>
            <w:noProof/>
            <w:webHidden/>
          </w:rPr>
          <w:fldChar w:fldCharType="end"/>
        </w:r>
      </w:hyperlink>
    </w:p>
    <w:p w14:paraId="2ED3251B" w14:textId="235C99A6" w:rsidR="00623417" w:rsidRPr="008D2D08" w:rsidRDefault="00805387">
      <w:pPr>
        <w:pStyle w:val="TOC1"/>
        <w:rPr>
          <w:rFonts w:asciiTheme="minorHAnsi" w:eastAsiaTheme="minorEastAsia" w:hAnsiTheme="minorHAnsi" w:cstheme="minorBidi"/>
          <w:b w:val="0"/>
          <w:noProof/>
          <w:lang w:eastAsia="en-GB"/>
        </w:rPr>
      </w:pPr>
      <w:hyperlink w:anchor="_Toc57743482" w:history="1">
        <w:r w:rsidR="00623417" w:rsidRPr="008D2D08">
          <w:rPr>
            <w:rStyle w:val="Hyperlink"/>
            <w:noProof/>
            <w:color w:val="auto"/>
          </w:rPr>
          <w:t>BSF6</w:t>
        </w:r>
        <w:r w:rsidR="00623417" w:rsidRPr="008D2D08">
          <w:rPr>
            <w:rFonts w:asciiTheme="minorHAnsi" w:eastAsiaTheme="minorEastAsia" w:hAnsiTheme="minorHAnsi" w:cstheme="minorBidi"/>
            <w:b w:val="0"/>
            <w:noProof/>
            <w:lang w:eastAsia="en-GB"/>
          </w:rPr>
          <w:tab/>
        </w:r>
        <w:r w:rsidR="00623417" w:rsidRPr="008D2D08">
          <w:rPr>
            <w:rStyle w:val="Hyperlink"/>
            <w:rFonts w:asciiTheme="minorBidi" w:hAnsiTheme="minorBidi"/>
            <w:noProof/>
            <w:color w:val="auto"/>
          </w:rPr>
          <w:t>Bidder Information Form</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_Toc57743482 \h </w:instrText>
        </w:r>
        <w:r w:rsidR="00623417" w:rsidRPr="008D2D08">
          <w:rPr>
            <w:noProof/>
            <w:webHidden/>
          </w:rPr>
        </w:r>
        <w:r w:rsidR="00623417" w:rsidRPr="008D2D08">
          <w:rPr>
            <w:noProof/>
            <w:webHidden/>
          </w:rPr>
          <w:fldChar w:fldCharType="separate"/>
        </w:r>
        <w:r w:rsidR="000E00EB">
          <w:rPr>
            <w:noProof/>
            <w:webHidden/>
          </w:rPr>
          <w:t>55</w:t>
        </w:r>
        <w:r w:rsidR="00623417" w:rsidRPr="008D2D08">
          <w:rPr>
            <w:noProof/>
            <w:webHidden/>
          </w:rPr>
          <w:fldChar w:fldCharType="end"/>
        </w:r>
      </w:hyperlink>
    </w:p>
    <w:p w14:paraId="754340C4" w14:textId="56968C6F" w:rsidR="00623417" w:rsidRPr="008D2D08" w:rsidRDefault="00805387">
      <w:pPr>
        <w:pStyle w:val="TOC1"/>
        <w:rPr>
          <w:rFonts w:asciiTheme="minorHAnsi" w:eastAsiaTheme="minorEastAsia" w:hAnsiTheme="minorHAnsi" w:cstheme="minorBidi"/>
          <w:b w:val="0"/>
          <w:noProof/>
          <w:lang w:eastAsia="en-GB"/>
        </w:rPr>
      </w:pPr>
      <w:hyperlink w:anchor="_Toc57743483" w:history="1">
        <w:r w:rsidR="00623417" w:rsidRPr="008D2D08">
          <w:rPr>
            <w:rStyle w:val="Hyperlink"/>
            <w:noProof/>
            <w:color w:val="auto"/>
          </w:rPr>
          <w:t>BSF7</w:t>
        </w:r>
        <w:r w:rsidR="00623417" w:rsidRPr="008D2D08">
          <w:rPr>
            <w:rFonts w:asciiTheme="minorHAnsi" w:eastAsiaTheme="minorEastAsia" w:hAnsiTheme="minorHAnsi" w:cstheme="minorBidi"/>
            <w:b w:val="0"/>
            <w:noProof/>
            <w:lang w:eastAsia="en-GB"/>
          </w:rPr>
          <w:tab/>
        </w:r>
        <w:r w:rsidR="00623417" w:rsidRPr="008D2D08">
          <w:rPr>
            <w:rStyle w:val="Hyperlink"/>
            <w:rFonts w:asciiTheme="minorBidi" w:hAnsiTheme="minorBidi"/>
            <w:noProof/>
            <w:color w:val="auto"/>
          </w:rPr>
          <w:t>Party to Joint Venture Information Form</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_Toc57743483 \h </w:instrText>
        </w:r>
        <w:r w:rsidR="00623417" w:rsidRPr="008D2D08">
          <w:rPr>
            <w:noProof/>
            <w:webHidden/>
          </w:rPr>
        </w:r>
        <w:r w:rsidR="00623417" w:rsidRPr="008D2D08">
          <w:rPr>
            <w:noProof/>
            <w:webHidden/>
          </w:rPr>
          <w:fldChar w:fldCharType="separate"/>
        </w:r>
        <w:r w:rsidR="000E00EB">
          <w:rPr>
            <w:noProof/>
            <w:webHidden/>
          </w:rPr>
          <w:t>56</w:t>
        </w:r>
        <w:r w:rsidR="00623417" w:rsidRPr="008D2D08">
          <w:rPr>
            <w:noProof/>
            <w:webHidden/>
          </w:rPr>
          <w:fldChar w:fldCharType="end"/>
        </w:r>
      </w:hyperlink>
    </w:p>
    <w:p w14:paraId="301895BE" w14:textId="6DB512EA" w:rsidR="00623417" w:rsidRPr="008D2D08" w:rsidRDefault="00805387">
      <w:pPr>
        <w:pStyle w:val="TOC1"/>
        <w:rPr>
          <w:rFonts w:asciiTheme="minorHAnsi" w:eastAsiaTheme="minorEastAsia" w:hAnsiTheme="minorHAnsi" w:cstheme="minorBidi"/>
          <w:b w:val="0"/>
          <w:noProof/>
          <w:lang w:eastAsia="en-GB"/>
        </w:rPr>
      </w:pPr>
      <w:hyperlink w:anchor="_Toc57743484" w:history="1">
        <w:r w:rsidR="00623417" w:rsidRPr="008D2D08">
          <w:rPr>
            <w:rStyle w:val="Hyperlink"/>
            <w:noProof/>
            <w:color w:val="auto"/>
          </w:rPr>
          <w:t>BSF8</w:t>
        </w:r>
        <w:r w:rsidR="00623417" w:rsidRPr="008D2D08">
          <w:rPr>
            <w:rFonts w:asciiTheme="minorHAnsi" w:eastAsiaTheme="minorEastAsia" w:hAnsiTheme="minorHAnsi" w:cstheme="minorBidi"/>
            <w:b w:val="0"/>
            <w:noProof/>
            <w:lang w:eastAsia="en-GB"/>
          </w:rPr>
          <w:tab/>
        </w:r>
        <w:r w:rsidR="00623417" w:rsidRPr="008D2D08">
          <w:rPr>
            <w:rStyle w:val="Hyperlink"/>
            <w:rFonts w:asciiTheme="minorBidi" w:hAnsiTheme="minorBidi"/>
            <w:noProof/>
            <w:color w:val="auto"/>
          </w:rPr>
          <w:t>Form of Bid Security (Bank Guarantee)</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_Toc57743484 \h </w:instrText>
        </w:r>
        <w:r w:rsidR="00623417" w:rsidRPr="008D2D08">
          <w:rPr>
            <w:noProof/>
            <w:webHidden/>
          </w:rPr>
        </w:r>
        <w:r w:rsidR="00623417" w:rsidRPr="008D2D08">
          <w:rPr>
            <w:noProof/>
            <w:webHidden/>
          </w:rPr>
          <w:fldChar w:fldCharType="separate"/>
        </w:r>
        <w:r w:rsidR="000E00EB">
          <w:rPr>
            <w:noProof/>
            <w:webHidden/>
          </w:rPr>
          <w:t>57</w:t>
        </w:r>
        <w:r w:rsidR="00623417" w:rsidRPr="008D2D08">
          <w:rPr>
            <w:noProof/>
            <w:webHidden/>
          </w:rPr>
          <w:fldChar w:fldCharType="end"/>
        </w:r>
      </w:hyperlink>
    </w:p>
    <w:p w14:paraId="3A355B49" w14:textId="5C0229BF" w:rsidR="00623417" w:rsidRPr="008D2D08" w:rsidRDefault="00805387">
      <w:pPr>
        <w:pStyle w:val="TOC1"/>
        <w:rPr>
          <w:rFonts w:asciiTheme="minorHAnsi" w:eastAsiaTheme="minorEastAsia" w:hAnsiTheme="minorHAnsi" w:cstheme="minorBidi"/>
          <w:b w:val="0"/>
          <w:noProof/>
          <w:lang w:eastAsia="en-GB"/>
        </w:rPr>
      </w:pPr>
      <w:hyperlink w:anchor="_Toc57743485" w:history="1">
        <w:r w:rsidR="00623417" w:rsidRPr="008D2D08">
          <w:rPr>
            <w:rStyle w:val="Hyperlink"/>
            <w:noProof/>
            <w:color w:val="auto"/>
          </w:rPr>
          <w:t>BSF9</w:t>
        </w:r>
        <w:r w:rsidR="00623417" w:rsidRPr="008D2D08">
          <w:rPr>
            <w:rFonts w:asciiTheme="minorHAnsi" w:eastAsiaTheme="minorEastAsia" w:hAnsiTheme="minorHAnsi" w:cstheme="minorBidi"/>
            <w:b w:val="0"/>
            <w:noProof/>
            <w:lang w:eastAsia="en-GB"/>
          </w:rPr>
          <w:tab/>
        </w:r>
        <w:r w:rsidR="00623417" w:rsidRPr="008D2D08">
          <w:rPr>
            <w:rStyle w:val="Hyperlink"/>
            <w:rFonts w:asciiTheme="minorBidi" w:hAnsiTheme="minorBidi"/>
            <w:noProof/>
            <w:color w:val="auto"/>
          </w:rPr>
          <w:t>Form of Bid-Securing Declaration</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_Toc57743485 \h </w:instrText>
        </w:r>
        <w:r w:rsidR="00623417" w:rsidRPr="008D2D08">
          <w:rPr>
            <w:noProof/>
            <w:webHidden/>
          </w:rPr>
        </w:r>
        <w:r w:rsidR="00623417" w:rsidRPr="008D2D08">
          <w:rPr>
            <w:noProof/>
            <w:webHidden/>
          </w:rPr>
          <w:fldChar w:fldCharType="separate"/>
        </w:r>
        <w:r w:rsidR="000E00EB">
          <w:rPr>
            <w:noProof/>
            <w:webHidden/>
          </w:rPr>
          <w:t>59</w:t>
        </w:r>
        <w:r w:rsidR="00623417" w:rsidRPr="008D2D08">
          <w:rPr>
            <w:noProof/>
            <w:webHidden/>
          </w:rPr>
          <w:fldChar w:fldCharType="end"/>
        </w:r>
      </w:hyperlink>
    </w:p>
    <w:p w14:paraId="2BFBE161" w14:textId="10E52849" w:rsidR="00623417" w:rsidRPr="008D2D08" w:rsidRDefault="00805387">
      <w:pPr>
        <w:pStyle w:val="TOC1"/>
        <w:rPr>
          <w:rFonts w:asciiTheme="minorHAnsi" w:eastAsiaTheme="minorEastAsia" w:hAnsiTheme="minorHAnsi" w:cstheme="minorBidi"/>
          <w:b w:val="0"/>
          <w:noProof/>
          <w:lang w:eastAsia="en-GB"/>
        </w:rPr>
      </w:pPr>
      <w:hyperlink w:anchor="_Toc57743486" w:history="1">
        <w:r w:rsidR="00623417" w:rsidRPr="008D2D08">
          <w:rPr>
            <w:rStyle w:val="Hyperlink"/>
            <w:noProof/>
            <w:color w:val="auto"/>
          </w:rPr>
          <w:t>BSF10</w:t>
        </w:r>
        <w:r w:rsidR="00623417" w:rsidRPr="008D2D08">
          <w:rPr>
            <w:rFonts w:asciiTheme="minorHAnsi" w:eastAsiaTheme="minorEastAsia" w:hAnsiTheme="minorHAnsi" w:cstheme="minorBidi"/>
            <w:b w:val="0"/>
            <w:noProof/>
            <w:lang w:eastAsia="en-GB"/>
          </w:rPr>
          <w:tab/>
        </w:r>
        <w:r w:rsidR="00623417" w:rsidRPr="008D2D08">
          <w:rPr>
            <w:rStyle w:val="Hyperlink"/>
            <w:rFonts w:asciiTheme="minorBidi" w:hAnsiTheme="minorBidi"/>
            <w:noProof/>
            <w:color w:val="auto"/>
          </w:rPr>
          <w:t>Environmental, Social, Health and Safety Forms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_Toc57743486 \h </w:instrText>
        </w:r>
        <w:r w:rsidR="00623417" w:rsidRPr="008D2D08">
          <w:rPr>
            <w:noProof/>
            <w:webHidden/>
          </w:rPr>
        </w:r>
        <w:r w:rsidR="00623417" w:rsidRPr="008D2D08">
          <w:rPr>
            <w:noProof/>
            <w:webHidden/>
          </w:rPr>
          <w:fldChar w:fldCharType="separate"/>
        </w:r>
        <w:r w:rsidR="000E00EB">
          <w:rPr>
            <w:noProof/>
            <w:webHidden/>
          </w:rPr>
          <w:t>60</w:t>
        </w:r>
        <w:r w:rsidR="00623417" w:rsidRPr="008D2D08">
          <w:rPr>
            <w:noProof/>
            <w:webHidden/>
          </w:rPr>
          <w:fldChar w:fldCharType="end"/>
        </w:r>
      </w:hyperlink>
    </w:p>
    <w:p w14:paraId="79020241" w14:textId="3F9505A1" w:rsidR="00623417" w:rsidRPr="008D2D08" w:rsidRDefault="00805387">
      <w:pPr>
        <w:pStyle w:val="TOC1"/>
        <w:rPr>
          <w:rFonts w:asciiTheme="minorHAnsi" w:eastAsiaTheme="minorEastAsia" w:hAnsiTheme="minorHAnsi" w:cstheme="minorBidi"/>
          <w:b w:val="0"/>
          <w:noProof/>
          <w:lang w:eastAsia="en-GB"/>
        </w:rPr>
      </w:pPr>
      <w:hyperlink w:anchor="_Toc57743487" w:history="1">
        <w:r w:rsidR="00623417" w:rsidRPr="008D2D08">
          <w:rPr>
            <w:rStyle w:val="Hyperlink"/>
            <w:noProof/>
            <w:color w:val="auto"/>
          </w:rPr>
          <w:t>BSF11</w:t>
        </w:r>
        <w:r w:rsidR="00623417" w:rsidRPr="008D2D08">
          <w:rPr>
            <w:rFonts w:asciiTheme="minorHAnsi" w:eastAsiaTheme="minorEastAsia" w:hAnsiTheme="minorHAnsi" w:cstheme="minorBidi"/>
            <w:b w:val="0"/>
            <w:noProof/>
            <w:lang w:eastAsia="en-GB"/>
          </w:rPr>
          <w:tab/>
        </w:r>
        <w:r w:rsidR="00623417" w:rsidRPr="008D2D08">
          <w:rPr>
            <w:rStyle w:val="Hyperlink"/>
            <w:rFonts w:asciiTheme="minorBidi" w:hAnsiTheme="minorBidi"/>
            <w:noProof/>
            <w:color w:val="auto"/>
          </w:rPr>
          <w:t>Manufacturer’s Authorization</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_Toc57743487 \h </w:instrText>
        </w:r>
        <w:r w:rsidR="00623417" w:rsidRPr="008D2D08">
          <w:rPr>
            <w:noProof/>
            <w:webHidden/>
          </w:rPr>
        </w:r>
        <w:r w:rsidR="00623417" w:rsidRPr="008D2D08">
          <w:rPr>
            <w:noProof/>
            <w:webHidden/>
          </w:rPr>
          <w:fldChar w:fldCharType="separate"/>
        </w:r>
        <w:r w:rsidR="000E00EB">
          <w:rPr>
            <w:noProof/>
            <w:webHidden/>
          </w:rPr>
          <w:t>61</w:t>
        </w:r>
        <w:r w:rsidR="00623417" w:rsidRPr="008D2D08">
          <w:rPr>
            <w:noProof/>
            <w:webHidden/>
          </w:rPr>
          <w:fldChar w:fldCharType="end"/>
        </w:r>
      </w:hyperlink>
    </w:p>
    <w:p w14:paraId="5D1D6468" w14:textId="1DFD6238" w:rsidR="00623417" w:rsidRPr="008D2D08" w:rsidRDefault="00805387">
      <w:pPr>
        <w:pStyle w:val="TOC1"/>
        <w:rPr>
          <w:rFonts w:asciiTheme="minorHAnsi" w:eastAsiaTheme="minorEastAsia" w:hAnsiTheme="minorHAnsi" w:cstheme="minorBidi"/>
          <w:b w:val="0"/>
          <w:noProof/>
          <w:lang w:eastAsia="en-GB"/>
        </w:rPr>
      </w:pPr>
      <w:hyperlink w:anchor="_Toc57743488" w:history="1">
        <w:r w:rsidR="00623417" w:rsidRPr="008D2D08">
          <w:rPr>
            <w:rStyle w:val="Hyperlink"/>
            <w:noProof/>
            <w:color w:val="auto"/>
          </w:rPr>
          <w:t>BSF12</w:t>
        </w:r>
        <w:r w:rsidR="00623417" w:rsidRPr="008D2D08">
          <w:rPr>
            <w:rFonts w:asciiTheme="minorHAnsi" w:eastAsiaTheme="minorEastAsia" w:hAnsiTheme="minorHAnsi" w:cstheme="minorBidi"/>
            <w:b w:val="0"/>
            <w:noProof/>
            <w:lang w:eastAsia="en-GB"/>
          </w:rPr>
          <w:tab/>
        </w:r>
        <w:r w:rsidR="00623417" w:rsidRPr="008D2D08">
          <w:rPr>
            <w:rStyle w:val="Hyperlink"/>
            <w:rFonts w:asciiTheme="minorBidi" w:hAnsiTheme="minorBidi"/>
            <w:noProof/>
            <w:color w:val="auto"/>
          </w:rPr>
          <w:t>Financial Capacity of the Bidder</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_Toc57743488 \h </w:instrText>
        </w:r>
        <w:r w:rsidR="00623417" w:rsidRPr="008D2D08">
          <w:rPr>
            <w:noProof/>
            <w:webHidden/>
          </w:rPr>
        </w:r>
        <w:r w:rsidR="00623417" w:rsidRPr="008D2D08">
          <w:rPr>
            <w:noProof/>
            <w:webHidden/>
          </w:rPr>
          <w:fldChar w:fldCharType="separate"/>
        </w:r>
        <w:r w:rsidR="000E00EB">
          <w:rPr>
            <w:noProof/>
            <w:webHidden/>
          </w:rPr>
          <w:t>62</w:t>
        </w:r>
        <w:r w:rsidR="00623417" w:rsidRPr="008D2D08">
          <w:rPr>
            <w:noProof/>
            <w:webHidden/>
          </w:rPr>
          <w:fldChar w:fldCharType="end"/>
        </w:r>
      </w:hyperlink>
    </w:p>
    <w:p w14:paraId="4BA1E018" w14:textId="511259DD" w:rsidR="00623417" w:rsidRPr="008D2D08" w:rsidRDefault="00805387">
      <w:pPr>
        <w:pStyle w:val="TOC1"/>
        <w:rPr>
          <w:rFonts w:asciiTheme="minorHAnsi" w:eastAsiaTheme="minorEastAsia" w:hAnsiTheme="minorHAnsi" w:cstheme="minorBidi"/>
          <w:b w:val="0"/>
          <w:noProof/>
          <w:lang w:eastAsia="en-GB"/>
        </w:rPr>
      </w:pPr>
      <w:hyperlink w:anchor="_Toc57743489" w:history="1">
        <w:r w:rsidR="00623417" w:rsidRPr="008D2D08">
          <w:rPr>
            <w:rStyle w:val="Hyperlink"/>
            <w:noProof/>
            <w:color w:val="auto"/>
          </w:rPr>
          <w:t>BSF13</w:t>
        </w:r>
        <w:r w:rsidR="00623417" w:rsidRPr="008D2D08">
          <w:rPr>
            <w:rFonts w:asciiTheme="minorHAnsi" w:eastAsiaTheme="minorEastAsia" w:hAnsiTheme="minorHAnsi" w:cstheme="minorBidi"/>
            <w:b w:val="0"/>
            <w:noProof/>
            <w:lang w:eastAsia="en-GB"/>
          </w:rPr>
          <w:tab/>
        </w:r>
        <w:r w:rsidR="00623417" w:rsidRPr="008D2D08">
          <w:rPr>
            <w:rStyle w:val="Hyperlink"/>
            <w:rFonts w:asciiTheme="minorBidi" w:hAnsiTheme="minorBidi"/>
            <w:noProof/>
            <w:color w:val="auto"/>
          </w:rPr>
          <w:t>Current and Past Proceedings, Litigation, Arbitration, Actions, Claims, Investigations and Disputes of the Bidder</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_Toc57743489 \h </w:instrText>
        </w:r>
        <w:r w:rsidR="00623417" w:rsidRPr="008D2D08">
          <w:rPr>
            <w:noProof/>
            <w:webHidden/>
          </w:rPr>
        </w:r>
        <w:r w:rsidR="00623417" w:rsidRPr="008D2D08">
          <w:rPr>
            <w:noProof/>
            <w:webHidden/>
          </w:rPr>
          <w:fldChar w:fldCharType="separate"/>
        </w:r>
        <w:r w:rsidR="000E00EB">
          <w:rPr>
            <w:noProof/>
            <w:webHidden/>
          </w:rPr>
          <w:t>63</w:t>
        </w:r>
        <w:r w:rsidR="00623417" w:rsidRPr="008D2D08">
          <w:rPr>
            <w:noProof/>
            <w:webHidden/>
          </w:rPr>
          <w:fldChar w:fldCharType="end"/>
        </w:r>
      </w:hyperlink>
    </w:p>
    <w:p w14:paraId="1C1ECB4B" w14:textId="66A64252" w:rsidR="00623417" w:rsidRPr="008D2D08" w:rsidRDefault="00805387">
      <w:pPr>
        <w:pStyle w:val="TOC1"/>
        <w:rPr>
          <w:rFonts w:asciiTheme="minorHAnsi" w:eastAsiaTheme="minorEastAsia" w:hAnsiTheme="minorHAnsi" w:cstheme="minorBidi"/>
          <w:b w:val="0"/>
          <w:noProof/>
          <w:lang w:eastAsia="en-GB"/>
        </w:rPr>
      </w:pPr>
      <w:hyperlink w:anchor="_Toc57743490" w:history="1">
        <w:r w:rsidR="00623417" w:rsidRPr="008D2D08">
          <w:rPr>
            <w:rStyle w:val="Hyperlink"/>
            <w:noProof/>
            <w:color w:val="auto"/>
          </w:rPr>
          <w:t>BSF14</w:t>
        </w:r>
        <w:r w:rsidR="00623417" w:rsidRPr="008D2D08">
          <w:rPr>
            <w:rFonts w:asciiTheme="minorHAnsi" w:eastAsiaTheme="minorEastAsia" w:hAnsiTheme="minorHAnsi" w:cstheme="minorBidi"/>
            <w:b w:val="0"/>
            <w:noProof/>
            <w:lang w:eastAsia="en-GB"/>
          </w:rPr>
          <w:tab/>
        </w:r>
        <w:r w:rsidR="00623417" w:rsidRPr="008D2D08">
          <w:rPr>
            <w:rStyle w:val="Hyperlink"/>
            <w:rFonts w:asciiTheme="minorBidi" w:hAnsiTheme="minorBidi"/>
            <w:noProof/>
            <w:color w:val="auto"/>
          </w:rPr>
          <w:t>List of Spare Parts and Tools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_Toc57743490 \h </w:instrText>
        </w:r>
        <w:r w:rsidR="00623417" w:rsidRPr="008D2D08">
          <w:rPr>
            <w:noProof/>
            <w:webHidden/>
          </w:rPr>
        </w:r>
        <w:r w:rsidR="00623417" w:rsidRPr="008D2D08">
          <w:rPr>
            <w:noProof/>
            <w:webHidden/>
          </w:rPr>
          <w:fldChar w:fldCharType="separate"/>
        </w:r>
        <w:r w:rsidR="000E00EB">
          <w:rPr>
            <w:noProof/>
            <w:webHidden/>
          </w:rPr>
          <w:t>64</w:t>
        </w:r>
        <w:r w:rsidR="00623417" w:rsidRPr="008D2D08">
          <w:rPr>
            <w:noProof/>
            <w:webHidden/>
          </w:rPr>
          <w:fldChar w:fldCharType="end"/>
        </w:r>
      </w:hyperlink>
    </w:p>
    <w:p w14:paraId="594B6ECB" w14:textId="6469B62A" w:rsidR="003D5A5E" w:rsidRPr="008D2D08" w:rsidRDefault="003D5A5E" w:rsidP="00623417">
      <w:pPr>
        <w:pStyle w:val="TOC1"/>
      </w:pPr>
      <w:r w:rsidRPr="008D2D08">
        <w:fldChar w:fldCharType="end"/>
      </w:r>
    </w:p>
    <w:p w14:paraId="0D393D16" w14:textId="67B30172" w:rsidR="003D5A5E" w:rsidRPr="008D2D08" w:rsidRDefault="003D5A5E" w:rsidP="003D5A5E">
      <w:pPr>
        <w:sectPr w:rsidR="003D5A5E" w:rsidRPr="008D2D08" w:rsidSect="003D5A5E">
          <w:footerReference w:type="default" r:id="rId36"/>
          <w:pgSz w:w="11907" w:h="16840" w:code="9"/>
          <w:pgMar w:top="2347" w:right="964" w:bottom="1440" w:left="1015" w:header="709" w:footer="709" w:gutter="0"/>
          <w:cols w:space="708"/>
          <w:docGrid w:linePitch="360"/>
        </w:sectPr>
      </w:pPr>
    </w:p>
    <w:p w14:paraId="0E05EE1C" w14:textId="77777777" w:rsidR="00537B35" w:rsidRPr="008D2D08" w:rsidRDefault="00537B35" w:rsidP="00A73EBF">
      <w:pPr>
        <w:pStyle w:val="BSFHeadings"/>
      </w:pPr>
      <w:bookmarkStart w:id="563" w:name="_Ref201633508"/>
      <w:bookmarkStart w:id="564" w:name="_Toc202353396"/>
      <w:bookmarkStart w:id="565" w:name="_Toc463531758"/>
      <w:bookmarkStart w:id="566" w:name="_Toc464136352"/>
      <w:bookmarkStart w:id="567" w:name="_Toc464136483"/>
      <w:bookmarkStart w:id="568" w:name="_Toc464139693"/>
      <w:bookmarkStart w:id="569" w:name="_Toc489012977"/>
      <w:bookmarkStart w:id="570" w:name="_Toc491425063"/>
      <w:bookmarkStart w:id="571" w:name="_Toc491868919"/>
      <w:bookmarkStart w:id="572" w:name="_Toc491869043"/>
      <w:bookmarkStart w:id="573" w:name="_Toc509994349"/>
      <w:bookmarkStart w:id="574" w:name="_Toc509994763"/>
      <w:bookmarkStart w:id="575" w:name="_Toc28861400"/>
      <w:bookmarkStart w:id="576" w:name="_Toc35875484"/>
      <w:bookmarkStart w:id="577" w:name="_Toc57743477"/>
      <w:r w:rsidRPr="008D2D08">
        <w:lastRenderedPageBreak/>
        <w:t>Bid Submission Form</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15568C5F" w14:textId="0244DDB6" w:rsidR="005E1E6F" w:rsidRPr="008D2D08" w:rsidRDefault="001D4558" w:rsidP="001B04EB">
      <w:pPr>
        <w:pStyle w:val="BDSHeading"/>
        <w:jc w:val="both"/>
        <w:rPr>
          <w:rFonts w:asciiTheme="minorBidi" w:hAnsiTheme="minorBidi" w:cstheme="minorBidi"/>
          <w:i/>
          <w:iCs/>
        </w:rPr>
      </w:pPr>
      <w:r w:rsidRPr="008D2D08">
        <w:rPr>
          <w:rFonts w:asciiTheme="minorBidi" w:hAnsiTheme="minorBidi" w:cstheme="minorBidi"/>
          <w:i/>
          <w:iCs/>
        </w:rPr>
        <w:t>The bidder shall complete this form in accordance with the instructions indicated. No alterations to its format shall be permitted and no substitutions shall be accepted.</w:t>
      </w:r>
    </w:p>
    <w:p w14:paraId="7C4B8DE8" w14:textId="40C10042" w:rsidR="00D2420C" w:rsidRPr="00E702CC" w:rsidRDefault="00D2420C" w:rsidP="001B04EB">
      <w:pPr>
        <w:pStyle w:val="BDSHeading"/>
        <w:jc w:val="both"/>
        <w:rPr>
          <w:rFonts w:asciiTheme="minorBidi" w:hAnsiTheme="minorBidi" w:cstheme="minorBidi"/>
          <w:b/>
          <w:bCs/>
          <w:i/>
          <w:iCs/>
        </w:rPr>
      </w:pPr>
      <w:r w:rsidRPr="00E702CC">
        <w:rPr>
          <w:rFonts w:asciiTheme="minorBidi" w:hAnsiTheme="minorBidi" w:cstheme="minorBidi"/>
          <w:b/>
          <w:bCs/>
          <w:i/>
          <w:iCs/>
        </w:rPr>
        <w:t xml:space="preserve">This tender is following two envelopes system, in which the technical and the financial offers will </w:t>
      </w:r>
      <w:r w:rsidR="001B04EB" w:rsidRPr="00E702CC">
        <w:rPr>
          <w:rFonts w:asciiTheme="minorBidi" w:hAnsiTheme="minorBidi" w:cstheme="minorBidi"/>
          <w:b/>
          <w:bCs/>
          <w:i/>
          <w:iCs/>
        </w:rPr>
        <w:t>be submitted separately, t</w:t>
      </w:r>
      <w:r w:rsidR="005E1E6F" w:rsidRPr="00E702CC">
        <w:rPr>
          <w:rFonts w:asciiTheme="minorBidi" w:hAnsiTheme="minorBidi" w:cstheme="minorBidi"/>
          <w:b/>
          <w:bCs/>
          <w:i/>
          <w:iCs/>
        </w:rPr>
        <w:t xml:space="preserve">he </w:t>
      </w:r>
      <w:r w:rsidRPr="00E702CC">
        <w:rPr>
          <w:rFonts w:asciiTheme="minorBidi" w:hAnsiTheme="minorBidi" w:cstheme="minorBidi"/>
          <w:b/>
          <w:bCs/>
          <w:i/>
          <w:iCs/>
        </w:rPr>
        <w:t xml:space="preserve">bid submission form will be attached to the technical envelop excluding the </w:t>
      </w:r>
      <w:r w:rsidR="005E1E6F" w:rsidRPr="00E702CC">
        <w:rPr>
          <w:rFonts w:asciiTheme="minorBidi" w:hAnsiTheme="minorBidi" w:cstheme="minorBidi"/>
          <w:b/>
          <w:bCs/>
          <w:i/>
          <w:iCs/>
        </w:rPr>
        <w:t xml:space="preserve">data </w:t>
      </w:r>
      <w:r w:rsidRPr="00E702CC">
        <w:rPr>
          <w:rFonts w:asciiTheme="minorBidi" w:hAnsiTheme="minorBidi" w:cstheme="minorBidi"/>
          <w:b/>
          <w:bCs/>
          <w:i/>
          <w:iCs/>
        </w:rPr>
        <w:t xml:space="preserve">needed under </w:t>
      </w:r>
      <w:r w:rsidR="005E1E6F" w:rsidRPr="00E702CC">
        <w:rPr>
          <w:rFonts w:asciiTheme="minorBidi" w:hAnsiTheme="minorBidi" w:cstheme="minorBidi"/>
          <w:b/>
          <w:bCs/>
          <w:i/>
          <w:iCs/>
        </w:rPr>
        <w:t>points 3</w:t>
      </w:r>
      <w:r w:rsidRPr="00E702CC">
        <w:rPr>
          <w:rFonts w:asciiTheme="minorBidi" w:hAnsiTheme="minorBidi" w:cstheme="minorBidi"/>
          <w:b/>
          <w:bCs/>
          <w:i/>
          <w:iCs/>
        </w:rPr>
        <w:t xml:space="preserve"> and 4.</w:t>
      </w:r>
    </w:p>
    <w:p w14:paraId="1D4F3FF7" w14:textId="3D1A9431" w:rsidR="001D4558" w:rsidRPr="00E702CC" w:rsidRDefault="00D2420C" w:rsidP="001B04EB">
      <w:pPr>
        <w:pStyle w:val="BDSHeading"/>
        <w:jc w:val="both"/>
        <w:rPr>
          <w:rFonts w:asciiTheme="minorBidi" w:hAnsiTheme="minorBidi" w:cstheme="minorBidi"/>
          <w:b/>
          <w:bCs/>
          <w:i/>
          <w:iCs/>
        </w:rPr>
      </w:pPr>
      <w:r w:rsidRPr="00E702CC">
        <w:rPr>
          <w:rFonts w:asciiTheme="minorBidi" w:hAnsiTheme="minorBidi" w:cstheme="minorBidi"/>
          <w:b/>
          <w:bCs/>
          <w:i/>
          <w:iCs/>
        </w:rPr>
        <w:t xml:space="preserve"> </w:t>
      </w:r>
      <w:r w:rsidR="001B04EB" w:rsidRPr="00E702CC">
        <w:rPr>
          <w:rFonts w:asciiTheme="minorBidi" w:hAnsiTheme="minorBidi" w:cstheme="minorBidi"/>
          <w:b/>
          <w:bCs/>
          <w:i/>
          <w:iCs/>
        </w:rPr>
        <w:t>Another copy will be attached to the financial offer after filling in all the required data</w:t>
      </w:r>
    </w:p>
    <w:p w14:paraId="0455B077" w14:textId="21FEF92C" w:rsidR="001D4558" w:rsidRPr="008D2D08" w:rsidRDefault="001D4558" w:rsidP="002430E9">
      <w:pPr>
        <w:spacing w:before="120"/>
        <w:jc w:val="center"/>
        <w:rPr>
          <w:rFonts w:asciiTheme="minorBidi" w:hAnsiTheme="minorBidi" w:cstheme="minorBidi"/>
          <w:b/>
          <w:bCs/>
        </w:rPr>
      </w:pPr>
      <w:r w:rsidRPr="008D2D08">
        <w:rPr>
          <w:rFonts w:asciiTheme="minorBidi" w:hAnsiTheme="minorBidi" w:cstheme="minorBidi"/>
          <w:b/>
          <w:bCs/>
        </w:rPr>
        <w:t xml:space="preserve">Re: </w:t>
      </w:r>
      <w:r w:rsidR="002430E9" w:rsidRPr="008D2D08">
        <w:rPr>
          <w:rFonts w:cs="Arial"/>
          <w:u w:val="single"/>
          <w:lang w:val="en-GB"/>
        </w:rPr>
        <w:t xml:space="preserve">Purchase of vehicles  </w:t>
      </w:r>
    </w:p>
    <w:p w14:paraId="5BF94873" w14:textId="3553DBF8" w:rsidR="002430E9" w:rsidRPr="008D2D08" w:rsidRDefault="001D4558" w:rsidP="005E1E6F">
      <w:pPr>
        <w:spacing w:before="120"/>
        <w:jc w:val="center"/>
        <w:rPr>
          <w:rFonts w:cs="Arial"/>
          <w:sz w:val="20"/>
          <w:szCs w:val="20"/>
          <w:u w:val="single"/>
          <w:lang w:val="en-GB"/>
        </w:rPr>
      </w:pPr>
      <w:r w:rsidRPr="008D2D08">
        <w:rPr>
          <w:rFonts w:asciiTheme="minorBidi" w:hAnsiTheme="minorBidi" w:cstheme="minorBidi"/>
          <w:b/>
          <w:bCs/>
        </w:rPr>
        <w:t xml:space="preserve">Bid Ref: </w:t>
      </w:r>
      <w:r w:rsidR="003E3E33" w:rsidRPr="008D2D08">
        <w:rPr>
          <w:rFonts w:cs="Arial"/>
          <w:u w:val="single"/>
          <w:lang w:val="en-GB"/>
        </w:rPr>
        <w:t>PRIDE/G/ICB/2021/09</w:t>
      </w:r>
      <w:r w:rsidR="002430E9" w:rsidRPr="008D2D08">
        <w:rPr>
          <w:rFonts w:cs="Arial"/>
          <w:u w:val="single"/>
          <w:lang w:val="en-GB"/>
        </w:rPr>
        <w:t xml:space="preserve"> </w:t>
      </w:r>
      <w:r w:rsidR="002430E9" w:rsidRPr="008D2D08">
        <w:rPr>
          <w:rFonts w:cs="Arial"/>
          <w:sz w:val="20"/>
          <w:szCs w:val="20"/>
          <w:u w:val="single"/>
          <w:lang w:val="en-GB"/>
        </w:rPr>
        <w:t xml:space="preserve"> </w:t>
      </w:r>
    </w:p>
    <w:p w14:paraId="36F7D027" w14:textId="77777777" w:rsidR="002430E9" w:rsidRPr="008D2D08" w:rsidRDefault="002430E9" w:rsidP="007E34FD">
      <w:pPr>
        <w:pStyle w:val="BDSHeading"/>
        <w:spacing w:before="240"/>
        <w:rPr>
          <w:rFonts w:asciiTheme="minorBidi" w:hAnsiTheme="minorBidi" w:cstheme="minorBidi"/>
        </w:rPr>
      </w:pPr>
    </w:p>
    <w:p w14:paraId="358AB2DC" w14:textId="43C35099" w:rsidR="001D4558" w:rsidRPr="008D2D08" w:rsidRDefault="001D4558" w:rsidP="007E34FD">
      <w:pPr>
        <w:pStyle w:val="BDSHeading"/>
        <w:spacing w:before="240"/>
        <w:rPr>
          <w:rFonts w:asciiTheme="minorBidi" w:hAnsiTheme="minorBidi" w:cstheme="minorBidi"/>
        </w:rPr>
      </w:pPr>
      <w:r w:rsidRPr="008D2D08">
        <w:rPr>
          <w:rFonts w:asciiTheme="minorBidi" w:hAnsiTheme="minorBidi" w:cstheme="minorBidi"/>
        </w:rPr>
        <w:t xml:space="preserve">We, the undersigned, declare that: </w:t>
      </w:r>
    </w:p>
    <w:p w14:paraId="24FC63A3" w14:textId="71F4F20C" w:rsidR="001D4558" w:rsidRPr="008D2D08" w:rsidRDefault="001D4558" w:rsidP="002821B1">
      <w:pPr>
        <w:pStyle w:val="BSFBulleted"/>
        <w:numPr>
          <w:ilvl w:val="0"/>
          <w:numId w:val="26"/>
        </w:numPr>
        <w:spacing w:before="240"/>
        <w:jc w:val="both"/>
        <w:rPr>
          <w:rFonts w:asciiTheme="minorBidi" w:hAnsiTheme="minorBidi" w:cstheme="minorBidi"/>
          <w:szCs w:val="24"/>
        </w:rPr>
      </w:pPr>
      <w:r w:rsidRPr="008D2D08">
        <w:rPr>
          <w:rFonts w:asciiTheme="minorBidi" w:hAnsiTheme="minorBidi" w:cstheme="minorBidi"/>
          <w:szCs w:val="24"/>
        </w:rPr>
        <w:t>We have examined and have no reservations to the bidding document, including addenda thereto issued in accordance with the Instructions to bidders</w:t>
      </w:r>
      <w:r w:rsidRPr="008D2D08">
        <w:rPr>
          <w:rFonts w:asciiTheme="minorBidi" w:hAnsiTheme="minorBidi" w:cstheme="minorBidi"/>
          <w:i/>
          <w:szCs w:val="24"/>
        </w:rPr>
        <w:t>.</w:t>
      </w:r>
    </w:p>
    <w:p w14:paraId="01872329" w14:textId="1419CE4A" w:rsidR="001D4558" w:rsidRPr="008D2D08" w:rsidRDefault="001D4558" w:rsidP="002821B1">
      <w:pPr>
        <w:pStyle w:val="BSFBulleted"/>
        <w:numPr>
          <w:ilvl w:val="0"/>
          <w:numId w:val="26"/>
        </w:numPr>
        <w:spacing w:before="240"/>
        <w:jc w:val="both"/>
        <w:rPr>
          <w:rFonts w:asciiTheme="minorBidi" w:hAnsiTheme="minorBidi" w:cstheme="minorBidi"/>
          <w:szCs w:val="24"/>
        </w:rPr>
      </w:pPr>
      <w:r w:rsidRPr="008D2D08">
        <w:rPr>
          <w:rFonts w:asciiTheme="minorBidi" w:hAnsiTheme="minorBidi" w:cstheme="minorBidi"/>
          <w:szCs w:val="24"/>
        </w:rPr>
        <w:t>We offer to supply in conformity with the bidding document and in accordance with the delivery s</w:t>
      </w:r>
      <w:r w:rsidR="00F02833" w:rsidRPr="008D2D08">
        <w:rPr>
          <w:rFonts w:asciiTheme="minorBidi" w:hAnsiTheme="minorBidi" w:cstheme="minorBidi"/>
          <w:szCs w:val="24"/>
        </w:rPr>
        <w:t xml:space="preserve">chedules specified in </w:t>
      </w:r>
      <w:r w:rsidR="00050D07" w:rsidRPr="008D2D08">
        <w:rPr>
          <w:rFonts w:asciiTheme="minorBidi" w:hAnsiTheme="minorBidi" w:cstheme="minorBidi"/>
          <w:szCs w:val="24"/>
        </w:rPr>
        <w:t>Section</w:t>
      </w:r>
      <w:r w:rsidRPr="008D2D08">
        <w:rPr>
          <w:rFonts w:asciiTheme="minorBidi" w:hAnsiTheme="minorBidi" w:cstheme="minorBidi"/>
          <w:szCs w:val="24"/>
        </w:rPr>
        <w:t xml:space="preserve"> V</w:t>
      </w:r>
      <w:r w:rsidR="003B359B" w:rsidRPr="008D2D08">
        <w:rPr>
          <w:rFonts w:asciiTheme="minorBidi" w:hAnsiTheme="minorBidi" w:cstheme="minorBidi"/>
          <w:szCs w:val="24"/>
        </w:rPr>
        <w:t xml:space="preserve"> -</w:t>
      </w:r>
      <w:r w:rsidRPr="008D2D08">
        <w:rPr>
          <w:rFonts w:asciiTheme="minorBidi" w:hAnsiTheme="minorBidi" w:cstheme="minorBidi"/>
          <w:szCs w:val="24"/>
        </w:rPr>
        <w:t xml:space="preserve"> Schedule of </w:t>
      </w:r>
      <w:r w:rsidR="00B15F3D" w:rsidRPr="008D2D08">
        <w:rPr>
          <w:rFonts w:asciiTheme="minorBidi" w:hAnsiTheme="minorBidi" w:cstheme="minorBidi"/>
          <w:szCs w:val="24"/>
        </w:rPr>
        <w:t>R</w:t>
      </w:r>
      <w:r w:rsidRPr="008D2D08">
        <w:rPr>
          <w:rFonts w:asciiTheme="minorBidi" w:hAnsiTheme="minorBidi" w:cstheme="minorBidi"/>
          <w:szCs w:val="24"/>
        </w:rPr>
        <w:t>equirements referenced above.</w:t>
      </w:r>
    </w:p>
    <w:p w14:paraId="385C7F30" w14:textId="0D30B666" w:rsidR="001D4558" w:rsidRPr="008D2D08" w:rsidRDefault="001D4558" w:rsidP="002821B1">
      <w:pPr>
        <w:pStyle w:val="BSFBulleted"/>
        <w:numPr>
          <w:ilvl w:val="0"/>
          <w:numId w:val="26"/>
        </w:numPr>
        <w:spacing w:before="240"/>
        <w:jc w:val="both"/>
        <w:rPr>
          <w:rFonts w:asciiTheme="minorBidi" w:hAnsiTheme="minorBidi" w:cstheme="minorBidi"/>
          <w:szCs w:val="24"/>
        </w:rPr>
      </w:pPr>
      <w:r w:rsidRPr="008D2D08">
        <w:rPr>
          <w:rFonts w:asciiTheme="minorBidi" w:hAnsiTheme="minorBidi" w:cstheme="minorBidi"/>
          <w:szCs w:val="24"/>
        </w:rPr>
        <w:t xml:space="preserve">The total price of our bid, excluding any discounts offered in </w:t>
      </w:r>
      <w:r w:rsidR="00681A91" w:rsidRPr="008D2D08">
        <w:rPr>
          <w:rFonts w:asciiTheme="minorBidi" w:hAnsiTheme="minorBidi" w:cstheme="minorBidi"/>
          <w:szCs w:val="24"/>
        </w:rPr>
        <w:t>point 4</w:t>
      </w:r>
      <w:r w:rsidRPr="008D2D08">
        <w:rPr>
          <w:rFonts w:asciiTheme="minorBidi" w:hAnsiTheme="minorBidi" w:cstheme="minorBidi"/>
          <w:szCs w:val="24"/>
        </w:rPr>
        <w:t xml:space="preserve"> below is</w:t>
      </w:r>
      <w:r w:rsidR="005E1E6F" w:rsidRPr="008D2D08">
        <w:rPr>
          <w:rFonts w:asciiTheme="minorBidi" w:hAnsiTheme="minorBidi" w:cstheme="minorBidi"/>
          <w:szCs w:val="24"/>
        </w:rPr>
        <w:t>:</w:t>
      </w:r>
      <w:r w:rsidR="00784FB7" w:rsidRPr="008D2D08">
        <w:rPr>
          <w:rFonts w:asciiTheme="minorBidi" w:hAnsiTheme="minorBidi" w:cstheme="minorBidi"/>
          <w:szCs w:val="24"/>
        </w:rPr>
        <w:t xml:space="preserve"> </w:t>
      </w:r>
      <w:r w:rsidR="002430E9" w:rsidRPr="008D2D08">
        <w:rPr>
          <w:rFonts w:asciiTheme="minorBidi" w:hAnsiTheme="minorBidi" w:cstheme="minorBidi"/>
          <w:szCs w:val="24"/>
        </w:rPr>
        <w:t>N/A</w:t>
      </w:r>
    </w:p>
    <w:p w14:paraId="4F881D1E" w14:textId="710B965F" w:rsidR="001D4558" w:rsidRPr="008D2D08" w:rsidRDefault="001D4558" w:rsidP="002821B1">
      <w:pPr>
        <w:pStyle w:val="BSFBulleted"/>
        <w:numPr>
          <w:ilvl w:val="0"/>
          <w:numId w:val="26"/>
        </w:numPr>
        <w:spacing w:before="240"/>
        <w:jc w:val="both"/>
        <w:rPr>
          <w:rFonts w:asciiTheme="minorBidi" w:hAnsiTheme="minorBidi" w:cstheme="minorBidi"/>
          <w:szCs w:val="24"/>
        </w:rPr>
      </w:pPr>
      <w:r w:rsidRPr="008D2D08">
        <w:rPr>
          <w:rFonts w:asciiTheme="minorBidi" w:hAnsiTheme="minorBidi" w:cstheme="minorBidi"/>
          <w:szCs w:val="24"/>
        </w:rPr>
        <w:t>The discounts offered and the methodology for their application are:</w:t>
      </w:r>
    </w:p>
    <w:p w14:paraId="64949C24" w14:textId="3D57B5FF" w:rsidR="004250C5" w:rsidRPr="008D2D08" w:rsidRDefault="004250C5" w:rsidP="002821B1">
      <w:pPr>
        <w:pStyle w:val="BSFBulleted"/>
        <w:numPr>
          <w:ilvl w:val="1"/>
          <w:numId w:val="26"/>
        </w:numPr>
        <w:spacing w:before="240"/>
        <w:jc w:val="both"/>
        <w:rPr>
          <w:rFonts w:asciiTheme="minorBidi" w:hAnsiTheme="minorBidi" w:cstheme="minorBidi"/>
          <w:szCs w:val="24"/>
        </w:rPr>
      </w:pPr>
      <w:r w:rsidRPr="008D2D08">
        <w:rPr>
          <w:rFonts w:asciiTheme="minorBidi" w:hAnsiTheme="minorBidi" w:cstheme="minorBidi"/>
          <w:szCs w:val="24"/>
        </w:rPr>
        <w:t xml:space="preserve">Discounts: If our bid is accepted, the following discounts shall apply. </w:t>
      </w:r>
      <w:r w:rsidRPr="008D2D08">
        <w:rPr>
          <w:rFonts w:asciiTheme="minorBidi" w:hAnsiTheme="minorBidi" w:cstheme="minorBidi"/>
          <w:i/>
          <w:iCs/>
          <w:szCs w:val="24"/>
        </w:rPr>
        <w:t>[Specify in detail each discount offered and the specific item of Section V - Schedule of Requirements to which it applies.]</w:t>
      </w:r>
    </w:p>
    <w:p w14:paraId="68EDD4D8" w14:textId="6DA5BEEF" w:rsidR="004250C5" w:rsidRPr="008D2D08" w:rsidRDefault="004250C5" w:rsidP="002821B1">
      <w:pPr>
        <w:pStyle w:val="BSFBulleted"/>
        <w:numPr>
          <w:ilvl w:val="1"/>
          <w:numId w:val="26"/>
        </w:numPr>
        <w:spacing w:before="240"/>
        <w:jc w:val="both"/>
        <w:rPr>
          <w:rFonts w:asciiTheme="minorBidi" w:hAnsiTheme="minorBidi" w:cstheme="minorBidi"/>
          <w:szCs w:val="24"/>
        </w:rPr>
      </w:pPr>
      <w:r w:rsidRPr="008D2D08">
        <w:rPr>
          <w:rFonts w:asciiTheme="minorBidi" w:hAnsiTheme="minorBidi" w:cstheme="minorBidi"/>
          <w:szCs w:val="24"/>
        </w:rPr>
        <w:t xml:space="preserve">Methodology of application of the discounts: The discounts shall be applied using the following: </w:t>
      </w:r>
      <w:r w:rsidRPr="008D2D08">
        <w:rPr>
          <w:rFonts w:asciiTheme="minorBidi" w:hAnsiTheme="minorBidi" w:cstheme="minorBidi"/>
          <w:i/>
          <w:iCs/>
          <w:szCs w:val="24"/>
        </w:rPr>
        <w:t>[Specify in detail the method that shall be used to apply the discount.]</w:t>
      </w:r>
    </w:p>
    <w:p w14:paraId="355425D3" w14:textId="4F7B6496" w:rsidR="001D4558" w:rsidRPr="008D2D08" w:rsidRDefault="001D4558" w:rsidP="002821B1">
      <w:pPr>
        <w:pStyle w:val="BSFBulleted"/>
        <w:numPr>
          <w:ilvl w:val="0"/>
          <w:numId w:val="26"/>
        </w:numPr>
        <w:spacing w:before="240"/>
        <w:jc w:val="both"/>
        <w:rPr>
          <w:rFonts w:asciiTheme="minorBidi" w:hAnsiTheme="minorBidi" w:cstheme="minorBidi"/>
          <w:szCs w:val="24"/>
        </w:rPr>
      </w:pPr>
      <w:r w:rsidRPr="008D2D08">
        <w:rPr>
          <w:rFonts w:asciiTheme="minorBidi" w:hAnsiTheme="minorBidi" w:cstheme="minorBidi"/>
          <w:szCs w:val="24"/>
        </w:rPr>
        <w:t>Our bid shall be valid from the date fixed for the bid submission deadl</w:t>
      </w:r>
      <w:r w:rsidR="00EE1171" w:rsidRPr="008D2D08">
        <w:rPr>
          <w:rFonts w:asciiTheme="minorBidi" w:hAnsiTheme="minorBidi" w:cstheme="minorBidi"/>
          <w:szCs w:val="24"/>
        </w:rPr>
        <w:t xml:space="preserve">ine in accordance with ITB </w:t>
      </w:r>
      <w:r w:rsidR="00B15F3D" w:rsidRPr="008D2D08">
        <w:rPr>
          <w:rFonts w:asciiTheme="minorBidi" w:hAnsiTheme="minorBidi" w:cstheme="minorBidi"/>
          <w:szCs w:val="24"/>
        </w:rPr>
        <w:t>s</w:t>
      </w:r>
      <w:r w:rsidR="00EE1171" w:rsidRPr="008D2D08">
        <w:rPr>
          <w:rFonts w:asciiTheme="minorBidi" w:hAnsiTheme="minorBidi" w:cstheme="minorBidi"/>
          <w:szCs w:val="24"/>
        </w:rPr>
        <w:t>ub-c</w:t>
      </w:r>
      <w:r w:rsidRPr="008D2D08">
        <w:rPr>
          <w:rFonts w:asciiTheme="minorBidi" w:hAnsiTheme="minorBidi" w:cstheme="minorBidi"/>
          <w:szCs w:val="24"/>
        </w:rPr>
        <w:t>lause 2</w:t>
      </w:r>
      <w:r w:rsidR="00CC410A" w:rsidRPr="008D2D08">
        <w:rPr>
          <w:rFonts w:asciiTheme="minorBidi" w:hAnsiTheme="minorBidi" w:cstheme="minorBidi"/>
          <w:szCs w:val="24"/>
        </w:rPr>
        <w:t>6</w:t>
      </w:r>
      <w:r w:rsidRPr="008D2D08">
        <w:rPr>
          <w:rFonts w:asciiTheme="minorBidi" w:hAnsiTheme="minorBidi" w:cstheme="minorBidi"/>
          <w:szCs w:val="24"/>
        </w:rPr>
        <w:t>.1 through the period of time establis</w:t>
      </w:r>
      <w:r w:rsidR="00EE1171" w:rsidRPr="008D2D08">
        <w:rPr>
          <w:rFonts w:asciiTheme="minorBidi" w:hAnsiTheme="minorBidi" w:cstheme="minorBidi"/>
          <w:szCs w:val="24"/>
        </w:rPr>
        <w:t xml:space="preserve">hed in accordance with ITB </w:t>
      </w:r>
      <w:r w:rsidR="00B15F3D" w:rsidRPr="008D2D08">
        <w:rPr>
          <w:rFonts w:asciiTheme="minorBidi" w:hAnsiTheme="minorBidi" w:cstheme="minorBidi"/>
          <w:szCs w:val="24"/>
        </w:rPr>
        <w:t>s</w:t>
      </w:r>
      <w:r w:rsidR="00EE1171" w:rsidRPr="008D2D08">
        <w:rPr>
          <w:rFonts w:asciiTheme="minorBidi" w:hAnsiTheme="minorBidi" w:cstheme="minorBidi"/>
          <w:szCs w:val="24"/>
        </w:rPr>
        <w:t>ub-c</w:t>
      </w:r>
      <w:r w:rsidRPr="008D2D08">
        <w:rPr>
          <w:rFonts w:asciiTheme="minorBidi" w:hAnsiTheme="minorBidi" w:cstheme="minorBidi"/>
          <w:szCs w:val="24"/>
        </w:rPr>
        <w:t>lause 2</w:t>
      </w:r>
      <w:r w:rsidR="00CC410A" w:rsidRPr="008D2D08">
        <w:rPr>
          <w:rFonts w:asciiTheme="minorBidi" w:hAnsiTheme="minorBidi" w:cstheme="minorBidi"/>
          <w:szCs w:val="24"/>
        </w:rPr>
        <w:t>2</w:t>
      </w:r>
      <w:r w:rsidRPr="008D2D08">
        <w:rPr>
          <w:rFonts w:asciiTheme="minorBidi" w:hAnsiTheme="minorBidi" w:cstheme="minorBidi"/>
          <w:szCs w:val="24"/>
        </w:rPr>
        <w:t>.1, and it shall remain binding upon us and may be accepted at any time before the expiration of that period.</w:t>
      </w:r>
    </w:p>
    <w:p w14:paraId="783BEF2F" w14:textId="4BCEA63C" w:rsidR="001D4558" w:rsidRPr="008D2D08" w:rsidRDefault="001D4558" w:rsidP="002821B1">
      <w:pPr>
        <w:pStyle w:val="BSFBulleted"/>
        <w:numPr>
          <w:ilvl w:val="0"/>
          <w:numId w:val="26"/>
        </w:numPr>
        <w:spacing w:before="240"/>
        <w:jc w:val="both"/>
        <w:rPr>
          <w:rFonts w:asciiTheme="minorBidi" w:hAnsiTheme="minorBidi" w:cstheme="minorBidi"/>
          <w:szCs w:val="24"/>
        </w:rPr>
      </w:pPr>
      <w:r w:rsidRPr="008D2D08">
        <w:rPr>
          <w:rFonts w:asciiTheme="minorBidi" w:hAnsiTheme="minorBidi" w:cstheme="minorBidi"/>
          <w:szCs w:val="24"/>
        </w:rPr>
        <w:t>If our bid is accepted, we commit to obtain a performance s</w:t>
      </w:r>
      <w:r w:rsidR="00EE1171" w:rsidRPr="008D2D08">
        <w:rPr>
          <w:rFonts w:asciiTheme="minorBidi" w:hAnsiTheme="minorBidi" w:cstheme="minorBidi"/>
          <w:szCs w:val="24"/>
        </w:rPr>
        <w:t>ecurity in accordance with GCC c</w:t>
      </w:r>
      <w:r w:rsidRPr="008D2D08">
        <w:rPr>
          <w:rFonts w:asciiTheme="minorBidi" w:hAnsiTheme="minorBidi" w:cstheme="minorBidi"/>
          <w:szCs w:val="24"/>
        </w:rPr>
        <w:t>la</w:t>
      </w:r>
      <w:r w:rsidR="00EE1171" w:rsidRPr="008D2D08">
        <w:rPr>
          <w:rFonts w:asciiTheme="minorBidi" w:hAnsiTheme="minorBidi" w:cstheme="minorBidi"/>
          <w:szCs w:val="24"/>
        </w:rPr>
        <w:t>use 16 and as described in ITB c</w:t>
      </w:r>
      <w:r w:rsidRPr="008D2D08">
        <w:rPr>
          <w:rFonts w:asciiTheme="minorBidi" w:hAnsiTheme="minorBidi" w:cstheme="minorBidi"/>
          <w:szCs w:val="24"/>
        </w:rPr>
        <w:t>lause 4</w:t>
      </w:r>
      <w:r w:rsidR="00F474DA" w:rsidRPr="008D2D08">
        <w:rPr>
          <w:rFonts w:asciiTheme="minorBidi" w:hAnsiTheme="minorBidi" w:cstheme="minorBidi"/>
          <w:szCs w:val="24"/>
        </w:rPr>
        <w:t>6</w:t>
      </w:r>
      <w:r w:rsidRPr="008D2D08">
        <w:rPr>
          <w:rFonts w:asciiTheme="minorBidi" w:hAnsiTheme="minorBidi" w:cstheme="minorBidi"/>
          <w:szCs w:val="24"/>
        </w:rPr>
        <w:t xml:space="preserve"> for the due performance of the contract.</w:t>
      </w:r>
    </w:p>
    <w:p w14:paraId="2E53CE9E" w14:textId="5A90DC20" w:rsidR="001D4558" w:rsidRPr="008D2D08" w:rsidRDefault="001D4558" w:rsidP="002821B1">
      <w:pPr>
        <w:pStyle w:val="BSFBulleted"/>
        <w:numPr>
          <w:ilvl w:val="0"/>
          <w:numId w:val="26"/>
        </w:numPr>
        <w:spacing w:before="240"/>
        <w:jc w:val="both"/>
        <w:rPr>
          <w:rFonts w:asciiTheme="minorBidi" w:hAnsiTheme="minorBidi" w:cstheme="minorBidi"/>
          <w:i/>
          <w:szCs w:val="24"/>
        </w:rPr>
      </w:pPr>
      <w:r w:rsidRPr="008D2D08">
        <w:rPr>
          <w:rFonts w:asciiTheme="minorBidi" w:hAnsiTheme="minorBidi" w:cstheme="minorBidi"/>
          <w:szCs w:val="24"/>
        </w:rPr>
        <w:t xml:space="preserve">We, including any subcontractors or sub-suppliers for any part of the contract, have nationalities from eligible countries </w:t>
      </w:r>
      <w:r w:rsidRPr="008D2D08">
        <w:rPr>
          <w:rFonts w:asciiTheme="minorBidi" w:hAnsiTheme="minorBidi" w:cstheme="minorBidi"/>
          <w:i/>
          <w:szCs w:val="24"/>
        </w:rPr>
        <w:t xml:space="preserve">[Insert the nationality of the bidder, including that of </w:t>
      </w:r>
      <w:r w:rsidRPr="008D2D08">
        <w:rPr>
          <w:rFonts w:asciiTheme="minorBidi" w:hAnsiTheme="minorBidi" w:cstheme="minorBidi"/>
          <w:i/>
          <w:szCs w:val="24"/>
        </w:rPr>
        <w:lastRenderedPageBreak/>
        <w:t>all parties that comprise the bidder, if the bidder is a joint venture, and the nationality of each subcontractor and supplier].</w:t>
      </w:r>
    </w:p>
    <w:p w14:paraId="3C5C41EA" w14:textId="51CC1A2C" w:rsidR="000D6884" w:rsidRPr="008D2D08" w:rsidRDefault="000D6884" w:rsidP="002821B1">
      <w:pPr>
        <w:pStyle w:val="BSFBulleted"/>
        <w:numPr>
          <w:ilvl w:val="0"/>
          <w:numId w:val="26"/>
        </w:numPr>
        <w:tabs>
          <w:tab w:val="left" w:pos="0"/>
        </w:tabs>
        <w:spacing w:before="240"/>
        <w:jc w:val="both"/>
        <w:rPr>
          <w:rFonts w:ascii="Arial" w:hAnsi="Arial" w:cs="Arial"/>
          <w:szCs w:val="24"/>
        </w:rPr>
      </w:pPr>
      <w:r w:rsidRPr="008D2D08">
        <w:rPr>
          <w:rFonts w:ascii="Arial" w:hAnsi="Arial" w:cs="Arial"/>
          <w:szCs w:val="24"/>
        </w:rPr>
        <w:t xml:space="preserve">Our firm, its associates, including any subcontractors or suppliers for any part of the contract, have not been declared ineligible by the Fund and have not been subject to sanctions or debarments under the laws or official regulations of the purchaser’s country or not been </w:t>
      </w:r>
      <w:r w:rsidRPr="008D2D08">
        <w:rPr>
          <w:rFonts w:ascii="Arial" w:hAnsi="Arial" w:cs="Arial"/>
          <w:spacing w:val="-6"/>
          <w:szCs w:val="24"/>
        </w:rPr>
        <w:t xml:space="preserve">subject to a </w:t>
      </w:r>
      <w:r w:rsidRPr="008D2D08">
        <w:rPr>
          <w:rFonts w:ascii="Arial" w:hAnsi="Arial" w:cs="Arial"/>
          <w:szCs w:val="24"/>
        </w:rPr>
        <w:t xml:space="preserve">debarment </w:t>
      </w:r>
      <w:r w:rsidRPr="008D2D08">
        <w:rPr>
          <w:rFonts w:ascii="Arial" w:hAnsi="Arial" w:cs="Arial"/>
          <w:spacing w:val="-6"/>
          <w:szCs w:val="24"/>
        </w:rPr>
        <w:t>recognized under the Agreement for Mutual Enforcement of Debarment Decisions (the "Cross-Debarment Agreement")</w:t>
      </w:r>
      <w:r w:rsidRPr="008D2D08">
        <w:rPr>
          <w:rStyle w:val="FootnoteReference"/>
          <w:rFonts w:ascii="Arial" w:hAnsi="Arial" w:cs="Arial"/>
          <w:spacing w:val="-6"/>
          <w:szCs w:val="24"/>
        </w:rPr>
        <w:footnoteReference w:id="3"/>
      </w:r>
      <w:r w:rsidRPr="008D2D08">
        <w:rPr>
          <w:rFonts w:ascii="Arial" w:hAnsi="Arial" w:cs="Arial"/>
          <w:szCs w:val="24"/>
        </w:rPr>
        <w:t xml:space="preserve"> in accordance with ITB clause </w:t>
      </w:r>
      <w:r w:rsidR="00F474DA" w:rsidRPr="008D2D08">
        <w:rPr>
          <w:rFonts w:ascii="Arial" w:hAnsi="Arial" w:cs="Arial"/>
          <w:szCs w:val="24"/>
        </w:rPr>
        <w:t>7</w:t>
      </w:r>
      <w:r w:rsidRPr="008D2D08">
        <w:rPr>
          <w:rFonts w:ascii="Arial" w:hAnsi="Arial" w:cs="Arial"/>
          <w:szCs w:val="24"/>
        </w:rPr>
        <w:t>, beyond those declared in paragraph 13 of this bid submission form.</w:t>
      </w:r>
    </w:p>
    <w:p w14:paraId="55946623" w14:textId="77777777" w:rsidR="000D6884" w:rsidRPr="008D2D08" w:rsidRDefault="000D6884" w:rsidP="002821B1">
      <w:pPr>
        <w:numPr>
          <w:ilvl w:val="0"/>
          <w:numId w:val="26"/>
        </w:numPr>
        <w:tabs>
          <w:tab w:val="left" w:pos="0"/>
        </w:tabs>
        <w:spacing w:before="240"/>
        <w:jc w:val="both"/>
        <w:rPr>
          <w:rFonts w:cs="Arial"/>
        </w:rPr>
      </w:pPr>
      <w:r w:rsidRPr="008D2D08">
        <w:rPr>
          <w:rFonts w:cs="Arial"/>
        </w:rPr>
        <w:t xml:space="preserve">We acknowledge and accept the IFAD Revised Policy on Preventing Fraud and Corruption in its Activities and Operations. We certify that neither our firm nor any person acting for us or on our behalf has engaged in any prohibited practices as provided in ITB clause 3. Further, we acknowledge and understand our obligation to report to </w:t>
      </w:r>
      <w:hyperlink r:id="rId37" w:history="1">
        <w:r w:rsidRPr="008D2D08">
          <w:rPr>
            <w:rStyle w:val="Hyperlink"/>
            <w:rFonts w:cs="Arial"/>
            <w:color w:val="auto"/>
          </w:rPr>
          <w:t>anticorruption@ifad.org</w:t>
        </w:r>
      </w:hyperlink>
      <w:r w:rsidRPr="008D2D08">
        <w:rPr>
          <w:rFonts w:cs="Arial"/>
        </w:rPr>
        <w:t xml:space="preserve"> any allegation of prohibited practice that comes to our attention during the selection process or the contract execution. As part of this, we certify that:</w:t>
      </w:r>
    </w:p>
    <w:p w14:paraId="391F42F4" w14:textId="77777777" w:rsidR="000D6884" w:rsidRPr="008D2D08" w:rsidRDefault="000D6884" w:rsidP="002821B1">
      <w:pPr>
        <w:numPr>
          <w:ilvl w:val="0"/>
          <w:numId w:val="27"/>
        </w:numPr>
        <w:tabs>
          <w:tab w:val="left" w:pos="0"/>
        </w:tabs>
        <w:spacing w:before="240"/>
        <w:jc w:val="both"/>
        <w:rPr>
          <w:rFonts w:cs="Arial"/>
        </w:rPr>
      </w:pPr>
      <w:r w:rsidRPr="008D2D08">
        <w:rPr>
          <w:rFonts w:cs="Arial"/>
        </w:rPr>
        <w:t>The prices in this bid have been arrived at independently, without any consultation, communication, or agreement with any other party, including another bidder or competitor, or for the purpose of restricting competition, relating to:</w:t>
      </w:r>
    </w:p>
    <w:p w14:paraId="7F586D3E" w14:textId="77777777" w:rsidR="000D6884" w:rsidRPr="008D2D08" w:rsidRDefault="000D6884" w:rsidP="002821B1">
      <w:pPr>
        <w:numPr>
          <w:ilvl w:val="5"/>
          <w:numId w:val="28"/>
        </w:numPr>
        <w:tabs>
          <w:tab w:val="left" w:pos="0"/>
        </w:tabs>
        <w:spacing w:before="240"/>
        <w:ind w:left="1980"/>
        <w:jc w:val="both"/>
        <w:rPr>
          <w:rFonts w:cs="Arial"/>
        </w:rPr>
      </w:pPr>
      <w:r w:rsidRPr="008D2D08">
        <w:rPr>
          <w:rFonts w:cs="Arial"/>
        </w:rPr>
        <w:t>those prices;</w:t>
      </w:r>
    </w:p>
    <w:p w14:paraId="7E63E539" w14:textId="77777777" w:rsidR="000D6884" w:rsidRPr="008D2D08" w:rsidRDefault="000D6884" w:rsidP="002821B1">
      <w:pPr>
        <w:numPr>
          <w:ilvl w:val="5"/>
          <w:numId w:val="28"/>
        </w:numPr>
        <w:tabs>
          <w:tab w:val="left" w:pos="0"/>
        </w:tabs>
        <w:spacing w:before="240"/>
        <w:ind w:left="1980"/>
        <w:jc w:val="both"/>
        <w:rPr>
          <w:rFonts w:cs="Arial"/>
        </w:rPr>
      </w:pPr>
      <w:r w:rsidRPr="008D2D08">
        <w:rPr>
          <w:rFonts w:cs="Arial"/>
        </w:rPr>
        <w:t>the intention to submit an offer; or</w:t>
      </w:r>
    </w:p>
    <w:p w14:paraId="595DA5BB" w14:textId="77777777" w:rsidR="000D6884" w:rsidRPr="008D2D08" w:rsidRDefault="000D6884" w:rsidP="002821B1">
      <w:pPr>
        <w:numPr>
          <w:ilvl w:val="5"/>
          <w:numId w:val="28"/>
        </w:numPr>
        <w:tabs>
          <w:tab w:val="left" w:pos="0"/>
        </w:tabs>
        <w:spacing w:before="240"/>
        <w:ind w:left="1980"/>
        <w:jc w:val="both"/>
        <w:rPr>
          <w:rFonts w:cs="Arial"/>
        </w:rPr>
      </w:pPr>
      <w:r w:rsidRPr="008D2D08">
        <w:rPr>
          <w:rFonts w:cs="Arial"/>
        </w:rPr>
        <w:t>the methods or factors used to calculate the prices offered.</w:t>
      </w:r>
    </w:p>
    <w:p w14:paraId="78ABD1AB" w14:textId="77777777" w:rsidR="000D6884" w:rsidRPr="008D2D08" w:rsidRDefault="000D6884" w:rsidP="002821B1">
      <w:pPr>
        <w:numPr>
          <w:ilvl w:val="0"/>
          <w:numId w:val="27"/>
        </w:numPr>
        <w:tabs>
          <w:tab w:val="left" w:pos="0"/>
        </w:tabs>
        <w:spacing w:before="240"/>
        <w:jc w:val="both"/>
        <w:rPr>
          <w:rFonts w:cs="Arial"/>
        </w:rPr>
      </w:pPr>
      <w:r w:rsidRPr="008D2D08">
        <w:rPr>
          <w:rFonts w:cs="Arial"/>
        </w:rPr>
        <w:t>The prices in this bid have not been and will not be knowingly disclosed by us, directly or indirectly, to any other bidder or competitor before bid opening unless otherwise explicitly required by law; and</w:t>
      </w:r>
    </w:p>
    <w:p w14:paraId="72978C0C" w14:textId="77777777" w:rsidR="000D6884" w:rsidRPr="008D2D08" w:rsidRDefault="000D6884" w:rsidP="002821B1">
      <w:pPr>
        <w:numPr>
          <w:ilvl w:val="0"/>
          <w:numId w:val="27"/>
        </w:numPr>
        <w:tabs>
          <w:tab w:val="left" w:pos="0"/>
        </w:tabs>
        <w:spacing w:before="240"/>
        <w:jc w:val="both"/>
        <w:rPr>
          <w:rFonts w:cs="Arial"/>
        </w:rPr>
      </w:pPr>
      <w:r w:rsidRPr="008D2D08">
        <w:rPr>
          <w:rFonts w:cs="Arial"/>
        </w:rPr>
        <w:t>No attempt has been made or will be made by us to induce any other bidder to submit or not to submit an offer for the purpose of restricting competition.</w:t>
      </w:r>
    </w:p>
    <w:p w14:paraId="3AE49D2C" w14:textId="1E14E3AD" w:rsidR="000D6884" w:rsidRPr="008D2D08" w:rsidRDefault="000D6884" w:rsidP="002821B1">
      <w:pPr>
        <w:pStyle w:val="BSFBulleted"/>
        <w:numPr>
          <w:ilvl w:val="0"/>
          <w:numId w:val="26"/>
        </w:numPr>
        <w:tabs>
          <w:tab w:val="left" w:pos="0"/>
        </w:tabs>
        <w:spacing w:before="240"/>
        <w:jc w:val="both"/>
        <w:rPr>
          <w:rFonts w:ascii="Arial" w:hAnsi="Arial" w:cs="Arial"/>
          <w:szCs w:val="24"/>
        </w:rPr>
      </w:pPr>
      <w:r w:rsidRPr="008D2D08">
        <w:rPr>
          <w:rFonts w:ascii="Arial" w:hAnsi="Arial" w:cs="Arial"/>
          <w:szCs w:val="24"/>
        </w:rPr>
        <w:t xml:space="preserve">We acknowledge and accept the IFAD Policy on Preventing and Responding to Sexual Harassment, Sexual Exploitation and Abuse. We certify that neither our firm nor any person acting for us or on our behalf has engaged in any sexual harassment, sexual exploitation or abuse, as provided in ITB </w:t>
      </w:r>
      <w:r w:rsidR="00B15F3D" w:rsidRPr="008D2D08">
        <w:rPr>
          <w:rFonts w:ascii="Arial" w:hAnsi="Arial" w:cs="Arial"/>
          <w:szCs w:val="24"/>
        </w:rPr>
        <w:t>c</w:t>
      </w:r>
      <w:r w:rsidRPr="008D2D08">
        <w:rPr>
          <w:rFonts w:ascii="Arial" w:hAnsi="Arial" w:cs="Arial"/>
          <w:szCs w:val="24"/>
        </w:rPr>
        <w:t xml:space="preserve">lause </w:t>
      </w:r>
      <w:r w:rsidR="00F474DA" w:rsidRPr="008D2D08">
        <w:rPr>
          <w:rFonts w:ascii="Arial" w:hAnsi="Arial" w:cs="Arial"/>
          <w:szCs w:val="24"/>
        </w:rPr>
        <w:t>4</w:t>
      </w:r>
      <w:r w:rsidRPr="008D2D08">
        <w:rPr>
          <w:rFonts w:ascii="Arial" w:hAnsi="Arial" w:cs="Arial"/>
          <w:szCs w:val="24"/>
        </w:rPr>
        <w:t xml:space="preserve">. Further, we acknowledge and understand our obligation to report to </w:t>
      </w:r>
      <w:hyperlink r:id="rId38" w:history="1">
        <w:r w:rsidRPr="008D2D08">
          <w:rPr>
            <w:rStyle w:val="Hyperlink"/>
            <w:rFonts w:ascii="Arial" w:hAnsi="Arial" w:cs="Arial"/>
            <w:color w:val="auto"/>
            <w:szCs w:val="24"/>
          </w:rPr>
          <w:t>ethicsoffice@ifad.org</w:t>
        </w:r>
      </w:hyperlink>
      <w:r w:rsidRPr="008D2D08">
        <w:rPr>
          <w:rFonts w:ascii="Arial" w:hAnsi="Arial" w:cs="Arial"/>
          <w:szCs w:val="24"/>
        </w:rPr>
        <w:t xml:space="preserve"> any allegation of sexual harassment, sexual exploitation and abuse that comes to our attention during the selection process or the contract execution.</w:t>
      </w:r>
    </w:p>
    <w:p w14:paraId="6F6E81B7" w14:textId="77777777" w:rsidR="000D6884" w:rsidRPr="008D2D08" w:rsidRDefault="000D6884" w:rsidP="002821B1">
      <w:pPr>
        <w:pStyle w:val="BSFBulleted"/>
        <w:numPr>
          <w:ilvl w:val="0"/>
          <w:numId w:val="26"/>
        </w:numPr>
        <w:tabs>
          <w:tab w:val="left" w:pos="0"/>
        </w:tabs>
        <w:spacing w:before="240" w:after="120"/>
        <w:ind w:left="1077" w:hanging="357"/>
        <w:jc w:val="both"/>
        <w:rPr>
          <w:rFonts w:ascii="Arial" w:hAnsi="Arial" w:cs="Arial"/>
          <w:szCs w:val="24"/>
        </w:rPr>
      </w:pPr>
      <w:r w:rsidRPr="008D2D08">
        <w:rPr>
          <w:rFonts w:ascii="Arial" w:hAnsi="Arial" w:cs="Arial"/>
          <w:szCs w:val="24"/>
        </w:rPr>
        <w:lastRenderedPageBreak/>
        <w:t xml:space="preserve">The following commissions, gratuities, or fees have been paid or are to be paid with respect to the bid process: </w:t>
      </w:r>
      <w:r w:rsidRPr="008D2D08">
        <w:rPr>
          <w:rFonts w:ascii="Arial" w:hAnsi="Arial" w:cs="Arial"/>
          <w:i/>
          <w:szCs w:val="24"/>
        </w:rPr>
        <w:t xml:space="preserve">[Insert complete name of each recipient, its full address, the reason for which each commission or gratuity was paid and the amount and currency of each such commission or gratuity]. </w:t>
      </w:r>
    </w:p>
    <w:tbl>
      <w:tblPr>
        <w:tblStyle w:val="GridTable3-Accent1"/>
        <w:tblW w:w="8826" w:type="dxa"/>
        <w:tblInd w:w="1129" w:type="dxa"/>
        <w:tblLayout w:type="fixed"/>
        <w:tblLook w:val="0000" w:firstRow="0" w:lastRow="0" w:firstColumn="0" w:lastColumn="0" w:noHBand="0" w:noVBand="0"/>
      </w:tblPr>
      <w:tblGrid>
        <w:gridCol w:w="1843"/>
        <w:gridCol w:w="2410"/>
        <w:gridCol w:w="2173"/>
        <w:gridCol w:w="2400"/>
      </w:tblGrid>
      <w:tr w:rsidR="00B53149" w:rsidRPr="008D2D08" w14:paraId="30DFB409" w14:textId="77777777" w:rsidTr="007E34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3" w:type="dxa"/>
            <w:shd w:val="clear" w:color="auto" w:fill="1F3864" w:themeFill="accent1" w:themeFillShade="80"/>
          </w:tcPr>
          <w:p w14:paraId="7D73366C" w14:textId="77777777" w:rsidR="000D6884" w:rsidRPr="008D2D08" w:rsidRDefault="000D6884" w:rsidP="007E34FD">
            <w:pPr>
              <w:tabs>
                <w:tab w:val="left" w:pos="0"/>
                <w:tab w:val="right" w:pos="2232"/>
              </w:tabs>
              <w:spacing w:before="240"/>
              <w:rPr>
                <w:rFonts w:asciiTheme="minorBidi" w:hAnsiTheme="minorBidi" w:cstheme="minorBidi"/>
                <w:sz w:val="22"/>
                <w:szCs w:val="22"/>
              </w:rPr>
            </w:pPr>
            <w:r w:rsidRPr="008D2D08">
              <w:rPr>
                <w:rFonts w:asciiTheme="minorBidi" w:hAnsiTheme="minorBidi" w:cstheme="minorBidi"/>
                <w:sz w:val="22"/>
                <w:szCs w:val="22"/>
              </w:rPr>
              <w:t>Name of recipient</w:t>
            </w:r>
          </w:p>
        </w:tc>
        <w:tc>
          <w:tcPr>
            <w:tcW w:w="2410" w:type="dxa"/>
            <w:shd w:val="clear" w:color="auto" w:fill="1F3864" w:themeFill="accent1" w:themeFillShade="80"/>
          </w:tcPr>
          <w:p w14:paraId="47FBD1A2" w14:textId="77777777" w:rsidR="000D6884" w:rsidRPr="008D2D08" w:rsidRDefault="000D6884" w:rsidP="007E34FD">
            <w:pPr>
              <w:tabs>
                <w:tab w:val="left" w:pos="0"/>
                <w:tab w:val="right" w:pos="2232"/>
              </w:tabs>
              <w:spacing w:before="24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8D2D08">
              <w:rPr>
                <w:rFonts w:asciiTheme="minorBidi" w:hAnsiTheme="minorBidi" w:cstheme="minorBidi"/>
                <w:sz w:val="22"/>
                <w:szCs w:val="22"/>
              </w:rPr>
              <w:t>Address</w:t>
            </w:r>
          </w:p>
        </w:tc>
        <w:tc>
          <w:tcPr>
            <w:cnfStyle w:val="000010000000" w:firstRow="0" w:lastRow="0" w:firstColumn="0" w:lastColumn="0" w:oddVBand="1" w:evenVBand="0" w:oddHBand="0" w:evenHBand="0" w:firstRowFirstColumn="0" w:firstRowLastColumn="0" w:lastRowFirstColumn="0" w:lastRowLastColumn="0"/>
            <w:tcW w:w="2173" w:type="dxa"/>
            <w:shd w:val="clear" w:color="auto" w:fill="1F3864" w:themeFill="accent1" w:themeFillShade="80"/>
          </w:tcPr>
          <w:p w14:paraId="22A60C32" w14:textId="77777777" w:rsidR="000D6884" w:rsidRPr="008D2D08" w:rsidRDefault="000D6884" w:rsidP="007E34FD">
            <w:pPr>
              <w:tabs>
                <w:tab w:val="left" w:pos="0"/>
                <w:tab w:val="right" w:pos="2232"/>
              </w:tabs>
              <w:spacing w:before="240"/>
              <w:rPr>
                <w:rFonts w:asciiTheme="minorBidi" w:hAnsiTheme="minorBidi" w:cstheme="minorBidi"/>
                <w:sz w:val="22"/>
                <w:szCs w:val="22"/>
              </w:rPr>
            </w:pPr>
            <w:r w:rsidRPr="008D2D08">
              <w:rPr>
                <w:rFonts w:asciiTheme="minorBidi" w:hAnsiTheme="minorBidi" w:cstheme="minorBidi"/>
                <w:sz w:val="22"/>
                <w:szCs w:val="22"/>
              </w:rPr>
              <w:t>Reason</w:t>
            </w:r>
          </w:p>
        </w:tc>
        <w:tc>
          <w:tcPr>
            <w:tcW w:w="2400" w:type="dxa"/>
            <w:shd w:val="clear" w:color="auto" w:fill="1F3864" w:themeFill="accent1" w:themeFillShade="80"/>
          </w:tcPr>
          <w:p w14:paraId="572E938F" w14:textId="77777777" w:rsidR="000D6884" w:rsidRPr="008D2D08" w:rsidRDefault="000D6884" w:rsidP="007E34FD">
            <w:pPr>
              <w:tabs>
                <w:tab w:val="left" w:pos="0"/>
                <w:tab w:val="right" w:pos="2232"/>
              </w:tabs>
              <w:spacing w:before="24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8D2D08">
              <w:rPr>
                <w:rFonts w:asciiTheme="minorBidi" w:hAnsiTheme="minorBidi" w:cstheme="minorBidi"/>
                <w:sz w:val="22"/>
                <w:szCs w:val="22"/>
              </w:rPr>
              <w:t>Amount</w:t>
            </w:r>
          </w:p>
        </w:tc>
      </w:tr>
      <w:tr w:rsidR="00B53149" w:rsidRPr="008D2D08" w14:paraId="440F698A" w14:textId="77777777" w:rsidTr="007E34FD">
        <w:tc>
          <w:tcPr>
            <w:cnfStyle w:val="000010000000" w:firstRow="0" w:lastRow="0" w:firstColumn="0" w:lastColumn="0" w:oddVBand="1" w:evenVBand="0" w:oddHBand="0" w:evenHBand="0" w:firstRowFirstColumn="0" w:firstRowLastColumn="0" w:lastRowFirstColumn="0" w:lastRowLastColumn="0"/>
            <w:tcW w:w="1843" w:type="dxa"/>
          </w:tcPr>
          <w:p w14:paraId="110A8401" w14:textId="77777777" w:rsidR="000D6884" w:rsidRPr="008D2D08" w:rsidRDefault="000D6884" w:rsidP="007E34FD">
            <w:pPr>
              <w:tabs>
                <w:tab w:val="left" w:pos="0"/>
                <w:tab w:val="right" w:pos="2232"/>
              </w:tabs>
              <w:spacing w:before="240"/>
              <w:rPr>
                <w:rFonts w:asciiTheme="minorBidi" w:hAnsiTheme="minorBidi" w:cstheme="minorBidi"/>
                <w:sz w:val="22"/>
                <w:szCs w:val="22"/>
              </w:rPr>
            </w:pPr>
          </w:p>
        </w:tc>
        <w:tc>
          <w:tcPr>
            <w:tcW w:w="2410" w:type="dxa"/>
            <w:shd w:val="clear" w:color="auto" w:fill="D5DCE4" w:themeFill="text2" w:themeFillTint="33"/>
          </w:tcPr>
          <w:p w14:paraId="5B76DFD2" w14:textId="77777777" w:rsidR="000D6884" w:rsidRPr="008D2D08" w:rsidRDefault="000D6884" w:rsidP="007E34FD">
            <w:pPr>
              <w:tabs>
                <w:tab w:val="left" w:pos="0"/>
                <w:tab w:val="right" w:pos="2232"/>
              </w:tabs>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73" w:type="dxa"/>
          </w:tcPr>
          <w:p w14:paraId="7A7563BC" w14:textId="77777777" w:rsidR="000D6884" w:rsidRPr="008D2D08" w:rsidRDefault="000D6884" w:rsidP="007E34FD">
            <w:pPr>
              <w:tabs>
                <w:tab w:val="left" w:pos="0"/>
                <w:tab w:val="right" w:pos="1782"/>
                <w:tab w:val="right" w:pos="2232"/>
              </w:tabs>
              <w:spacing w:before="240"/>
              <w:rPr>
                <w:rFonts w:asciiTheme="minorBidi" w:hAnsiTheme="minorBidi" w:cstheme="minorBidi"/>
                <w:sz w:val="22"/>
                <w:szCs w:val="22"/>
              </w:rPr>
            </w:pPr>
          </w:p>
        </w:tc>
        <w:tc>
          <w:tcPr>
            <w:tcW w:w="2400" w:type="dxa"/>
            <w:shd w:val="clear" w:color="auto" w:fill="D5DCE4" w:themeFill="text2" w:themeFillTint="33"/>
          </w:tcPr>
          <w:p w14:paraId="04802B72" w14:textId="77777777" w:rsidR="000D6884" w:rsidRPr="008D2D08" w:rsidRDefault="000D6884" w:rsidP="007E34FD">
            <w:pPr>
              <w:tabs>
                <w:tab w:val="left" w:pos="0"/>
                <w:tab w:val="right" w:pos="1242"/>
                <w:tab w:val="right" w:pos="2232"/>
              </w:tabs>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r>
      <w:tr w:rsidR="00B53149" w:rsidRPr="008D2D08" w14:paraId="69AC5306" w14:textId="77777777" w:rsidTr="007E34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3" w:type="dxa"/>
            <w:shd w:val="clear" w:color="auto" w:fill="FFFFFF" w:themeFill="background1"/>
          </w:tcPr>
          <w:p w14:paraId="1E50A4A8" w14:textId="77777777" w:rsidR="000D6884" w:rsidRPr="008D2D08" w:rsidRDefault="000D6884" w:rsidP="007E34FD">
            <w:pPr>
              <w:tabs>
                <w:tab w:val="left" w:pos="0"/>
                <w:tab w:val="right" w:pos="2232"/>
              </w:tabs>
              <w:spacing w:before="240"/>
              <w:rPr>
                <w:rFonts w:asciiTheme="minorBidi" w:hAnsiTheme="minorBidi" w:cstheme="minorBidi"/>
                <w:sz w:val="22"/>
                <w:szCs w:val="22"/>
              </w:rPr>
            </w:pPr>
          </w:p>
        </w:tc>
        <w:tc>
          <w:tcPr>
            <w:tcW w:w="2410" w:type="dxa"/>
            <w:shd w:val="clear" w:color="auto" w:fill="FFFFFF" w:themeFill="background1"/>
          </w:tcPr>
          <w:p w14:paraId="16C98C7D" w14:textId="77777777" w:rsidR="000D6884" w:rsidRPr="008D2D08" w:rsidRDefault="000D6884" w:rsidP="007E34FD">
            <w:pPr>
              <w:tabs>
                <w:tab w:val="left" w:pos="0"/>
                <w:tab w:val="right" w:pos="2232"/>
              </w:tabs>
              <w:spacing w:before="24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73" w:type="dxa"/>
            <w:shd w:val="clear" w:color="auto" w:fill="FFFFFF" w:themeFill="background1"/>
          </w:tcPr>
          <w:p w14:paraId="4D1F4783" w14:textId="77777777" w:rsidR="000D6884" w:rsidRPr="008D2D08" w:rsidRDefault="000D6884" w:rsidP="007E34FD">
            <w:pPr>
              <w:tabs>
                <w:tab w:val="left" w:pos="0"/>
                <w:tab w:val="right" w:pos="1782"/>
                <w:tab w:val="right" w:pos="2232"/>
              </w:tabs>
              <w:spacing w:before="240"/>
              <w:rPr>
                <w:rFonts w:asciiTheme="minorBidi" w:hAnsiTheme="minorBidi" w:cstheme="minorBidi"/>
                <w:sz w:val="22"/>
                <w:szCs w:val="22"/>
              </w:rPr>
            </w:pPr>
          </w:p>
        </w:tc>
        <w:tc>
          <w:tcPr>
            <w:tcW w:w="2400" w:type="dxa"/>
            <w:shd w:val="clear" w:color="auto" w:fill="FFFFFF" w:themeFill="background1"/>
          </w:tcPr>
          <w:p w14:paraId="44075DF5" w14:textId="77777777" w:rsidR="000D6884" w:rsidRPr="008D2D08" w:rsidRDefault="000D6884" w:rsidP="007E34FD">
            <w:pPr>
              <w:tabs>
                <w:tab w:val="left" w:pos="0"/>
                <w:tab w:val="right" w:pos="1242"/>
                <w:tab w:val="right" w:pos="2232"/>
              </w:tabs>
              <w:spacing w:before="24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r>
      <w:tr w:rsidR="00B53149" w:rsidRPr="008D2D08" w14:paraId="705BF97C" w14:textId="77777777" w:rsidTr="007E34FD">
        <w:tc>
          <w:tcPr>
            <w:cnfStyle w:val="000010000000" w:firstRow="0" w:lastRow="0" w:firstColumn="0" w:lastColumn="0" w:oddVBand="1" w:evenVBand="0" w:oddHBand="0" w:evenHBand="0" w:firstRowFirstColumn="0" w:firstRowLastColumn="0" w:lastRowFirstColumn="0" w:lastRowLastColumn="0"/>
            <w:tcW w:w="1843" w:type="dxa"/>
          </w:tcPr>
          <w:p w14:paraId="12F9F0EA" w14:textId="77777777" w:rsidR="000D6884" w:rsidRPr="008D2D08" w:rsidRDefault="000D6884" w:rsidP="007E34FD">
            <w:pPr>
              <w:tabs>
                <w:tab w:val="left" w:pos="0"/>
                <w:tab w:val="right" w:pos="2232"/>
              </w:tabs>
              <w:spacing w:before="240"/>
              <w:rPr>
                <w:rFonts w:asciiTheme="minorBidi" w:hAnsiTheme="minorBidi" w:cstheme="minorBidi"/>
                <w:sz w:val="22"/>
                <w:szCs w:val="22"/>
              </w:rPr>
            </w:pPr>
          </w:p>
        </w:tc>
        <w:tc>
          <w:tcPr>
            <w:tcW w:w="2410" w:type="dxa"/>
            <w:shd w:val="clear" w:color="auto" w:fill="D5DCE4" w:themeFill="text2" w:themeFillTint="33"/>
          </w:tcPr>
          <w:p w14:paraId="199BEB6B" w14:textId="77777777" w:rsidR="000D6884" w:rsidRPr="008D2D08" w:rsidRDefault="000D6884" w:rsidP="007E34FD">
            <w:pPr>
              <w:tabs>
                <w:tab w:val="left" w:pos="0"/>
                <w:tab w:val="right" w:pos="2232"/>
              </w:tabs>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73" w:type="dxa"/>
          </w:tcPr>
          <w:p w14:paraId="0DA33A5F" w14:textId="77777777" w:rsidR="000D6884" w:rsidRPr="008D2D08" w:rsidRDefault="000D6884" w:rsidP="007E34FD">
            <w:pPr>
              <w:tabs>
                <w:tab w:val="left" w:pos="0"/>
                <w:tab w:val="right" w:pos="1782"/>
                <w:tab w:val="right" w:pos="2232"/>
              </w:tabs>
              <w:spacing w:before="240"/>
              <w:rPr>
                <w:rFonts w:asciiTheme="minorBidi" w:hAnsiTheme="minorBidi" w:cstheme="minorBidi"/>
                <w:sz w:val="22"/>
                <w:szCs w:val="22"/>
              </w:rPr>
            </w:pPr>
          </w:p>
        </w:tc>
        <w:tc>
          <w:tcPr>
            <w:tcW w:w="2400" w:type="dxa"/>
            <w:shd w:val="clear" w:color="auto" w:fill="D5DCE4" w:themeFill="text2" w:themeFillTint="33"/>
          </w:tcPr>
          <w:p w14:paraId="4A030176" w14:textId="77777777" w:rsidR="000D6884" w:rsidRPr="008D2D08" w:rsidRDefault="000D6884" w:rsidP="007E34FD">
            <w:pPr>
              <w:tabs>
                <w:tab w:val="left" w:pos="0"/>
                <w:tab w:val="right" w:pos="1242"/>
                <w:tab w:val="right" w:pos="2232"/>
              </w:tabs>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r>
      <w:tr w:rsidR="00B53149" w:rsidRPr="008D2D08" w14:paraId="25342947" w14:textId="77777777" w:rsidTr="007E34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3" w:type="dxa"/>
            <w:shd w:val="clear" w:color="auto" w:fill="FFFFFF" w:themeFill="background1"/>
          </w:tcPr>
          <w:p w14:paraId="137F0049" w14:textId="77777777" w:rsidR="000D6884" w:rsidRPr="008D2D08" w:rsidRDefault="000D6884" w:rsidP="007E34FD">
            <w:pPr>
              <w:tabs>
                <w:tab w:val="left" w:pos="0"/>
                <w:tab w:val="right" w:pos="2232"/>
              </w:tabs>
              <w:spacing w:before="240"/>
              <w:rPr>
                <w:rFonts w:asciiTheme="minorBidi" w:hAnsiTheme="minorBidi" w:cstheme="minorBidi"/>
                <w:sz w:val="22"/>
                <w:szCs w:val="22"/>
              </w:rPr>
            </w:pPr>
          </w:p>
        </w:tc>
        <w:tc>
          <w:tcPr>
            <w:tcW w:w="2410" w:type="dxa"/>
            <w:shd w:val="clear" w:color="auto" w:fill="FFFFFF" w:themeFill="background1"/>
          </w:tcPr>
          <w:p w14:paraId="0A3ABC47" w14:textId="77777777" w:rsidR="000D6884" w:rsidRPr="008D2D08" w:rsidRDefault="000D6884" w:rsidP="007E34FD">
            <w:pPr>
              <w:tabs>
                <w:tab w:val="left" w:pos="0"/>
                <w:tab w:val="right" w:pos="2232"/>
              </w:tabs>
              <w:spacing w:before="24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73" w:type="dxa"/>
            <w:shd w:val="clear" w:color="auto" w:fill="FFFFFF" w:themeFill="background1"/>
          </w:tcPr>
          <w:p w14:paraId="0A559569" w14:textId="77777777" w:rsidR="000D6884" w:rsidRPr="008D2D08" w:rsidRDefault="000D6884" w:rsidP="007E34FD">
            <w:pPr>
              <w:tabs>
                <w:tab w:val="left" w:pos="0"/>
                <w:tab w:val="right" w:pos="1782"/>
                <w:tab w:val="right" w:pos="2232"/>
              </w:tabs>
              <w:spacing w:before="240"/>
              <w:rPr>
                <w:rFonts w:asciiTheme="minorBidi" w:hAnsiTheme="minorBidi" w:cstheme="minorBidi"/>
                <w:sz w:val="22"/>
                <w:szCs w:val="22"/>
              </w:rPr>
            </w:pPr>
          </w:p>
        </w:tc>
        <w:tc>
          <w:tcPr>
            <w:tcW w:w="2400" w:type="dxa"/>
            <w:shd w:val="clear" w:color="auto" w:fill="FFFFFF" w:themeFill="background1"/>
          </w:tcPr>
          <w:p w14:paraId="105197AB" w14:textId="77777777" w:rsidR="000D6884" w:rsidRPr="008D2D08" w:rsidRDefault="000D6884" w:rsidP="007E34FD">
            <w:pPr>
              <w:tabs>
                <w:tab w:val="left" w:pos="0"/>
                <w:tab w:val="right" w:pos="1242"/>
                <w:tab w:val="right" w:pos="2232"/>
              </w:tabs>
              <w:spacing w:before="24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r>
    </w:tbl>
    <w:p w14:paraId="3DD3B9C4" w14:textId="77777777" w:rsidR="000D6884" w:rsidRPr="008D2D08" w:rsidRDefault="000D6884" w:rsidP="007E34FD">
      <w:pPr>
        <w:spacing w:before="240"/>
        <w:ind w:firstLine="1134"/>
      </w:pPr>
      <w:r w:rsidRPr="008D2D08">
        <w:t>(If none has been paid or is to be paid, indicate “none.”)</w:t>
      </w:r>
    </w:p>
    <w:p w14:paraId="7E8A6E30" w14:textId="5A8996AC" w:rsidR="000D6884" w:rsidRPr="008D2D08" w:rsidRDefault="000D6884" w:rsidP="002821B1">
      <w:pPr>
        <w:pStyle w:val="BSFBulleted"/>
        <w:numPr>
          <w:ilvl w:val="0"/>
          <w:numId w:val="26"/>
        </w:numPr>
        <w:tabs>
          <w:tab w:val="left" w:pos="0"/>
        </w:tabs>
        <w:spacing w:before="240"/>
        <w:jc w:val="both"/>
        <w:rPr>
          <w:rFonts w:ascii="Arial" w:hAnsi="Arial" w:cs="Arial"/>
          <w:szCs w:val="24"/>
        </w:rPr>
      </w:pPr>
      <w:r w:rsidRPr="008D2D08">
        <w:rPr>
          <w:rFonts w:ascii="Arial" w:hAnsi="Arial" w:cs="Arial"/>
          <w:szCs w:val="24"/>
        </w:rPr>
        <w:t xml:space="preserve">We declare that neither the bidder nor any of its directors, partners, proprietors, </w:t>
      </w:r>
      <w:r w:rsidRPr="008D2D08">
        <w:rPr>
          <w:rFonts w:ascii="Arial" w:hAnsi="Arial" w:cs="Arial"/>
          <w:szCs w:val="24"/>
          <w:lang w:bidi="en-US"/>
        </w:rPr>
        <w:t xml:space="preserve">key personnel, agents, sub-consultants, sub-contractors, consortium and joint venture partners </w:t>
      </w:r>
      <w:r w:rsidRPr="008D2D08">
        <w:rPr>
          <w:rFonts w:ascii="Arial" w:hAnsi="Arial" w:cs="Arial"/>
          <w:szCs w:val="24"/>
        </w:rPr>
        <w:t xml:space="preserve">have any actual, potential or perceived conflict of interest as defined in ITB </w:t>
      </w:r>
      <w:r w:rsidR="00B15F3D" w:rsidRPr="008D2D08">
        <w:rPr>
          <w:rFonts w:ascii="Arial" w:hAnsi="Arial" w:cs="Arial"/>
          <w:szCs w:val="24"/>
        </w:rPr>
        <w:t>c</w:t>
      </w:r>
      <w:r w:rsidRPr="008D2D08">
        <w:rPr>
          <w:rFonts w:ascii="Arial" w:hAnsi="Arial" w:cs="Arial"/>
          <w:szCs w:val="24"/>
        </w:rPr>
        <w:t xml:space="preserve">lause 7.3 regarding this bid process or the execution of the contract. </w:t>
      </w:r>
      <w:r w:rsidRPr="008D2D08">
        <w:rPr>
          <w:rFonts w:ascii="Arial" w:hAnsi="Arial" w:cs="Arial"/>
          <w:i/>
          <w:iCs/>
          <w:szCs w:val="24"/>
        </w:rPr>
        <w:t>[Insert if needed: “other than the following:” and provide a detailed account of the actual, potential or perceived conflict]</w:t>
      </w:r>
      <w:r w:rsidRPr="008D2D08">
        <w:rPr>
          <w:rFonts w:ascii="Arial" w:hAnsi="Arial" w:cs="Arial"/>
          <w:szCs w:val="24"/>
        </w:rPr>
        <w:t xml:space="preserve">. We understand that we have an ongoing disclosure obligation on such actual, potential or perceived conflicts of interest and shall promptly inform the purchaser and the Fund, should any such actual, potential or perceived conflicts of interest arise at any stage of the procurement process or contract execution. </w:t>
      </w:r>
    </w:p>
    <w:p w14:paraId="1FB22D69" w14:textId="77777777" w:rsidR="000D6884" w:rsidRPr="008D2D08" w:rsidRDefault="000D6884" w:rsidP="002821B1">
      <w:pPr>
        <w:pStyle w:val="ListParagraph"/>
        <w:numPr>
          <w:ilvl w:val="0"/>
          <w:numId w:val="26"/>
        </w:numPr>
        <w:tabs>
          <w:tab w:val="left" w:pos="0"/>
        </w:tabs>
        <w:spacing w:before="240" w:after="200"/>
        <w:jc w:val="both"/>
        <w:rPr>
          <w:rFonts w:cs="Arial"/>
          <w:spacing w:val="-6"/>
        </w:rPr>
      </w:pPr>
      <w:r w:rsidRPr="008D2D08">
        <w:rPr>
          <w:rFonts w:cs="Arial"/>
        </w:rPr>
        <w:t>The following criminal convictions, administrative sanctions (including debarments) and/or temporary suspensions have been imposed on the bidder and/or any of its directors, partners, proprietors, key personnel, agents, sub-consultants, sub-contractors, consortium and joint venture partners</w:t>
      </w:r>
      <w:r w:rsidRPr="008D2D08">
        <w:rPr>
          <w:rFonts w:cs="Arial"/>
          <w:spacing w:val="-6"/>
        </w:rPr>
        <w:t xml:space="preserve">: </w:t>
      </w:r>
    </w:p>
    <w:tbl>
      <w:tblPr>
        <w:tblStyle w:val="GridTable3-Accent1"/>
        <w:tblW w:w="0" w:type="auto"/>
        <w:tblInd w:w="1129" w:type="dxa"/>
        <w:tblLook w:val="0000" w:firstRow="0" w:lastRow="0" w:firstColumn="0" w:lastColumn="0" w:noHBand="0" w:noVBand="0"/>
      </w:tblPr>
      <w:tblGrid>
        <w:gridCol w:w="1746"/>
        <w:gridCol w:w="1635"/>
        <w:gridCol w:w="1922"/>
        <w:gridCol w:w="2097"/>
        <w:gridCol w:w="1389"/>
      </w:tblGrid>
      <w:tr w:rsidR="00B53149" w:rsidRPr="008D2D08" w14:paraId="51DFF327" w14:textId="77777777" w:rsidTr="007E34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46" w:type="dxa"/>
            <w:shd w:val="clear" w:color="auto" w:fill="1F3864" w:themeFill="accent1" w:themeFillShade="80"/>
          </w:tcPr>
          <w:p w14:paraId="1184E64C" w14:textId="77777777" w:rsidR="000D6884" w:rsidRPr="008D2D08" w:rsidRDefault="000D6884" w:rsidP="007E34FD">
            <w:pPr>
              <w:tabs>
                <w:tab w:val="left" w:pos="0"/>
                <w:tab w:val="right" w:pos="2232"/>
              </w:tabs>
              <w:spacing w:before="240"/>
              <w:rPr>
                <w:rFonts w:asciiTheme="minorBidi" w:hAnsiTheme="minorBidi" w:cstheme="minorBidi"/>
                <w:sz w:val="22"/>
                <w:szCs w:val="22"/>
              </w:rPr>
            </w:pPr>
            <w:r w:rsidRPr="008D2D08">
              <w:rPr>
                <w:rFonts w:asciiTheme="minorBidi" w:hAnsiTheme="minorBidi" w:cstheme="minorBidi"/>
                <w:sz w:val="22"/>
                <w:szCs w:val="22"/>
              </w:rPr>
              <w:t>Nature of the measure (i.e., criminal conviction, administrative sanction or temporary suspension)</w:t>
            </w:r>
          </w:p>
        </w:tc>
        <w:tc>
          <w:tcPr>
            <w:tcW w:w="1635" w:type="dxa"/>
            <w:shd w:val="clear" w:color="auto" w:fill="1F3864" w:themeFill="accent1" w:themeFillShade="80"/>
          </w:tcPr>
          <w:p w14:paraId="32839A39" w14:textId="77777777" w:rsidR="000D6884" w:rsidRPr="008D2D08" w:rsidRDefault="000D6884" w:rsidP="007E34FD">
            <w:pPr>
              <w:tabs>
                <w:tab w:val="left" w:pos="0"/>
                <w:tab w:val="right" w:pos="2232"/>
              </w:tabs>
              <w:spacing w:before="24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8D2D08">
              <w:rPr>
                <w:rFonts w:asciiTheme="minorBidi" w:hAnsiTheme="minorBidi" w:cstheme="minorBidi"/>
                <w:sz w:val="22"/>
                <w:szCs w:val="22"/>
              </w:rPr>
              <w:t>Imposed by</w:t>
            </w:r>
          </w:p>
        </w:tc>
        <w:tc>
          <w:tcPr>
            <w:cnfStyle w:val="000010000000" w:firstRow="0" w:lastRow="0" w:firstColumn="0" w:lastColumn="0" w:oddVBand="1" w:evenVBand="0" w:oddHBand="0" w:evenHBand="0" w:firstRowFirstColumn="0" w:firstRowLastColumn="0" w:lastRowFirstColumn="0" w:lastRowLastColumn="0"/>
            <w:tcW w:w="0" w:type="auto"/>
            <w:shd w:val="clear" w:color="auto" w:fill="1F3864" w:themeFill="accent1" w:themeFillShade="80"/>
          </w:tcPr>
          <w:p w14:paraId="7DC0416A" w14:textId="77777777" w:rsidR="000D6884" w:rsidRPr="008D2D08" w:rsidRDefault="000D6884" w:rsidP="007E34FD">
            <w:pPr>
              <w:tabs>
                <w:tab w:val="left" w:pos="0"/>
                <w:tab w:val="right" w:pos="2232"/>
              </w:tabs>
              <w:spacing w:before="240"/>
              <w:rPr>
                <w:rFonts w:asciiTheme="minorBidi" w:hAnsiTheme="minorBidi" w:cstheme="minorBidi"/>
                <w:sz w:val="22"/>
                <w:szCs w:val="22"/>
              </w:rPr>
            </w:pPr>
            <w:r w:rsidRPr="008D2D08">
              <w:rPr>
                <w:rFonts w:asciiTheme="minorBidi" w:hAnsiTheme="minorBidi" w:cstheme="minorBidi"/>
                <w:sz w:val="22"/>
                <w:szCs w:val="22"/>
              </w:rPr>
              <w:t>Name of party convicted, sanctioned or suspended (and relationship to bidder)</w:t>
            </w:r>
          </w:p>
        </w:tc>
        <w:tc>
          <w:tcPr>
            <w:tcW w:w="0" w:type="auto"/>
            <w:shd w:val="clear" w:color="auto" w:fill="1F3864" w:themeFill="accent1" w:themeFillShade="80"/>
          </w:tcPr>
          <w:p w14:paraId="539A6F00" w14:textId="77777777" w:rsidR="000D6884" w:rsidRPr="008D2D08" w:rsidRDefault="000D6884" w:rsidP="007E34FD">
            <w:pPr>
              <w:tabs>
                <w:tab w:val="left" w:pos="0"/>
                <w:tab w:val="right" w:pos="2232"/>
              </w:tabs>
              <w:spacing w:before="24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8D2D08">
              <w:rPr>
                <w:rFonts w:asciiTheme="minorBidi" w:hAnsiTheme="minorBidi" w:cstheme="minorBidi"/>
                <w:sz w:val="22"/>
                <w:szCs w:val="22"/>
              </w:rPr>
              <w:t>Grounds for the measure (i.e., fraud in procurement or corruption in contract execution)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1F3864" w:themeFill="accent1" w:themeFillShade="80"/>
          </w:tcPr>
          <w:p w14:paraId="66A137A0" w14:textId="77777777" w:rsidR="000D6884" w:rsidRPr="008D2D08" w:rsidRDefault="000D6884" w:rsidP="007E34FD">
            <w:pPr>
              <w:tabs>
                <w:tab w:val="left" w:pos="0"/>
                <w:tab w:val="right" w:pos="2232"/>
              </w:tabs>
              <w:spacing w:before="240"/>
              <w:rPr>
                <w:rFonts w:asciiTheme="minorBidi" w:hAnsiTheme="minorBidi" w:cstheme="minorBidi"/>
                <w:sz w:val="22"/>
                <w:szCs w:val="22"/>
              </w:rPr>
            </w:pPr>
            <w:r w:rsidRPr="008D2D08">
              <w:rPr>
                <w:rFonts w:asciiTheme="minorBidi" w:hAnsiTheme="minorBidi" w:cstheme="minorBidi"/>
                <w:sz w:val="22"/>
                <w:szCs w:val="22"/>
              </w:rPr>
              <w:t>Date and time (duration) of measure</w:t>
            </w:r>
          </w:p>
        </w:tc>
      </w:tr>
      <w:tr w:rsidR="00B53149" w:rsidRPr="008D2D08" w14:paraId="155078F9" w14:textId="77777777" w:rsidTr="007E34FD">
        <w:tc>
          <w:tcPr>
            <w:cnfStyle w:val="000010000000" w:firstRow="0" w:lastRow="0" w:firstColumn="0" w:lastColumn="0" w:oddVBand="1" w:evenVBand="0" w:oddHBand="0" w:evenHBand="0" w:firstRowFirstColumn="0" w:firstRowLastColumn="0" w:lastRowFirstColumn="0" w:lastRowLastColumn="0"/>
            <w:tcW w:w="1746" w:type="dxa"/>
          </w:tcPr>
          <w:p w14:paraId="17800CF1" w14:textId="77777777" w:rsidR="000D6884" w:rsidRPr="008D2D08" w:rsidRDefault="000D6884" w:rsidP="007E34FD">
            <w:pPr>
              <w:tabs>
                <w:tab w:val="left" w:pos="0"/>
                <w:tab w:val="right" w:pos="2232"/>
              </w:tabs>
              <w:spacing w:before="240"/>
              <w:rPr>
                <w:rFonts w:asciiTheme="minorBidi" w:hAnsiTheme="minorBidi" w:cstheme="minorBidi"/>
                <w:sz w:val="22"/>
                <w:szCs w:val="22"/>
              </w:rPr>
            </w:pPr>
          </w:p>
        </w:tc>
        <w:tc>
          <w:tcPr>
            <w:tcW w:w="1635" w:type="dxa"/>
            <w:shd w:val="clear" w:color="auto" w:fill="D5DCE4" w:themeFill="text2" w:themeFillTint="33"/>
          </w:tcPr>
          <w:p w14:paraId="267D3100" w14:textId="77777777" w:rsidR="000D6884" w:rsidRPr="008D2D08" w:rsidRDefault="000D6884" w:rsidP="007E34FD">
            <w:pPr>
              <w:tabs>
                <w:tab w:val="left" w:pos="0"/>
                <w:tab w:val="right" w:pos="2232"/>
              </w:tabs>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tcPr>
          <w:p w14:paraId="2BCD905D" w14:textId="77777777" w:rsidR="000D6884" w:rsidRPr="008D2D08" w:rsidRDefault="000D6884" w:rsidP="007E34FD">
            <w:pPr>
              <w:tabs>
                <w:tab w:val="left" w:pos="0"/>
                <w:tab w:val="right" w:pos="1782"/>
                <w:tab w:val="right" w:pos="2232"/>
              </w:tabs>
              <w:spacing w:before="240"/>
              <w:rPr>
                <w:rFonts w:asciiTheme="minorBidi" w:hAnsiTheme="minorBidi" w:cstheme="minorBidi"/>
                <w:sz w:val="22"/>
                <w:szCs w:val="22"/>
              </w:rPr>
            </w:pPr>
          </w:p>
        </w:tc>
        <w:tc>
          <w:tcPr>
            <w:tcW w:w="0" w:type="auto"/>
            <w:shd w:val="clear" w:color="auto" w:fill="D5DCE4" w:themeFill="text2" w:themeFillTint="33"/>
          </w:tcPr>
          <w:p w14:paraId="0827FE94" w14:textId="77777777" w:rsidR="000D6884" w:rsidRPr="008D2D08" w:rsidRDefault="000D6884" w:rsidP="007E34FD">
            <w:pPr>
              <w:tabs>
                <w:tab w:val="left" w:pos="0"/>
                <w:tab w:val="right" w:pos="1242"/>
                <w:tab w:val="right" w:pos="2232"/>
              </w:tabs>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D5DCE4" w:themeFill="text2" w:themeFillTint="33"/>
          </w:tcPr>
          <w:p w14:paraId="015E2F7D" w14:textId="77777777" w:rsidR="000D6884" w:rsidRPr="008D2D08" w:rsidRDefault="000D6884" w:rsidP="007E34FD">
            <w:pPr>
              <w:tabs>
                <w:tab w:val="left" w:pos="0"/>
                <w:tab w:val="right" w:pos="1242"/>
                <w:tab w:val="right" w:pos="2232"/>
              </w:tabs>
              <w:spacing w:before="240"/>
              <w:rPr>
                <w:rFonts w:asciiTheme="minorBidi" w:hAnsiTheme="minorBidi" w:cstheme="minorBidi"/>
                <w:sz w:val="22"/>
                <w:szCs w:val="22"/>
              </w:rPr>
            </w:pPr>
          </w:p>
        </w:tc>
      </w:tr>
      <w:tr w:rsidR="00B53149" w:rsidRPr="008D2D08" w14:paraId="0A4CD03A" w14:textId="77777777" w:rsidTr="007E34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46" w:type="dxa"/>
            <w:shd w:val="clear" w:color="auto" w:fill="FFFFFF" w:themeFill="background1"/>
          </w:tcPr>
          <w:p w14:paraId="4B3DA287" w14:textId="77777777" w:rsidR="000D6884" w:rsidRPr="008D2D08" w:rsidRDefault="000D6884" w:rsidP="007E34FD">
            <w:pPr>
              <w:tabs>
                <w:tab w:val="left" w:pos="0"/>
                <w:tab w:val="right" w:pos="2232"/>
              </w:tabs>
              <w:spacing w:before="240"/>
              <w:rPr>
                <w:rFonts w:asciiTheme="minorBidi" w:hAnsiTheme="minorBidi" w:cstheme="minorBidi"/>
                <w:sz w:val="22"/>
                <w:szCs w:val="22"/>
              </w:rPr>
            </w:pPr>
          </w:p>
        </w:tc>
        <w:tc>
          <w:tcPr>
            <w:tcW w:w="1635" w:type="dxa"/>
            <w:shd w:val="clear" w:color="auto" w:fill="FFFFFF" w:themeFill="background1"/>
          </w:tcPr>
          <w:p w14:paraId="1690F19F" w14:textId="77777777" w:rsidR="000D6884" w:rsidRPr="008D2D08" w:rsidRDefault="000D6884" w:rsidP="007E34FD">
            <w:pPr>
              <w:tabs>
                <w:tab w:val="left" w:pos="0"/>
                <w:tab w:val="right" w:pos="2232"/>
              </w:tabs>
              <w:spacing w:before="24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51921104" w14:textId="77777777" w:rsidR="000D6884" w:rsidRPr="008D2D08" w:rsidRDefault="000D6884" w:rsidP="007E34FD">
            <w:pPr>
              <w:tabs>
                <w:tab w:val="left" w:pos="0"/>
                <w:tab w:val="right" w:pos="1782"/>
                <w:tab w:val="right" w:pos="2232"/>
              </w:tabs>
              <w:spacing w:before="240"/>
              <w:rPr>
                <w:rFonts w:asciiTheme="minorBidi" w:hAnsiTheme="minorBidi" w:cstheme="minorBidi"/>
                <w:sz w:val="22"/>
                <w:szCs w:val="22"/>
              </w:rPr>
            </w:pPr>
          </w:p>
        </w:tc>
        <w:tc>
          <w:tcPr>
            <w:tcW w:w="0" w:type="auto"/>
            <w:shd w:val="clear" w:color="auto" w:fill="FFFFFF" w:themeFill="background1"/>
          </w:tcPr>
          <w:p w14:paraId="6BA39F64" w14:textId="77777777" w:rsidR="000D6884" w:rsidRPr="008D2D08" w:rsidRDefault="000D6884" w:rsidP="007E34FD">
            <w:pPr>
              <w:tabs>
                <w:tab w:val="left" w:pos="0"/>
                <w:tab w:val="right" w:pos="1242"/>
                <w:tab w:val="right" w:pos="2232"/>
              </w:tabs>
              <w:spacing w:before="24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7F26B077" w14:textId="77777777" w:rsidR="000D6884" w:rsidRPr="008D2D08" w:rsidRDefault="000D6884" w:rsidP="007E34FD">
            <w:pPr>
              <w:tabs>
                <w:tab w:val="left" w:pos="0"/>
                <w:tab w:val="right" w:pos="1242"/>
                <w:tab w:val="right" w:pos="2232"/>
              </w:tabs>
              <w:spacing w:before="240"/>
              <w:rPr>
                <w:rFonts w:asciiTheme="minorBidi" w:hAnsiTheme="minorBidi" w:cstheme="minorBidi"/>
                <w:sz w:val="22"/>
                <w:szCs w:val="22"/>
              </w:rPr>
            </w:pPr>
          </w:p>
        </w:tc>
      </w:tr>
      <w:tr w:rsidR="00B53149" w:rsidRPr="008D2D08" w14:paraId="1879D950" w14:textId="77777777" w:rsidTr="007E34FD">
        <w:tc>
          <w:tcPr>
            <w:cnfStyle w:val="000010000000" w:firstRow="0" w:lastRow="0" w:firstColumn="0" w:lastColumn="0" w:oddVBand="1" w:evenVBand="0" w:oddHBand="0" w:evenHBand="0" w:firstRowFirstColumn="0" w:firstRowLastColumn="0" w:lastRowFirstColumn="0" w:lastRowLastColumn="0"/>
            <w:tcW w:w="1746" w:type="dxa"/>
          </w:tcPr>
          <w:p w14:paraId="3FDCF273" w14:textId="77777777" w:rsidR="000D6884" w:rsidRPr="008D2D08" w:rsidRDefault="000D6884" w:rsidP="007E34FD">
            <w:pPr>
              <w:tabs>
                <w:tab w:val="left" w:pos="0"/>
                <w:tab w:val="right" w:pos="2232"/>
              </w:tabs>
              <w:spacing w:before="240"/>
              <w:rPr>
                <w:rFonts w:asciiTheme="minorBidi" w:hAnsiTheme="minorBidi" w:cstheme="minorBidi"/>
                <w:sz w:val="22"/>
                <w:szCs w:val="22"/>
              </w:rPr>
            </w:pPr>
          </w:p>
        </w:tc>
        <w:tc>
          <w:tcPr>
            <w:tcW w:w="1635" w:type="dxa"/>
            <w:shd w:val="clear" w:color="auto" w:fill="D5DCE4" w:themeFill="text2" w:themeFillTint="33"/>
          </w:tcPr>
          <w:p w14:paraId="1A4DF428" w14:textId="77777777" w:rsidR="000D6884" w:rsidRPr="008D2D08" w:rsidRDefault="000D6884" w:rsidP="007E34FD">
            <w:pPr>
              <w:tabs>
                <w:tab w:val="left" w:pos="0"/>
                <w:tab w:val="right" w:pos="2232"/>
              </w:tabs>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tcPr>
          <w:p w14:paraId="3B9C55DC" w14:textId="77777777" w:rsidR="000D6884" w:rsidRPr="008D2D08" w:rsidRDefault="000D6884" w:rsidP="007E34FD">
            <w:pPr>
              <w:tabs>
                <w:tab w:val="left" w:pos="0"/>
                <w:tab w:val="right" w:pos="1782"/>
                <w:tab w:val="right" w:pos="2232"/>
              </w:tabs>
              <w:spacing w:before="240"/>
              <w:rPr>
                <w:rFonts w:asciiTheme="minorBidi" w:hAnsiTheme="minorBidi" w:cstheme="minorBidi"/>
                <w:sz w:val="22"/>
                <w:szCs w:val="22"/>
              </w:rPr>
            </w:pPr>
          </w:p>
        </w:tc>
        <w:tc>
          <w:tcPr>
            <w:tcW w:w="0" w:type="auto"/>
            <w:shd w:val="clear" w:color="auto" w:fill="D5DCE4" w:themeFill="text2" w:themeFillTint="33"/>
          </w:tcPr>
          <w:p w14:paraId="77969CA7" w14:textId="77777777" w:rsidR="000D6884" w:rsidRPr="008D2D08" w:rsidRDefault="000D6884" w:rsidP="007E34FD">
            <w:pPr>
              <w:tabs>
                <w:tab w:val="left" w:pos="0"/>
                <w:tab w:val="right" w:pos="1242"/>
                <w:tab w:val="right" w:pos="2232"/>
              </w:tabs>
              <w:spacing w:before="24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D5DCE4" w:themeFill="text2" w:themeFillTint="33"/>
          </w:tcPr>
          <w:p w14:paraId="6804BAA9" w14:textId="77777777" w:rsidR="000D6884" w:rsidRPr="008D2D08" w:rsidRDefault="000D6884" w:rsidP="007E34FD">
            <w:pPr>
              <w:tabs>
                <w:tab w:val="left" w:pos="0"/>
                <w:tab w:val="right" w:pos="1242"/>
                <w:tab w:val="right" w:pos="2232"/>
              </w:tabs>
              <w:spacing w:before="240"/>
              <w:rPr>
                <w:rFonts w:asciiTheme="minorBidi" w:hAnsiTheme="minorBidi" w:cstheme="minorBidi"/>
                <w:sz w:val="22"/>
                <w:szCs w:val="22"/>
              </w:rPr>
            </w:pPr>
          </w:p>
        </w:tc>
      </w:tr>
      <w:tr w:rsidR="00B53149" w:rsidRPr="008D2D08" w14:paraId="7578AADA" w14:textId="77777777" w:rsidTr="007E34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46" w:type="dxa"/>
            <w:shd w:val="clear" w:color="auto" w:fill="FFFFFF" w:themeFill="background1"/>
          </w:tcPr>
          <w:p w14:paraId="15928577" w14:textId="77777777" w:rsidR="000D6884" w:rsidRPr="008D2D08" w:rsidRDefault="000D6884" w:rsidP="007E34FD">
            <w:pPr>
              <w:tabs>
                <w:tab w:val="left" w:pos="0"/>
                <w:tab w:val="right" w:pos="2232"/>
              </w:tabs>
              <w:spacing w:before="240"/>
              <w:rPr>
                <w:rFonts w:asciiTheme="minorBidi" w:hAnsiTheme="minorBidi" w:cstheme="minorBidi"/>
                <w:sz w:val="22"/>
                <w:szCs w:val="22"/>
              </w:rPr>
            </w:pPr>
          </w:p>
        </w:tc>
        <w:tc>
          <w:tcPr>
            <w:tcW w:w="1635" w:type="dxa"/>
            <w:shd w:val="clear" w:color="auto" w:fill="FFFFFF" w:themeFill="background1"/>
          </w:tcPr>
          <w:p w14:paraId="3116F0EF" w14:textId="77777777" w:rsidR="000D6884" w:rsidRPr="008D2D08" w:rsidRDefault="000D6884" w:rsidP="007E34FD">
            <w:pPr>
              <w:tabs>
                <w:tab w:val="left" w:pos="0"/>
                <w:tab w:val="right" w:pos="2232"/>
              </w:tabs>
              <w:spacing w:before="24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5825DE55" w14:textId="77777777" w:rsidR="000D6884" w:rsidRPr="008D2D08" w:rsidRDefault="000D6884" w:rsidP="007E34FD">
            <w:pPr>
              <w:tabs>
                <w:tab w:val="left" w:pos="0"/>
                <w:tab w:val="right" w:pos="1782"/>
                <w:tab w:val="right" w:pos="2232"/>
              </w:tabs>
              <w:spacing w:before="240"/>
              <w:rPr>
                <w:rFonts w:asciiTheme="minorBidi" w:hAnsiTheme="minorBidi" w:cstheme="minorBidi"/>
                <w:sz w:val="22"/>
                <w:szCs w:val="22"/>
              </w:rPr>
            </w:pPr>
          </w:p>
        </w:tc>
        <w:tc>
          <w:tcPr>
            <w:tcW w:w="0" w:type="auto"/>
            <w:shd w:val="clear" w:color="auto" w:fill="FFFFFF" w:themeFill="background1"/>
          </w:tcPr>
          <w:p w14:paraId="3FCF5718" w14:textId="77777777" w:rsidR="000D6884" w:rsidRPr="008D2D08" w:rsidRDefault="000D6884" w:rsidP="007E34FD">
            <w:pPr>
              <w:tabs>
                <w:tab w:val="left" w:pos="0"/>
                <w:tab w:val="right" w:pos="1242"/>
                <w:tab w:val="right" w:pos="2232"/>
              </w:tabs>
              <w:spacing w:before="24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104D02FF" w14:textId="77777777" w:rsidR="000D6884" w:rsidRPr="008D2D08" w:rsidRDefault="000D6884" w:rsidP="007E34FD">
            <w:pPr>
              <w:tabs>
                <w:tab w:val="left" w:pos="0"/>
                <w:tab w:val="right" w:pos="1242"/>
                <w:tab w:val="right" w:pos="2232"/>
              </w:tabs>
              <w:spacing w:before="240"/>
              <w:rPr>
                <w:rFonts w:asciiTheme="minorBidi" w:hAnsiTheme="minorBidi" w:cstheme="minorBidi"/>
                <w:sz w:val="22"/>
                <w:szCs w:val="22"/>
              </w:rPr>
            </w:pPr>
          </w:p>
        </w:tc>
      </w:tr>
    </w:tbl>
    <w:p w14:paraId="313F7292" w14:textId="77777777" w:rsidR="000D6884" w:rsidRPr="008D2D08" w:rsidRDefault="000D6884" w:rsidP="002B5515">
      <w:pPr>
        <w:tabs>
          <w:tab w:val="left" w:pos="0"/>
        </w:tabs>
        <w:spacing w:before="240" w:after="200"/>
        <w:ind w:left="1080"/>
        <w:jc w:val="both"/>
        <w:rPr>
          <w:rFonts w:cs="Arial"/>
          <w:spacing w:val="-6"/>
        </w:rPr>
      </w:pPr>
      <w:r w:rsidRPr="008D2D08">
        <w:rPr>
          <w:rFonts w:cs="Arial"/>
          <w:spacing w:val="-6"/>
        </w:rPr>
        <w:t xml:space="preserve">If no criminal convictions, administrative sanctions or temporary suspensions have been imposed, indicate “none”.  </w:t>
      </w:r>
    </w:p>
    <w:p w14:paraId="6A1B0ACD" w14:textId="77777777" w:rsidR="000D6884" w:rsidRPr="008D2D08" w:rsidRDefault="000D6884" w:rsidP="002821B1">
      <w:pPr>
        <w:pStyle w:val="BSFBulleted"/>
        <w:numPr>
          <w:ilvl w:val="0"/>
          <w:numId w:val="26"/>
        </w:numPr>
        <w:tabs>
          <w:tab w:val="left" w:pos="0"/>
        </w:tabs>
        <w:spacing w:before="240"/>
        <w:jc w:val="both"/>
        <w:rPr>
          <w:rFonts w:ascii="Arial" w:hAnsi="Arial" w:cs="Arial"/>
          <w:szCs w:val="24"/>
        </w:rPr>
      </w:pPr>
      <w:r w:rsidRPr="008D2D08">
        <w:rPr>
          <w:rFonts w:ascii="Arial" w:hAnsi="Arial" w:cs="Arial"/>
          <w:szCs w:val="24"/>
        </w:rPr>
        <w:t xml:space="preserve">We acknowledge and understand that we shall promptly inform the purchaser about any material change regarding the information provided in this bid form. </w:t>
      </w:r>
    </w:p>
    <w:p w14:paraId="2A7A4A6B" w14:textId="6B663B2B" w:rsidR="000D6884" w:rsidRPr="008D2D08" w:rsidRDefault="000D6884" w:rsidP="002821B1">
      <w:pPr>
        <w:pStyle w:val="BSFBulleted"/>
        <w:numPr>
          <w:ilvl w:val="0"/>
          <w:numId w:val="26"/>
        </w:numPr>
        <w:tabs>
          <w:tab w:val="left" w:pos="0"/>
        </w:tabs>
        <w:spacing w:before="240"/>
        <w:jc w:val="both"/>
        <w:rPr>
          <w:rFonts w:ascii="Arial" w:hAnsi="Arial" w:cs="Arial"/>
          <w:szCs w:val="24"/>
        </w:rPr>
      </w:pPr>
      <w:r w:rsidRPr="008D2D08">
        <w:rPr>
          <w:rFonts w:ascii="Arial" w:hAnsi="Arial" w:cs="Arial"/>
          <w:szCs w:val="24"/>
        </w:rPr>
        <w:t>We further understand that the failure to properly disclose any of information in connection with this bid form may lead to appropriate actions, including our disqualification as bidders, the termination of the contract and any other as appropriate under the IFAD Policy on Preventing Fraud and Corruption in its Projects and Operations.</w:t>
      </w:r>
    </w:p>
    <w:p w14:paraId="3085AC96" w14:textId="2437E306" w:rsidR="000D6884" w:rsidRPr="008D2D08" w:rsidRDefault="000D6884" w:rsidP="002821B1">
      <w:pPr>
        <w:pStyle w:val="BSFBulleted"/>
        <w:numPr>
          <w:ilvl w:val="0"/>
          <w:numId w:val="26"/>
        </w:numPr>
        <w:tabs>
          <w:tab w:val="left" w:pos="0"/>
        </w:tabs>
        <w:spacing w:before="240"/>
        <w:jc w:val="both"/>
        <w:rPr>
          <w:rFonts w:ascii="Arial" w:hAnsi="Arial" w:cs="Arial"/>
          <w:szCs w:val="24"/>
        </w:rPr>
      </w:pPr>
      <w:r w:rsidRPr="008D2D08">
        <w:rPr>
          <w:rFonts w:ascii="Arial" w:hAnsi="Arial" w:cs="Arial"/>
          <w:szCs w:val="24"/>
        </w:rPr>
        <w:t xml:space="preserve">We understand that this bid, together with your written acceptance thereof included in your </w:t>
      </w:r>
      <w:r w:rsidR="00B15F3D" w:rsidRPr="008D2D08">
        <w:rPr>
          <w:rFonts w:ascii="Arial" w:hAnsi="Arial" w:cs="Arial"/>
          <w:szCs w:val="24"/>
        </w:rPr>
        <w:t>n</w:t>
      </w:r>
      <w:r w:rsidRPr="008D2D08">
        <w:rPr>
          <w:rFonts w:ascii="Arial" w:hAnsi="Arial" w:cs="Arial"/>
          <w:szCs w:val="24"/>
        </w:rPr>
        <w:t xml:space="preserve">otification of </w:t>
      </w:r>
      <w:r w:rsidR="00B15F3D" w:rsidRPr="008D2D08">
        <w:rPr>
          <w:rFonts w:ascii="Arial" w:hAnsi="Arial" w:cs="Arial"/>
          <w:szCs w:val="24"/>
        </w:rPr>
        <w:t>a</w:t>
      </w:r>
      <w:r w:rsidRPr="008D2D08">
        <w:rPr>
          <w:rFonts w:ascii="Arial" w:hAnsi="Arial" w:cs="Arial"/>
          <w:szCs w:val="24"/>
        </w:rPr>
        <w:t>ward, shall only constitute a binding contract between the firm and the purchaser subject to the preparation and execution of the appropriate contract.</w:t>
      </w:r>
    </w:p>
    <w:p w14:paraId="2B8F87DF" w14:textId="33E5F919" w:rsidR="000D6884" w:rsidRPr="008D2D08" w:rsidRDefault="000D6884" w:rsidP="002821B1">
      <w:pPr>
        <w:pStyle w:val="BSFBulleted"/>
        <w:numPr>
          <w:ilvl w:val="0"/>
          <w:numId w:val="26"/>
        </w:numPr>
        <w:tabs>
          <w:tab w:val="left" w:pos="0"/>
        </w:tabs>
        <w:spacing w:before="240"/>
        <w:jc w:val="both"/>
        <w:rPr>
          <w:rFonts w:ascii="Arial" w:hAnsi="Arial" w:cs="Arial"/>
          <w:szCs w:val="24"/>
        </w:rPr>
      </w:pPr>
      <w:r w:rsidRPr="008D2D08">
        <w:rPr>
          <w:rFonts w:ascii="Arial" w:hAnsi="Arial" w:cs="Arial"/>
          <w:szCs w:val="24"/>
        </w:rPr>
        <w:t>We understand that you are not bound to accept the lowest evaluated bid or any other bid that you may receive.</w:t>
      </w:r>
    </w:p>
    <w:p w14:paraId="5AB53E12" w14:textId="77777777" w:rsidR="001D4558" w:rsidRPr="008D2D08" w:rsidRDefault="001D4558" w:rsidP="007E34FD">
      <w:pPr>
        <w:tabs>
          <w:tab w:val="left" w:pos="1188"/>
          <w:tab w:val="left" w:pos="2394"/>
          <w:tab w:val="left" w:pos="4209"/>
          <w:tab w:val="left" w:pos="5238"/>
          <w:tab w:val="left" w:pos="7632"/>
          <w:tab w:val="left" w:pos="7868"/>
          <w:tab w:val="left" w:pos="9468"/>
        </w:tabs>
        <w:spacing w:before="240"/>
        <w:rPr>
          <w:rFonts w:asciiTheme="minorBidi" w:hAnsiTheme="minorBidi" w:cstheme="minorBidi"/>
        </w:rPr>
      </w:pPr>
      <w:bookmarkStart w:id="578" w:name="wp1137587"/>
      <w:bookmarkStart w:id="579" w:name="wp1137588"/>
      <w:bookmarkStart w:id="580" w:name="wp1137589"/>
      <w:bookmarkStart w:id="581" w:name="wp1137590"/>
      <w:bookmarkStart w:id="582" w:name="wp1137591"/>
      <w:bookmarkEnd w:id="578"/>
      <w:bookmarkEnd w:id="579"/>
      <w:bookmarkEnd w:id="580"/>
      <w:bookmarkEnd w:id="581"/>
      <w:bookmarkEnd w:id="582"/>
    </w:p>
    <w:tbl>
      <w:tblPr>
        <w:tblW w:w="0" w:type="auto"/>
        <w:tblInd w:w="1188" w:type="dxa"/>
        <w:tblLook w:val="01E0" w:firstRow="1" w:lastRow="1" w:firstColumn="1" w:lastColumn="1" w:noHBand="0" w:noVBand="0"/>
      </w:tblPr>
      <w:tblGrid>
        <w:gridCol w:w="4078"/>
        <w:gridCol w:w="4078"/>
      </w:tblGrid>
      <w:tr w:rsidR="00B53149" w:rsidRPr="008D2D08" w14:paraId="1CE29103" w14:textId="77777777" w:rsidTr="003338C0">
        <w:trPr>
          <w:trHeight w:val="307"/>
        </w:trPr>
        <w:tc>
          <w:tcPr>
            <w:tcW w:w="4078" w:type="dxa"/>
          </w:tcPr>
          <w:p w14:paraId="761B1F6A" w14:textId="77777777" w:rsidR="001D4558" w:rsidRPr="008D2D08" w:rsidRDefault="001D4558" w:rsidP="001D4558">
            <w:pPr>
              <w:rPr>
                <w:rFonts w:asciiTheme="minorBidi" w:hAnsiTheme="minorBidi" w:cstheme="minorBidi"/>
              </w:rPr>
            </w:pPr>
            <w:r w:rsidRPr="008D2D08">
              <w:rPr>
                <w:rFonts w:asciiTheme="minorBidi" w:hAnsiTheme="minorBidi" w:cstheme="minorBidi"/>
              </w:rPr>
              <w:t>Signed:</w:t>
            </w:r>
          </w:p>
        </w:tc>
        <w:tc>
          <w:tcPr>
            <w:tcW w:w="4078" w:type="dxa"/>
          </w:tcPr>
          <w:p w14:paraId="09910E69" w14:textId="77777777" w:rsidR="001D4558" w:rsidRPr="008D2D08" w:rsidRDefault="001D4558" w:rsidP="001D4558">
            <w:pPr>
              <w:tabs>
                <w:tab w:val="left" w:pos="1188"/>
                <w:tab w:val="left" w:pos="2394"/>
                <w:tab w:val="left" w:pos="4209"/>
                <w:tab w:val="left" w:pos="5238"/>
                <w:tab w:val="left" w:pos="7632"/>
                <w:tab w:val="left" w:pos="7868"/>
                <w:tab w:val="left" w:pos="9468"/>
              </w:tabs>
              <w:spacing w:before="60" w:after="60"/>
              <w:rPr>
                <w:rFonts w:asciiTheme="minorBidi" w:hAnsiTheme="minorBidi" w:cstheme="minorBidi"/>
              </w:rPr>
            </w:pPr>
          </w:p>
        </w:tc>
      </w:tr>
      <w:tr w:rsidR="00B53149" w:rsidRPr="008D2D08" w14:paraId="6A5AAE86" w14:textId="77777777" w:rsidTr="003338C0">
        <w:trPr>
          <w:trHeight w:val="268"/>
        </w:trPr>
        <w:tc>
          <w:tcPr>
            <w:tcW w:w="4078" w:type="dxa"/>
          </w:tcPr>
          <w:p w14:paraId="3AE1E2C7" w14:textId="77777777" w:rsidR="001D4558" w:rsidRPr="008D2D08" w:rsidRDefault="001D4558" w:rsidP="001D4558">
            <w:pPr>
              <w:rPr>
                <w:rFonts w:asciiTheme="minorBidi" w:hAnsiTheme="minorBidi" w:cstheme="minorBidi"/>
                <w:bCs/>
                <w:i/>
                <w:iCs/>
              </w:rPr>
            </w:pPr>
            <w:r w:rsidRPr="008D2D08">
              <w:rPr>
                <w:rFonts w:asciiTheme="minorBidi" w:hAnsiTheme="minorBidi" w:cstheme="minorBidi"/>
                <w:bCs/>
                <w:i/>
                <w:iCs/>
              </w:rPr>
              <w:t>[Print Name]</w:t>
            </w:r>
          </w:p>
        </w:tc>
        <w:tc>
          <w:tcPr>
            <w:tcW w:w="4078" w:type="dxa"/>
          </w:tcPr>
          <w:p w14:paraId="06C5B919" w14:textId="77777777" w:rsidR="001D4558" w:rsidRPr="008D2D08" w:rsidRDefault="001D4558" w:rsidP="001D4558">
            <w:pPr>
              <w:tabs>
                <w:tab w:val="left" w:pos="1188"/>
                <w:tab w:val="left" w:pos="2394"/>
                <w:tab w:val="left" w:pos="4209"/>
                <w:tab w:val="left" w:pos="5238"/>
                <w:tab w:val="left" w:pos="7632"/>
                <w:tab w:val="left" w:pos="7868"/>
                <w:tab w:val="left" w:pos="9468"/>
              </w:tabs>
              <w:spacing w:before="60" w:after="60"/>
              <w:rPr>
                <w:rFonts w:asciiTheme="minorBidi" w:hAnsiTheme="minorBidi" w:cstheme="minorBidi"/>
              </w:rPr>
            </w:pPr>
          </w:p>
        </w:tc>
      </w:tr>
      <w:tr w:rsidR="00B53149" w:rsidRPr="008D2D08" w14:paraId="3E705C40" w14:textId="77777777" w:rsidTr="003338C0">
        <w:trPr>
          <w:trHeight w:val="220"/>
        </w:trPr>
        <w:tc>
          <w:tcPr>
            <w:tcW w:w="4078" w:type="dxa"/>
          </w:tcPr>
          <w:p w14:paraId="33E63E98" w14:textId="77777777" w:rsidR="001D4558" w:rsidRPr="008D2D08" w:rsidRDefault="001D4558" w:rsidP="001D4558">
            <w:pPr>
              <w:rPr>
                <w:rFonts w:asciiTheme="minorBidi" w:hAnsiTheme="minorBidi" w:cstheme="minorBidi"/>
              </w:rPr>
            </w:pPr>
            <w:r w:rsidRPr="008D2D08">
              <w:rPr>
                <w:rFonts w:asciiTheme="minorBidi" w:hAnsiTheme="minorBidi" w:cstheme="minorBidi"/>
              </w:rPr>
              <w:t>In the capacity of:</w:t>
            </w:r>
          </w:p>
        </w:tc>
        <w:tc>
          <w:tcPr>
            <w:tcW w:w="4078" w:type="dxa"/>
          </w:tcPr>
          <w:p w14:paraId="22FC26FC" w14:textId="77777777" w:rsidR="001D4558" w:rsidRPr="008D2D08" w:rsidRDefault="001D4558" w:rsidP="001D4558">
            <w:pPr>
              <w:tabs>
                <w:tab w:val="left" w:pos="1188"/>
                <w:tab w:val="left" w:pos="2394"/>
                <w:tab w:val="left" w:pos="4209"/>
                <w:tab w:val="left" w:pos="5238"/>
                <w:tab w:val="left" w:pos="7632"/>
                <w:tab w:val="left" w:pos="7868"/>
                <w:tab w:val="left" w:pos="9468"/>
              </w:tabs>
              <w:spacing w:before="60" w:after="60"/>
              <w:rPr>
                <w:rFonts w:asciiTheme="minorBidi" w:hAnsiTheme="minorBidi" w:cstheme="minorBidi"/>
              </w:rPr>
            </w:pPr>
          </w:p>
        </w:tc>
      </w:tr>
      <w:tr w:rsidR="00B53149" w:rsidRPr="008D2D08" w14:paraId="6EA663A6" w14:textId="77777777" w:rsidTr="003338C0">
        <w:trPr>
          <w:trHeight w:val="383"/>
        </w:trPr>
        <w:tc>
          <w:tcPr>
            <w:tcW w:w="4078" w:type="dxa"/>
          </w:tcPr>
          <w:p w14:paraId="778FE0C2" w14:textId="77777777" w:rsidR="001D4558" w:rsidRPr="008D2D08" w:rsidRDefault="001D4558" w:rsidP="001D4558">
            <w:pPr>
              <w:rPr>
                <w:rFonts w:asciiTheme="minorBidi" w:hAnsiTheme="minorBidi" w:cstheme="minorBidi"/>
              </w:rPr>
            </w:pPr>
            <w:r w:rsidRPr="008D2D08">
              <w:rPr>
                <w:rFonts w:asciiTheme="minorBidi" w:hAnsiTheme="minorBidi" w:cstheme="minorBidi"/>
              </w:rPr>
              <w:t>Duly authorized to sign on behalf of:</w:t>
            </w:r>
          </w:p>
        </w:tc>
        <w:tc>
          <w:tcPr>
            <w:tcW w:w="4078" w:type="dxa"/>
          </w:tcPr>
          <w:p w14:paraId="65AE66B0" w14:textId="77777777" w:rsidR="001D4558" w:rsidRPr="008D2D08" w:rsidRDefault="001D4558" w:rsidP="001D4558">
            <w:pPr>
              <w:tabs>
                <w:tab w:val="left" w:pos="1188"/>
                <w:tab w:val="left" w:pos="2394"/>
                <w:tab w:val="left" w:pos="4209"/>
                <w:tab w:val="left" w:pos="5238"/>
                <w:tab w:val="left" w:pos="7632"/>
                <w:tab w:val="left" w:pos="7868"/>
                <w:tab w:val="left" w:pos="9468"/>
              </w:tabs>
              <w:spacing w:before="60" w:after="60"/>
              <w:rPr>
                <w:rFonts w:asciiTheme="minorBidi" w:hAnsiTheme="minorBidi" w:cstheme="minorBidi"/>
              </w:rPr>
            </w:pPr>
          </w:p>
        </w:tc>
      </w:tr>
    </w:tbl>
    <w:p w14:paraId="19FB3146" w14:textId="77777777" w:rsidR="001D4558" w:rsidRPr="008D2D08" w:rsidRDefault="001D4558" w:rsidP="00F247D8">
      <w:pPr>
        <w:jc w:val="center"/>
        <w:rPr>
          <w:rFonts w:asciiTheme="minorBidi" w:hAnsiTheme="minorBidi" w:cstheme="minorBidi"/>
        </w:rPr>
        <w:sectPr w:rsidR="001D4558" w:rsidRPr="008D2D08" w:rsidSect="009736E1">
          <w:headerReference w:type="default" r:id="rId39"/>
          <w:pgSz w:w="11907" w:h="16840" w:code="9"/>
          <w:pgMar w:top="2347" w:right="964" w:bottom="1440" w:left="1015" w:header="709" w:footer="709" w:gutter="0"/>
          <w:cols w:space="708"/>
          <w:docGrid w:linePitch="360"/>
        </w:sectPr>
      </w:pPr>
    </w:p>
    <w:p w14:paraId="6CB1C08B" w14:textId="77777777" w:rsidR="00537B35" w:rsidRPr="008D2D08" w:rsidRDefault="00537B35" w:rsidP="00D93DE3">
      <w:pPr>
        <w:pStyle w:val="BSFHeadings"/>
        <w:rPr>
          <w:rFonts w:asciiTheme="minorBidi" w:hAnsiTheme="minorBidi" w:cstheme="minorBidi"/>
          <w:szCs w:val="32"/>
        </w:rPr>
      </w:pPr>
      <w:bookmarkStart w:id="583" w:name="_Toc509994351"/>
      <w:bookmarkStart w:id="584" w:name="_Toc509994765"/>
      <w:bookmarkStart w:id="585" w:name="_Toc201578227"/>
      <w:bookmarkStart w:id="586" w:name="_Toc201578517"/>
      <w:bookmarkStart w:id="587" w:name="_Ref201634936"/>
      <w:bookmarkStart w:id="588" w:name="_Toc202353397"/>
      <w:bookmarkStart w:id="589" w:name="_Toc463531760"/>
      <w:bookmarkStart w:id="590" w:name="_Toc464136354"/>
      <w:bookmarkStart w:id="591" w:name="_Toc464136485"/>
      <w:bookmarkStart w:id="592" w:name="_Toc464139695"/>
      <w:bookmarkStart w:id="593" w:name="_Toc489012979"/>
      <w:bookmarkStart w:id="594" w:name="_Toc491425065"/>
      <w:bookmarkStart w:id="595" w:name="_Toc491868921"/>
      <w:bookmarkStart w:id="596" w:name="_Toc491869045"/>
      <w:bookmarkStart w:id="597" w:name="_Toc28861401"/>
      <w:bookmarkStart w:id="598" w:name="_Toc35875485"/>
      <w:bookmarkStart w:id="599" w:name="_Toc57743478"/>
      <w:r w:rsidRPr="008D2D08">
        <w:rPr>
          <w:rFonts w:asciiTheme="minorBidi" w:hAnsiTheme="minorBidi" w:cstheme="minorBidi"/>
          <w:szCs w:val="32"/>
        </w:rPr>
        <w:lastRenderedPageBreak/>
        <w:t>Price Schedule for Goods</w:t>
      </w:r>
      <w:bookmarkEnd w:id="583"/>
      <w:bookmarkEnd w:id="584"/>
      <w:r w:rsidRPr="008D2D08">
        <w:rPr>
          <w:rFonts w:asciiTheme="minorBidi" w:hAnsiTheme="minorBidi" w:cstheme="minorBidi"/>
          <w:szCs w:val="32"/>
        </w:rPr>
        <w:t xml:space="preserve"> </w:t>
      </w:r>
      <w:bookmarkEnd w:id="585"/>
      <w:bookmarkEnd w:id="586"/>
      <w:bookmarkEnd w:id="587"/>
      <w:bookmarkEnd w:id="588"/>
      <w:bookmarkEnd w:id="589"/>
      <w:bookmarkEnd w:id="590"/>
      <w:bookmarkEnd w:id="591"/>
      <w:bookmarkEnd w:id="592"/>
      <w:bookmarkEnd w:id="593"/>
      <w:bookmarkEnd w:id="594"/>
      <w:bookmarkEnd w:id="595"/>
      <w:bookmarkEnd w:id="596"/>
      <w:r w:rsidRPr="008D2D08">
        <w:rPr>
          <w:rFonts w:asciiTheme="minorBidi" w:hAnsiTheme="minorBidi" w:cstheme="minorBidi"/>
          <w:szCs w:val="32"/>
        </w:rPr>
        <w:t>Manufactured Outside the Purchaser’s Country, to be imported</w:t>
      </w:r>
      <w:bookmarkEnd w:id="597"/>
      <w:bookmarkEnd w:id="598"/>
      <w:bookmarkEnd w:id="599"/>
    </w:p>
    <w:p w14:paraId="05B01BB2" w14:textId="78F6296F" w:rsidR="00A24050" w:rsidRPr="008D2D08" w:rsidRDefault="00733C50" w:rsidP="001B04EB">
      <w:pPr>
        <w:spacing w:before="120"/>
        <w:ind w:left="1440" w:firstLine="720"/>
        <w:jc w:val="center"/>
        <w:rPr>
          <w:rFonts w:asciiTheme="minorBidi" w:hAnsiTheme="minorBidi" w:cstheme="minorBidi"/>
          <w:sz w:val="22"/>
          <w:szCs w:val="22"/>
        </w:rPr>
      </w:pPr>
      <w:r w:rsidRPr="008D2D08">
        <w:rPr>
          <w:rFonts w:asciiTheme="minorBidi" w:hAnsiTheme="minorBidi" w:cstheme="minorBidi"/>
        </w:rPr>
        <w:t xml:space="preserve">Re: </w:t>
      </w:r>
      <w:r w:rsidR="00A24050" w:rsidRPr="008D2D08">
        <w:rPr>
          <w:rFonts w:cs="Arial"/>
          <w:u w:val="single"/>
          <w:lang w:val="en-GB"/>
        </w:rPr>
        <w:t xml:space="preserve">Purchase of vehicles </w:t>
      </w:r>
      <w:r w:rsidR="008B3A78" w:rsidRPr="008D2D08">
        <w:rPr>
          <w:rFonts w:asciiTheme="minorBidi" w:hAnsiTheme="minorBidi" w:cstheme="minorBidi"/>
        </w:rPr>
        <w:t xml:space="preserve"> </w:t>
      </w:r>
      <w:r w:rsidR="008B3A78" w:rsidRPr="008D2D08">
        <w:rPr>
          <w:rFonts w:asciiTheme="minorBidi" w:hAnsiTheme="minorBidi" w:cstheme="minorBidi"/>
        </w:rPr>
        <w:tab/>
      </w:r>
      <w:r w:rsidR="008B3A78" w:rsidRPr="008D2D08">
        <w:rPr>
          <w:rFonts w:asciiTheme="minorBidi" w:hAnsiTheme="minorBidi" w:cstheme="minorBidi"/>
        </w:rPr>
        <w:tab/>
      </w:r>
      <w:r w:rsidR="008B3A78" w:rsidRPr="008D2D08">
        <w:rPr>
          <w:rFonts w:asciiTheme="minorBidi" w:hAnsiTheme="minorBidi" w:cstheme="minorBidi"/>
        </w:rPr>
        <w:tab/>
      </w:r>
      <w:r w:rsidR="008B3A78" w:rsidRPr="008D2D08">
        <w:rPr>
          <w:rFonts w:asciiTheme="minorBidi" w:hAnsiTheme="minorBidi" w:cstheme="minorBidi"/>
        </w:rPr>
        <w:tab/>
      </w:r>
      <w:r w:rsidRPr="008D2D08">
        <w:rPr>
          <w:rFonts w:asciiTheme="minorBidi" w:hAnsiTheme="minorBidi" w:cstheme="minorBidi"/>
        </w:rPr>
        <w:t xml:space="preserve">Bid Ref: </w:t>
      </w:r>
      <w:r w:rsidR="003E3E33" w:rsidRPr="008D2D08">
        <w:rPr>
          <w:rFonts w:cs="Arial"/>
          <w:u w:val="single"/>
          <w:lang w:val="en-GB"/>
        </w:rPr>
        <w:t>PRIDE/G/ICB/2021/09</w:t>
      </w:r>
      <w:r w:rsidR="00A24050" w:rsidRPr="008D2D08">
        <w:rPr>
          <w:rFonts w:cs="Arial"/>
          <w:u w:val="single"/>
          <w:lang w:val="en-GB"/>
        </w:rPr>
        <w:t xml:space="preserve"> </w:t>
      </w:r>
    </w:p>
    <w:tbl>
      <w:tblPr>
        <w:tblW w:w="1464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93"/>
        <w:gridCol w:w="1774"/>
        <w:gridCol w:w="1087"/>
        <w:gridCol w:w="1249"/>
        <w:gridCol w:w="1985"/>
        <w:gridCol w:w="1116"/>
        <w:gridCol w:w="1876"/>
        <w:gridCol w:w="2253"/>
        <w:gridCol w:w="2307"/>
      </w:tblGrid>
      <w:tr w:rsidR="00B53149" w:rsidRPr="008D2D08" w14:paraId="153DAAFC" w14:textId="77777777" w:rsidTr="00D93DE3">
        <w:trPr>
          <w:cantSplit/>
          <w:trHeight w:val="1254"/>
        </w:trPr>
        <w:tc>
          <w:tcPr>
            <w:tcW w:w="5103" w:type="dxa"/>
            <w:gridSpan w:val="4"/>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688F4F1A" w14:textId="77777777" w:rsidR="00733C50" w:rsidRPr="008D2D08" w:rsidRDefault="00733C50" w:rsidP="00D47E98">
            <w:pPr>
              <w:suppressAutoHyphens/>
              <w:jc w:val="center"/>
              <w:rPr>
                <w:rFonts w:asciiTheme="minorBidi" w:hAnsiTheme="minorBidi" w:cstheme="minorBidi"/>
                <w:b/>
                <w:bCs/>
              </w:rPr>
            </w:pPr>
          </w:p>
        </w:tc>
        <w:tc>
          <w:tcPr>
            <w:tcW w:w="4977"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5CDA9067" w14:textId="77777777" w:rsidR="00733C50" w:rsidRPr="008D2D08" w:rsidRDefault="00733C50" w:rsidP="00D47E98">
            <w:pPr>
              <w:suppressAutoHyphens/>
              <w:spacing w:before="240"/>
              <w:jc w:val="center"/>
              <w:rPr>
                <w:rFonts w:asciiTheme="minorBidi" w:hAnsiTheme="minorBidi" w:cstheme="minorBidi"/>
                <w:b/>
                <w:bCs/>
                <w:sz w:val="22"/>
                <w:szCs w:val="22"/>
              </w:rPr>
            </w:pPr>
            <w:r w:rsidRPr="008D2D08">
              <w:rPr>
                <w:rFonts w:asciiTheme="minorBidi" w:hAnsiTheme="minorBidi" w:cstheme="minorBidi"/>
                <w:b/>
                <w:bCs/>
                <w:sz w:val="22"/>
                <w:szCs w:val="22"/>
              </w:rPr>
              <w:t>(Group C Bids, goods to be imported)</w:t>
            </w:r>
          </w:p>
          <w:p w14:paraId="47E2B834" w14:textId="0316F134" w:rsidR="00733C50" w:rsidRPr="008D2D08" w:rsidRDefault="00733C50" w:rsidP="00D47E98">
            <w:pPr>
              <w:suppressAutoHyphens/>
              <w:spacing w:before="240"/>
              <w:jc w:val="center"/>
              <w:rPr>
                <w:rFonts w:asciiTheme="minorBidi" w:hAnsiTheme="minorBidi" w:cstheme="minorBidi"/>
                <w:b/>
                <w:bCs/>
                <w:sz w:val="22"/>
                <w:szCs w:val="22"/>
              </w:rPr>
            </w:pPr>
            <w:r w:rsidRPr="008D2D08">
              <w:rPr>
                <w:rFonts w:asciiTheme="minorBidi" w:hAnsiTheme="minorBidi" w:cstheme="minorBidi"/>
                <w:b/>
                <w:bCs/>
                <w:sz w:val="22"/>
                <w:szCs w:val="22"/>
              </w:rPr>
              <w:t>Currencies in accordance with ITB 1</w:t>
            </w:r>
            <w:r w:rsidR="00827F02" w:rsidRPr="008D2D08">
              <w:rPr>
                <w:rFonts w:asciiTheme="minorBidi" w:hAnsiTheme="minorBidi" w:cstheme="minorBidi"/>
                <w:b/>
                <w:bCs/>
                <w:sz w:val="22"/>
                <w:szCs w:val="22"/>
              </w:rPr>
              <w:t>8</w:t>
            </w:r>
          </w:p>
        </w:tc>
        <w:tc>
          <w:tcPr>
            <w:tcW w:w="4560"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5FC1753C" w14:textId="77777777" w:rsidR="00733C50" w:rsidRPr="008D2D08" w:rsidRDefault="00733C50" w:rsidP="00D47E98">
            <w:pPr>
              <w:rPr>
                <w:rFonts w:asciiTheme="minorBidi" w:hAnsiTheme="minorBidi" w:cstheme="minorBidi"/>
                <w:b/>
                <w:bCs/>
                <w:sz w:val="22"/>
                <w:szCs w:val="22"/>
              </w:rPr>
            </w:pPr>
            <w:r w:rsidRPr="008D2D08">
              <w:rPr>
                <w:rFonts w:asciiTheme="minorBidi" w:hAnsiTheme="minorBidi" w:cstheme="minorBidi"/>
                <w:b/>
                <w:bCs/>
                <w:sz w:val="22"/>
                <w:szCs w:val="22"/>
              </w:rPr>
              <w:t>Date: _________________________</w:t>
            </w:r>
          </w:p>
          <w:p w14:paraId="1BBB708A" w14:textId="77777777" w:rsidR="00733C50" w:rsidRPr="008D2D08" w:rsidRDefault="00733C50" w:rsidP="00D47E98">
            <w:pPr>
              <w:suppressAutoHyphens/>
              <w:rPr>
                <w:rFonts w:asciiTheme="minorBidi" w:hAnsiTheme="minorBidi" w:cstheme="minorBidi"/>
                <w:b/>
                <w:bCs/>
                <w:sz w:val="22"/>
                <w:szCs w:val="22"/>
              </w:rPr>
            </w:pPr>
            <w:r w:rsidRPr="008D2D08">
              <w:rPr>
                <w:rFonts w:asciiTheme="minorBidi" w:hAnsiTheme="minorBidi" w:cstheme="minorBidi"/>
                <w:b/>
                <w:bCs/>
                <w:sz w:val="22"/>
                <w:szCs w:val="22"/>
              </w:rPr>
              <w:t>RFB No: _____________________</w:t>
            </w:r>
          </w:p>
          <w:p w14:paraId="00D92DA3" w14:textId="77777777" w:rsidR="00733C50" w:rsidRPr="008D2D08" w:rsidRDefault="00733C50" w:rsidP="00D47E98">
            <w:pPr>
              <w:suppressAutoHyphens/>
              <w:rPr>
                <w:rFonts w:asciiTheme="minorBidi" w:hAnsiTheme="minorBidi" w:cstheme="minorBidi"/>
                <w:b/>
                <w:bCs/>
                <w:sz w:val="22"/>
                <w:szCs w:val="22"/>
              </w:rPr>
            </w:pPr>
          </w:p>
          <w:p w14:paraId="26B86EFA" w14:textId="77777777" w:rsidR="00733C50" w:rsidRPr="008D2D08" w:rsidRDefault="00733C50" w:rsidP="00D47E98">
            <w:pPr>
              <w:suppressAutoHyphens/>
              <w:rPr>
                <w:rFonts w:asciiTheme="minorBidi" w:hAnsiTheme="minorBidi" w:cstheme="minorBidi"/>
                <w:b/>
                <w:bCs/>
                <w:sz w:val="22"/>
                <w:szCs w:val="22"/>
              </w:rPr>
            </w:pPr>
            <w:r w:rsidRPr="008D2D08">
              <w:rPr>
                <w:rFonts w:asciiTheme="minorBidi" w:hAnsiTheme="minorBidi" w:cstheme="minorBidi"/>
                <w:b/>
                <w:bCs/>
                <w:sz w:val="22"/>
                <w:szCs w:val="22"/>
              </w:rPr>
              <w:t>Alternative No: ________________</w:t>
            </w:r>
          </w:p>
          <w:p w14:paraId="0C863F79" w14:textId="77777777" w:rsidR="00733C50" w:rsidRPr="008D2D08" w:rsidRDefault="00733C50" w:rsidP="00D47E98">
            <w:pPr>
              <w:suppressAutoHyphens/>
              <w:rPr>
                <w:rFonts w:asciiTheme="minorBidi" w:hAnsiTheme="minorBidi" w:cstheme="minorBidi"/>
                <w:b/>
                <w:bCs/>
                <w:sz w:val="22"/>
                <w:szCs w:val="22"/>
              </w:rPr>
            </w:pPr>
            <w:r w:rsidRPr="008D2D08">
              <w:rPr>
                <w:rFonts w:asciiTheme="minorBidi" w:hAnsiTheme="minorBidi" w:cstheme="minorBidi"/>
                <w:b/>
                <w:bCs/>
                <w:sz w:val="22"/>
                <w:szCs w:val="22"/>
              </w:rPr>
              <w:t>Page N</w:t>
            </w:r>
            <w:r w:rsidRPr="008D2D08">
              <w:rPr>
                <w:rFonts w:asciiTheme="minorBidi" w:hAnsiTheme="minorBidi" w:cstheme="minorBidi"/>
                <w:b/>
                <w:bCs/>
                <w:sz w:val="22"/>
                <w:szCs w:val="22"/>
              </w:rPr>
              <w:sym w:font="Symbol" w:char="F0B0"/>
            </w:r>
            <w:r w:rsidRPr="008D2D08">
              <w:rPr>
                <w:rFonts w:asciiTheme="minorBidi" w:hAnsiTheme="minorBidi" w:cstheme="minorBidi"/>
                <w:b/>
                <w:bCs/>
                <w:sz w:val="22"/>
                <w:szCs w:val="22"/>
              </w:rPr>
              <w:t xml:space="preserve"> ______ of ______</w:t>
            </w:r>
          </w:p>
        </w:tc>
      </w:tr>
      <w:tr w:rsidR="00B53149" w:rsidRPr="008D2D08" w14:paraId="6CF43B4C" w14:textId="77777777" w:rsidTr="00BD5EB4">
        <w:trPr>
          <w:cantSplit/>
          <w:trHeight w:val="250"/>
        </w:trPr>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D55335" w14:textId="77777777" w:rsidR="00733C50" w:rsidRPr="008D2D08" w:rsidRDefault="00733C50"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1</w:t>
            </w:r>
          </w:p>
        </w:tc>
        <w:tc>
          <w:tcPr>
            <w:tcW w:w="177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E60FA8" w14:textId="77777777" w:rsidR="00733C50" w:rsidRPr="008D2D08" w:rsidRDefault="00733C50"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2</w:t>
            </w:r>
          </w:p>
        </w:tc>
        <w:tc>
          <w:tcPr>
            <w:tcW w:w="108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F35169" w14:textId="77777777" w:rsidR="00733C50" w:rsidRPr="008D2D08" w:rsidRDefault="00733C50"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3</w:t>
            </w:r>
          </w:p>
        </w:tc>
        <w:tc>
          <w:tcPr>
            <w:tcW w:w="124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86F785" w14:textId="77777777" w:rsidR="00733C50" w:rsidRPr="008D2D08" w:rsidRDefault="00733C50"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4</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D28301" w14:textId="77777777" w:rsidR="00733C50" w:rsidRPr="008D2D08" w:rsidRDefault="00733C50"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5</w:t>
            </w:r>
          </w:p>
        </w:tc>
        <w:tc>
          <w:tcPr>
            <w:tcW w:w="111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F8A777" w14:textId="77777777" w:rsidR="00733C50" w:rsidRPr="008D2D08" w:rsidRDefault="00733C50"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6</w:t>
            </w:r>
          </w:p>
        </w:tc>
        <w:tc>
          <w:tcPr>
            <w:tcW w:w="18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3D3B80" w14:textId="77777777" w:rsidR="00733C50" w:rsidRPr="008D2D08" w:rsidRDefault="00733C50"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7</w:t>
            </w:r>
          </w:p>
        </w:tc>
        <w:tc>
          <w:tcPr>
            <w:tcW w:w="225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206AF9" w14:textId="77777777" w:rsidR="00733C50" w:rsidRPr="008D2D08" w:rsidRDefault="00733C50"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8</w:t>
            </w:r>
          </w:p>
        </w:tc>
        <w:tc>
          <w:tcPr>
            <w:tcW w:w="230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B4CB9F" w14:textId="77777777" w:rsidR="00733C50" w:rsidRPr="008D2D08" w:rsidRDefault="00733C50"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9</w:t>
            </w:r>
          </w:p>
        </w:tc>
      </w:tr>
      <w:tr w:rsidR="00B53149" w:rsidRPr="008D2D08" w14:paraId="64F10DAA" w14:textId="77777777" w:rsidTr="00BD5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5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093B6B7" w14:textId="53DC2321" w:rsidR="00733C50" w:rsidRPr="008D2D08" w:rsidRDefault="007174EE"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Line i</w:t>
            </w:r>
            <w:r w:rsidR="00733C50" w:rsidRPr="008D2D08">
              <w:rPr>
                <w:rFonts w:asciiTheme="minorBidi" w:hAnsiTheme="minorBidi" w:cstheme="minorBidi"/>
                <w:sz w:val="22"/>
                <w:szCs w:val="22"/>
              </w:rPr>
              <w:t>tem</w:t>
            </w:r>
          </w:p>
          <w:p w14:paraId="6DD56ECF" w14:textId="3C0F0C68" w:rsidR="00733C50" w:rsidRPr="008D2D08" w:rsidRDefault="007174EE"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n</w:t>
            </w:r>
            <w:r w:rsidR="00733C50" w:rsidRPr="008D2D08">
              <w:rPr>
                <w:rFonts w:asciiTheme="minorBidi" w:hAnsiTheme="minorBidi" w:cstheme="minorBidi"/>
                <w:sz w:val="22"/>
                <w:szCs w:val="22"/>
              </w:rPr>
              <w:sym w:font="Symbol" w:char="F0B0"/>
            </w:r>
          </w:p>
          <w:p w14:paraId="3008DD6E" w14:textId="77777777" w:rsidR="00733C50" w:rsidRPr="008D2D08" w:rsidRDefault="00733C50" w:rsidP="00D47E98">
            <w:pPr>
              <w:suppressAutoHyphens/>
              <w:jc w:val="center"/>
              <w:rPr>
                <w:rFonts w:asciiTheme="minorBidi" w:hAnsiTheme="minorBidi" w:cstheme="minorBidi"/>
                <w:sz w:val="22"/>
                <w:szCs w:val="22"/>
              </w:rPr>
            </w:pPr>
          </w:p>
        </w:tc>
        <w:tc>
          <w:tcPr>
            <w:tcW w:w="1774" w:type="dxa"/>
            <w:tcBorders>
              <w:top w:val="single" w:sz="4" w:space="0" w:color="auto"/>
              <w:left w:val="single" w:sz="4" w:space="0" w:color="auto"/>
              <w:bottom w:val="single" w:sz="4" w:space="0" w:color="auto"/>
              <w:right w:val="single" w:sz="4" w:space="0" w:color="auto"/>
            </w:tcBorders>
            <w:shd w:val="clear" w:color="auto" w:fill="FFFFFF" w:themeFill="background1"/>
          </w:tcPr>
          <w:p w14:paraId="5F23A3E5" w14:textId="300D652A" w:rsidR="00733C50" w:rsidRPr="008D2D08" w:rsidRDefault="00733C50" w:rsidP="007174EE">
            <w:pPr>
              <w:suppressAutoHyphens/>
              <w:jc w:val="center"/>
              <w:rPr>
                <w:rFonts w:asciiTheme="minorBidi" w:hAnsiTheme="minorBidi" w:cstheme="minorBidi"/>
                <w:sz w:val="22"/>
                <w:szCs w:val="22"/>
              </w:rPr>
            </w:pPr>
            <w:r w:rsidRPr="008D2D08">
              <w:rPr>
                <w:rFonts w:asciiTheme="minorBidi" w:hAnsiTheme="minorBidi" w:cstheme="minorBidi"/>
                <w:sz w:val="22"/>
                <w:szCs w:val="22"/>
              </w:rPr>
              <w:t xml:space="preserve">Description of </w:t>
            </w:r>
            <w:r w:rsidR="007174EE" w:rsidRPr="008D2D08">
              <w:rPr>
                <w:rFonts w:asciiTheme="minorBidi" w:hAnsiTheme="minorBidi" w:cstheme="minorBidi"/>
                <w:sz w:val="22"/>
                <w:szCs w:val="22"/>
              </w:rPr>
              <w:t>g</w:t>
            </w:r>
            <w:r w:rsidRPr="008D2D08">
              <w:rPr>
                <w:rFonts w:asciiTheme="minorBidi" w:hAnsiTheme="minorBidi" w:cstheme="minorBidi"/>
                <w:sz w:val="22"/>
                <w:szCs w:val="22"/>
              </w:rPr>
              <w:t xml:space="preserve">oods </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14:paraId="75536759" w14:textId="3C547ABD" w:rsidR="00733C50" w:rsidRPr="008D2D08" w:rsidRDefault="007174EE"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Country of o</w:t>
            </w:r>
            <w:r w:rsidR="00733C50" w:rsidRPr="008D2D08">
              <w:rPr>
                <w:rFonts w:asciiTheme="minorBidi" w:hAnsiTheme="minorBidi" w:cstheme="minorBidi"/>
                <w:sz w:val="22"/>
                <w:szCs w:val="22"/>
              </w:rPr>
              <w:t>rigin</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14:paraId="1BB0B566" w14:textId="66157B4F" w:rsidR="00733C50" w:rsidRPr="008D2D08" w:rsidRDefault="007174EE"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Delivery d</w:t>
            </w:r>
            <w:r w:rsidR="00733C50" w:rsidRPr="008D2D08">
              <w:rPr>
                <w:rFonts w:asciiTheme="minorBidi" w:hAnsiTheme="minorBidi" w:cstheme="minorBidi"/>
                <w:sz w:val="22"/>
                <w:szCs w:val="22"/>
              </w:rPr>
              <w:t>ate as defined by Incoterms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52BCB77" w14:textId="77777777" w:rsidR="00733C50" w:rsidRPr="008D2D08" w:rsidRDefault="00733C50"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Quantity and physical unit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14:paraId="5C298406" w14:textId="77777777" w:rsidR="00733C50" w:rsidRPr="008D2D08" w:rsidRDefault="00733C50"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 xml:space="preserve">Unit price </w:t>
            </w:r>
          </w:p>
          <w:p w14:paraId="78A474F8" w14:textId="2FC10C03" w:rsidR="00733C50" w:rsidRPr="008D2D08" w:rsidRDefault="00D27FBC">
            <w:pPr>
              <w:suppressAutoHyphens/>
              <w:jc w:val="center"/>
              <w:rPr>
                <w:rFonts w:asciiTheme="minorBidi" w:hAnsiTheme="minorBidi" w:cstheme="minorBidi"/>
                <w:sz w:val="22"/>
                <w:szCs w:val="22"/>
              </w:rPr>
            </w:pPr>
            <w:r w:rsidRPr="008D2D08">
              <w:rPr>
                <w:rFonts w:asciiTheme="minorBidi" w:hAnsiTheme="minorBidi" w:cs="Arial (Body CS)"/>
                <w:sz w:val="22"/>
                <w:szCs w:val="22"/>
              </w:rPr>
              <w:t>DAP</w:t>
            </w:r>
            <w:r w:rsidRPr="008D2D08">
              <w:rPr>
                <w:rFonts w:asciiTheme="minorBidi" w:hAnsiTheme="minorBidi" w:cstheme="minorBidi"/>
                <w:sz w:val="22"/>
                <w:szCs w:val="22"/>
              </w:rPr>
              <w:t xml:space="preserve"> </w:t>
            </w:r>
          </w:p>
        </w:tc>
        <w:tc>
          <w:tcPr>
            <w:tcW w:w="1876" w:type="dxa"/>
            <w:tcBorders>
              <w:top w:val="single" w:sz="4" w:space="0" w:color="auto"/>
              <w:left w:val="single" w:sz="4" w:space="0" w:color="auto"/>
              <w:bottom w:val="single" w:sz="4" w:space="0" w:color="auto"/>
              <w:right w:val="single" w:sz="4" w:space="0" w:color="auto"/>
            </w:tcBorders>
            <w:shd w:val="clear" w:color="auto" w:fill="FFFFFF" w:themeFill="background1"/>
          </w:tcPr>
          <w:p w14:paraId="58283D5C" w14:textId="1BF6AD0D" w:rsidR="00733C50" w:rsidRPr="008D2D08" w:rsidRDefault="00D27FBC"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 xml:space="preserve">DAP </w:t>
            </w:r>
            <w:r w:rsidR="007174EE" w:rsidRPr="008D2D08">
              <w:rPr>
                <w:rFonts w:asciiTheme="minorBidi" w:hAnsiTheme="minorBidi" w:cstheme="minorBidi"/>
                <w:sz w:val="22"/>
                <w:szCs w:val="22"/>
              </w:rPr>
              <w:t>p</w:t>
            </w:r>
            <w:r w:rsidR="00733C50" w:rsidRPr="008D2D08">
              <w:rPr>
                <w:rFonts w:asciiTheme="minorBidi" w:hAnsiTheme="minorBidi" w:cstheme="minorBidi"/>
                <w:sz w:val="22"/>
                <w:szCs w:val="22"/>
              </w:rPr>
              <w:t>rice per line item</w:t>
            </w:r>
          </w:p>
          <w:p w14:paraId="1AC6E896" w14:textId="77777777" w:rsidR="00733C50" w:rsidRPr="008D2D08" w:rsidRDefault="00733C50"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(Col. 5x6)</w:t>
            </w:r>
          </w:p>
        </w:tc>
        <w:tc>
          <w:tcPr>
            <w:tcW w:w="2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BD58720" w14:textId="697A8F84" w:rsidR="00733C50" w:rsidRPr="008D2D08" w:rsidRDefault="00733C50"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 xml:space="preserve">Price per line item for inland transportation and </w:t>
            </w:r>
            <w:r w:rsidR="007174EE" w:rsidRPr="008D2D08">
              <w:rPr>
                <w:rFonts w:asciiTheme="minorBidi" w:hAnsiTheme="minorBidi" w:cstheme="minorBidi"/>
                <w:sz w:val="22"/>
                <w:szCs w:val="22"/>
              </w:rPr>
              <w:t>other services required in the purchaser’s country to convey the g</w:t>
            </w:r>
            <w:r w:rsidRPr="008D2D08">
              <w:rPr>
                <w:rFonts w:asciiTheme="minorBidi" w:hAnsiTheme="minorBidi" w:cstheme="minorBidi"/>
                <w:sz w:val="22"/>
                <w:szCs w:val="22"/>
              </w:rPr>
              <w:t>oods to their final destination specified in BDS</w:t>
            </w:r>
          </w:p>
          <w:p w14:paraId="29ADBF27" w14:textId="77777777" w:rsidR="00733C50" w:rsidRPr="008D2D08" w:rsidRDefault="00733C50" w:rsidP="00D47E98">
            <w:pPr>
              <w:suppressAutoHyphens/>
              <w:jc w:val="center"/>
              <w:rPr>
                <w:rFonts w:asciiTheme="minorBidi" w:hAnsiTheme="minorBidi" w:cstheme="minorBidi"/>
                <w:sz w:val="22"/>
                <w:szCs w:val="22"/>
              </w:rPr>
            </w:pP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14:paraId="098AFD8F" w14:textId="17A3761C" w:rsidR="00733C50" w:rsidRPr="008D2D08" w:rsidRDefault="00733C50"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To</w:t>
            </w:r>
            <w:r w:rsidR="007174EE" w:rsidRPr="008D2D08">
              <w:rPr>
                <w:rFonts w:asciiTheme="minorBidi" w:hAnsiTheme="minorBidi" w:cstheme="minorBidi"/>
                <w:sz w:val="22"/>
                <w:szCs w:val="22"/>
              </w:rPr>
              <w:t>tal price per l</w:t>
            </w:r>
            <w:r w:rsidRPr="008D2D08">
              <w:rPr>
                <w:rFonts w:asciiTheme="minorBidi" w:hAnsiTheme="minorBidi" w:cstheme="minorBidi"/>
                <w:sz w:val="22"/>
                <w:szCs w:val="22"/>
              </w:rPr>
              <w:t xml:space="preserve">ine item </w:t>
            </w:r>
          </w:p>
          <w:p w14:paraId="342E07E1" w14:textId="77777777" w:rsidR="00733C50" w:rsidRPr="008D2D08" w:rsidRDefault="00733C50"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(Col. 7+8)</w:t>
            </w:r>
          </w:p>
        </w:tc>
      </w:tr>
      <w:tr w:rsidR="00B53149" w:rsidRPr="008D2D08" w14:paraId="6C9E4F51" w14:textId="77777777" w:rsidTr="00BD5EB4">
        <w:trPr>
          <w:cantSplit/>
          <w:trHeight w:val="1317"/>
        </w:trPr>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A6252D" w14:textId="77777777" w:rsidR="00733C50" w:rsidRPr="008D2D08" w:rsidRDefault="00733C50" w:rsidP="00D47E98">
            <w:pPr>
              <w:suppressAutoHyphens/>
              <w:rPr>
                <w:rFonts w:asciiTheme="minorBidi" w:hAnsiTheme="minorBidi" w:cstheme="minorBidi"/>
                <w:i/>
                <w:iCs/>
                <w:sz w:val="22"/>
                <w:szCs w:val="22"/>
              </w:rPr>
            </w:pPr>
            <w:r w:rsidRPr="008D2D08">
              <w:rPr>
                <w:rFonts w:asciiTheme="minorBidi" w:hAnsiTheme="minorBidi" w:cstheme="minorBidi"/>
                <w:i/>
                <w:iCs/>
                <w:sz w:val="22"/>
                <w:szCs w:val="22"/>
              </w:rPr>
              <w:t>[insert number of the item]</w:t>
            </w:r>
          </w:p>
        </w:tc>
        <w:tc>
          <w:tcPr>
            <w:tcW w:w="177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ECF0D6" w14:textId="77777777" w:rsidR="00733C50" w:rsidRPr="008D2D08" w:rsidRDefault="00733C50" w:rsidP="00D47E98">
            <w:pPr>
              <w:suppressAutoHyphens/>
              <w:rPr>
                <w:rFonts w:asciiTheme="minorBidi" w:hAnsiTheme="minorBidi" w:cstheme="minorBidi"/>
                <w:i/>
                <w:iCs/>
                <w:sz w:val="22"/>
                <w:szCs w:val="22"/>
              </w:rPr>
            </w:pPr>
            <w:r w:rsidRPr="008D2D08">
              <w:rPr>
                <w:rFonts w:asciiTheme="minorBidi" w:hAnsiTheme="minorBidi" w:cstheme="minorBidi"/>
                <w:i/>
                <w:iCs/>
                <w:sz w:val="22"/>
                <w:szCs w:val="22"/>
              </w:rPr>
              <w:t>[insert name of good]</w:t>
            </w:r>
          </w:p>
        </w:tc>
        <w:tc>
          <w:tcPr>
            <w:tcW w:w="108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E01225" w14:textId="562DB2DD" w:rsidR="00733C50" w:rsidRPr="008D2D08" w:rsidRDefault="00733C50" w:rsidP="00D47E98">
            <w:pPr>
              <w:suppressAutoHyphens/>
              <w:rPr>
                <w:rFonts w:asciiTheme="minorBidi" w:hAnsiTheme="minorBidi" w:cstheme="minorBidi"/>
                <w:i/>
                <w:iCs/>
                <w:sz w:val="22"/>
                <w:szCs w:val="22"/>
              </w:rPr>
            </w:pPr>
            <w:r w:rsidRPr="008D2D08">
              <w:rPr>
                <w:rFonts w:asciiTheme="minorBidi" w:hAnsiTheme="minorBidi" w:cstheme="minorBidi"/>
                <w:i/>
                <w:iCs/>
                <w:sz w:val="22"/>
                <w:szCs w:val="22"/>
              </w:rPr>
              <w:t>[i</w:t>
            </w:r>
            <w:r w:rsidR="007174EE" w:rsidRPr="008D2D08">
              <w:rPr>
                <w:rFonts w:asciiTheme="minorBidi" w:hAnsiTheme="minorBidi" w:cstheme="minorBidi"/>
                <w:i/>
                <w:iCs/>
                <w:sz w:val="22"/>
                <w:szCs w:val="22"/>
              </w:rPr>
              <w:t>nsert country of origin of the g</w:t>
            </w:r>
            <w:r w:rsidRPr="008D2D08">
              <w:rPr>
                <w:rFonts w:asciiTheme="minorBidi" w:hAnsiTheme="minorBidi" w:cstheme="minorBidi"/>
                <w:i/>
                <w:iCs/>
                <w:sz w:val="22"/>
                <w:szCs w:val="22"/>
              </w:rPr>
              <w:t>ood]</w:t>
            </w:r>
          </w:p>
        </w:tc>
        <w:tc>
          <w:tcPr>
            <w:tcW w:w="124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24C519" w14:textId="2ECC08CD" w:rsidR="00733C50" w:rsidRPr="008D2D08" w:rsidRDefault="007174EE" w:rsidP="007174EE">
            <w:pPr>
              <w:suppressAutoHyphens/>
              <w:rPr>
                <w:rFonts w:asciiTheme="minorBidi" w:hAnsiTheme="minorBidi" w:cstheme="minorBidi"/>
                <w:i/>
                <w:iCs/>
                <w:sz w:val="22"/>
                <w:szCs w:val="22"/>
              </w:rPr>
            </w:pPr>
            <w:r w:rsidRPr="008D2D08">
              <w:rPr>
                <w:rFonts w:asciiTheme="minorBidi" w:hAnsiTheme="minorBidi" w:cstheme="minorBidi"/>
                <w:i/>
                <w:iCs/>
                <w:sz w:val="22"/>
                <w:szCs w:val="22"/>
              </w:rPr>
              <w:t>[insert quoted d</w:t>
            </w:r>
            <w:r w:rsidR="00733C50" w:rsidRPr="008D2D08">
              <w:rPr>
                <w:rFonts w:asciiTheme="minorBidi" w:hAnsiTheme="minorBidi" w:cstheme="minorBidi"/>
                <w:i/>
                <w:iCs/>
                <w:sz w:val="22"/>
                <w:szCs w:val="22"/>
              </w:rPr>
              <w:t xml:space="preserve">elivery </w:t>
            </w:r>
            <w:r w:rsidRPr="008D2D08">
              <w:rPr>
                <w:rFonts w:asciiTheme="minorBidi" w:hAnsiTheme="minorBidi" w:cstheme="minorBidi"/>
                <w:i/>
                <w:iCs/>
                <w:sz w:val="22"/>
                <w:szCs w:val="22"/>
              </w:rPr>
              <w:t>d</w:t>
            </w:r>
            <w:r w:rsidR="00733C50" w:rsidRPr="008D2D08">
              <w:rPr>
                <w:rFonts w:asciiTheme="minorBidi" w:hAnsiTheme="minorBidi" w:cstheme="minorBidi"/>
                <w:i/>
                <w:iCs/>
                <w:sz w:val="22"/>
                <w:szCs w:val="22"/>
              </w:rPr>
              <w:t>ate]</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AA17A4" w14:textId="77777777" w:rsidR="00733C50" w:rsidRPr="008D2D08" w:rsidRDefault="00733C50" w:rsidP="00D47E98">
            <w:pPr>
              <w:suppressAutoHyphens/>
              <w:rPr>
                <w:rFonts w:asciiTheme="minorBidi" w:hAnsiTheme="minorBidi" w:cstheme="minorBidi"/>
                <w:i/>
                <w:iCs/>
                <w:sz w:val="22"/>
                <w:szCs w:val="22"/>
              </w:rPr>
            </w:pPr>
            <w:r w:rsidRPr="008D2D08">
              <w:rPr>
                <w:rFonts w:asciiTheme="minorBidi" w:hAnsiTheme="minorBidi" w:cstheme="minorBidi"/>
                <w:i/>
                <w:iCs/>
                <w:sz w:val="22"/>
                <w:szCs w:val="22"/>
              </w:rPr>
              <w:t>[insert number of units to be supplied and name of the physical unit]</w:t>
            </w:r>
          </w:p>
        </w:tc>
        <w:tc>
          <w:tcPr>
            <w:tcW w:w="111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59B3F7" w14:textId="22301C01" w:rsidR="00733C50" w:rsidRPr="008D2D08" w:rsidRDefault="00733C50" w:rsidP="00D47E98">
            <w:pPr>
              <w:suppressAutoHyphens/>
              <w:rPr>
                <w:rFonts w:asciiTheme="minorBidi" w:hAnsiTheme="minorBidi" w:cstheme="minorBidi"/>
                <w:i/>
                <w:iCs/>
                <w:sz w:val="22"/>
                <w:szCs w:val="22"/>
              </w:rPr>
            </w:pPr>
          </w:p>
        </w:tc>
        <w:tc>
          <w:tcPr>
            <w:tcW w:w="18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59C5DA" w14:textId="2AAF0A1D" w:rsidR="00733C50" w:rsidRPr="008D2D08" w:rsidRDefault="00733C50" w:rsidP="00D47E98">
            <w:pPr>
              <w:suppressAutoHyphens/>
              <w:rPr>
                <w:rFonts w:asciiTheme="minorBidi" w:hAnsiTheme="minorBidi" w:cstheme="minorBidi"/>
                <w:i/>
                <w:iCs/>
                <w:sz w:val="22"/>
                <w:szCs w:val="22"/>
              </w:rPr>
            </w:pPr>
          </w:p>
        </w:tc>
        <w:tc>
          <w:tcPr>
            <w:tcW w:w="225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07FBBC" w14:textId="1823CA69" w:rsidR="00733C50" w:rsidRPr="008D2D08" w:rsidRDefault="00733C50" w:rsidP="00D47E98">
            <w:pPr>
              <w:suppressAutoHyphens/>
              <w:rPr>
                <w:rFonts w:asciiTheme="minorBidi" w:hAnsiTheme="minorBidi" w:cstheme="minorBidi"/>
                <w:i/>
                <w:iCs/>
                <w:sz w:val="22"/>
                <w:szCs w:val="22"/>
              </w:rPr>
            </w:pPr>
          </w:p>
        </w:tc>
        <w:tc>
          <w:tcPr>
            <w:tcW w:w="230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513655" w14:textId="2145B682" w:rsidR="00733C50" w:rsidRPr="008D2D08" w:rsidRDefault="00733C50" w:rsidP="00D47E98">
            <w:pPr>
              <w:suppressAutoHyphens/>
              <w:rPr>
                <w:rFonts w:asciiTheme="minorBidi" w:hAnsiTheme="minorBidi" w:cstheme="minorBidi"/>
                <w:i/>
                <w:iCs/>
                <w:sz w:val="22"/>
                <w:szCs w:val="22"/>
              </w:rPr>
            </w:pPr>
          </w:p>
        </w:tc>
      </w:tr>
      <w:tr w:rsidR="00B53149" w:rsidRPr="008D2D08" w14:paraId="5F62E548" w14:textId="77777777" w:rsidTr="00BD5EB4">
        <w:trPr>
          <w:cantSplit/>
          <w:trHeight w:val="39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055BA9C" w14:textId="77777777" w:rsidR="00733C50" w:rsidRPr="008D2D08" w:rsidRDefault="00733C50" w:rsidP="00D47E98">
            <w:pPr>
              <w:suppressAutoHyphens/>
              <w:spacing w:before="60" w:after="60"/>
              <w:rPr>
                <w:rFonts w:asciiTheme="minorBidi" w:hAnsiTheme="minorBidi" w:cstheme="minorBidi"/>
                <w:sz w:val="22"/>
                <w:szCs w:val="22"/>
              </w:rPr>
            </w:pPr>
          </w:p>
        </w:tc>
        <w:tc>
          <w:tcPr>
            <w:tcW w:w="1774" w:type="dxa"/>
            <w:tcBorders>
              <w:top w:val="single" w:sz="4" w:space="0" w:color="auto"/>
              <w:left w:val="single" w:sz="4" w:space="0" w:color="auto"/>
              <w:bottom w:val="single" w:sz="4" w:space="0" w:color="auto"/>
              <w:right w:val="single" w:sz="4" w:space="0" w:color="auto"/>
            </w:tcBorders>
            <w:shd w:val="clear" w:color="auto" w:fill="FFFFFF" w:themeFill="background1"/>
          </w:tcPr>
          <w:p w14:paraId="43E4A09A" w14:textId="77777777" w:rsidR="00733C50" w:rsidRPr="008D2D08" w:rsidRDefault="00733C50" w:rsidP="00D47E98">
            <w:pPr>
              <w:suppressAutoHyphens/>
              <w:spacing w:before="60" w:after="60"/>
              <w:rPr>
                <w:rFonts w:asciiTheme="minorBidi" w:hAnsiTheme="minorBidi" w:cstheme="minorBidi"/>
                <w:sz w:val="22"/>
                <w:szCs w:val="22"/>
              </w:rPr>
            </w:pP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14:paraId="34F21B0C" w14:textId="77777777" w:rsidR="00733C50" w:rsidRPr="008D2D08" w:rsidRDefault="00733C50" w:rsidP="00D47E98">
            <w:pPr>
              <w:suppressAutoHyphens/>
              <w:spacing w:before="60" w:after="60"/>
              <w:rPr>
                <w:rFonts w:asciiTheme="minorBidi" w:hAnsiTheme="minorBidi" w:cstheme="minorBidi"/>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tcPr>
          <w:p w14:paraId="470472CD" w14:textId="77777777" w:rsidR="00733C50" w:rsidRPr="008D2D08" w:rsidRDefault="00733C50" w:rsidP="00D47E98">
            <w:pPr>
              <w:suppressAutoHyphens/>
              <w:spacing w:before="60" w:after="60"/>
              <w:rPr>
                <w:rFonts w:asciiTheme="minorBidi" w:hAnsiTheme="minorBidi" w:cstheme="minorBidi"/>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0B4FB57" w14:textId="77777777" w:rsidR="00733C50" w:rsidRPr="008D2D08" w:rsidRDefault="00733C50" w:rsidP="00D47E98">
            <w:pPr>
              <w:suppressAutoHyphens/>
              <w:spacing w:before="60" w:after="60"/>
              <w:rPr>
                <w:rFonts w:asciiTheme="minorBidi" w:hAnsiTheme="minorBidi" w:cstheme="minorBidi"/>
                <w:sz w:val="22"/>
                <w:szCs w:val="22"/>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14:paraId="0A1AFC6B" w14:textId="77777777" w:rsidR="00733C50" w:rsidRPr="008D2D08" w:rsidRDefault="00733C50" w:rsidP="00D47E98">
            <w:pPr>
              <w:suppressAutoHyphens/>
              <w:spacing w:before="60" w:after="60"/>
              <w:rPr>
                <w:rFonts w:asciiTheme="minorBidi" w:hAnsiTheme="minorBidi" w:cstheme="minorBidi"/>
                <w:sz w:val="22"/>
                <w:szCs w:val="22"/>
              </w:rPr>
            </w:pPr>
          </w:p>
        </w:tc>
        <w:tc>
          <w:tcPr>
            <w:tcW w:w="1876" w:type="dxa"/>
            <w:tcBorders>
              <w:top w:val="single" w:sz="4" w:space="0" w:color="auto"/>
              <w:left w:val="single" w:sz="4" w:space="0" w:color="auto"/>
              <w:bottom w:val="single" w:sz="4" w:space="0" w:color="auto"/>
              <w:right w:val="single" w:sz="4" w:space="0" w:color="auto"/>
            </w:tcBorders>
            <w:shd w:val="clear" w:color="auto" w:fill="FFFFFF" w:themeFill="background1"/>
          </w:tcPr>
          <w:p w14:paraId="4852571C" w14:textId="77777777" w:rsidR="00733C50" w:rsidRPr="008D2D08" w:rsidRDefault="00733C50" w:rsidP="00D47E98">
            <w:pPr>
              <w:suppressAutoHyphens/>
              <w:spacing w:before="60" w:after="60"/>
              <w:rPr>
                <w:rFonts w:asciiTheme="minorBidi" w:hAnsiTheme="minorBidi" w:cstheme="minorBidi"/>
                <w:sz w:val="22"/>
                <w:szCs w:val="22"/>
              </w:rPr>
            </w:pPr>
          </w:p>
        </w:tc>
        <w:tc>
          <w:tcPr>
            <w:tcW w:w="2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9E49688" w14:textId="77777777" w:rsidR="00733C50" w:rsidRPr="008D2D08" w:rsidRDefault="00733C50" w:rsidP="00D47E98">
            <w:pPr>
              <w:suppressAutoHyphens/>
              <w:spacing w:before="60" w:after="60"/>
              <w:rPr>
                <w:rFonts w:asciiTheme="minorBidi" w:hAnsiTheme="minorBidi" w:cstheme="minorBidi"/>
                <w:sz w:val="22"/>
                <w:szCs w:val="22"/>
              </w:rPr>
            </w:pP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14:paraId="716F8C36" w14:textId="77777777" w:rsidR="00733C50" w:rsidRPr="008D2D08" w:rsidRDefault="00733C50" w:rsidP="00D47E98">
            <w:pPr>
              <w:suppressAutoHyphens/>
              <w:spacing w:before="60" w:after="60"/>
              <w:rPr>
                <w:rFonts w:asciiTheme="minorBidi" w:hAnsiTheme="minorBidi" w:cstheme="minorBidi"/>
                <w:sz w:val="22"/>
                <w:szCs w:val="22"/>
              </w:rPr>
            </w:pPr>
          </w:p>
        </w:tc>
      </w:tr>
      <w:tr w:rsidR="00B53149" w:rsidRPr="008D2D08" w14:paraId="3B4BFB54" w14:textId="77777777" w:rsidTr="00BD5EB4">
        <w:trPr>
          <w:cantSplit/>
          <w:trHeight w:val="391"/>
        </w:trPr>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02EA1F" w14:textId="77777777" w:rsidR="00733C50" w:rsidRPr="008D2D08" w:rsidRDefault="00733C50" w:rsidP="00D47E98">
            <w:pPr>
              <w:suppressAutoHyphens/>
              <w:spacing w:before="60" w:after="60"/>
              <w:rPr>
                <w:rFonts w:asciiTheme="minorBidi" w:hAnsiTheme="minorBidi" w:cstheme="minorBidi"/>
                <w:sz w:val="22"/>
                <w:szCs w:val="22"/>
              </w:rPr>
            </w:pPr>
          </w:p>
        </w:tc>
        <w:tc>
          <w:tcPr>
            <w:tcW w:w="177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DCA7D7" w14:textId="77777777" w:rsidR="00733C50" w:rsidRPr="008D2D08" w:rsidRDefault="00733C50" w:rsidP="00D47E98">
            <w:pPr>
              <w:suppressAutoHyphens/>
              <w:spacing w:before="60" w:after="60"/>
              <w:rPr>
                <w:rFonts w:asciiTheme="minorBidi" w:hAnsiTheme="minorBidi" w:cstheme="minorBidi"/>
                <w:sz w:val="22"/>
                <w:szCs w:val="22"/>
              </w:rPr>
            </w:pPr>
          </w:p>
        </w:tc>
        <w:tc>
          <w:tcPr>
            <w:tcW w:w="108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1FB142" w14:textId="77777777" w:rsidR="00733C50" w:rsidRPr="008D2D08" w:rsidRDefault="00733C50" w:rsidP="00D47E98">
            <w:pPr>
              <w:suppressAutoHyphens/>
              <w:spacing w:before="60" w:after="60"/>
              <w:rPr>
                <w:rFonts w:asciiTheme="minorBidi" w:hAnsiTheme="minorBidi" w:cstheme="minorBidi"/>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DFF5C2" w14:textId="77777777" w:rsidR="00733C50" w:rsidRPr="008D2D08" w:rsidRDefault="00733C50" w:rsidP="00D47E98">
            <w:pPr>
              <w:suppressAutoHyphens/>
              <w:spacing w:before="60" w:after="60"/>
              <w:rPr>
                <w:rFonts w:asciiTheme="minorBidi" w:hAnsiTheme="minorBidi" w:cstheme="minorBidi"/>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E409F1" w14:textId="77777777" w:rsidR="00733C50" w:rsidRPr="008D2D08" w:rsidRDefault="00733C50" w:rsidP="00D47E98">
            <w:pPr>
              <w:suppressAutoHyphens/>
              <w:spacing w:before="60" w:after="60"/>
              <w:rPr>
                <w:rFonts w:asciiTheme="minorBidi" w:hAnsiTheme="minorBidi" w:cstheme="minorBidi"/>
                <w:sz w:val="22"/>
                <w:szCs w:val="22"/>
              </w:rPr>
            </w:pPr>
          </w:p>
        </w:tc>
        <w:tc>
          <w:tcPr>
            <w:tcW w:w="111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5E1CB1" w14:textId="77777777" w:rsidR="00733C50" w:rsidRPr="008D2D08" w:rsidRDefault="00733C50" w:rsidP="00D47E98">
            <w:pPr>
              <w:suppressAutoHyphens/>
              <w:spacing w:before="60" w:after="60"/>
              <w:rPr>
                <w:rFonts w:asciiTheme="minorBidi" w:hAnsiTheme="minorBidi" w:cstheme="minorBidi"/>
                <w:sz w:val="22"/>
                <w:szCs w:val="22"/>
              </w:rPr>
            </w:pPr>
          </w:p>
        </w:tc>
        <w:tc>
          <w:tcPr>
            <w:tcW w:w="18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7FB0B4" w14:textId="77777777" w:rsidR="00733C50" w:rsidRPr="008D2D08" w:rsidRDefault="00733C50" w:rsidP="00D47E98">
            <w:pPr>
              <w:suppressAutoHyphens/>
              <w:spacing w:before="60" w:after="60"/>
              <w:rPr>
                <w:rFonts w:asciiTheme="minorBidi" w:hAnsiTheme="minorBidi" w:cstheme="minorBidi"/>
                <w:sz w:val="22"/>
                <w:szCs w:val="22"/>
              </w:rPr>
            </w:pPr>
          </w:p>
        </w:tc>
        <w:tc>
          <w:tcPr>
            <w:tcW w:w="225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AAD3A3" w14:textId="77777777" w:rsidR="00733C50" w:rsidRPr="008D2D08" w:rsidRDefault="00733C50" w:rsidP="00D47E98">
            <w:pPr>
              <w:suppressAutoHyphens/>
              <w:spacing w:before="60" w:after="60"/>
              <w:rPr>
                <w:rFonts w:asciiTheme="minorBidi" w:hAnsiTheme="minorBidi" w:cstheme="minorBidi"/>
                <w:sz w:val="22"/>
                <w:szCs w:val="22"/>
              </w:rPr>
            </w:pPr>
          </w:p>
        </w:tc>
        <w:tc>
          <w:tcPr>
            <w:tcW w:w="230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8603C9" w14:textId="77777777" w:rsidR="00733C50" w:rsidRPr="008D2D08" w:rsidRDefault="00733C50" w:rsidP="00D47E98">
            <w:pPr>
              <w:suppressAutoHyphens/>
              <w:spacing w:before="60" w:after="60"/>
              <w:rPr>
                <w:rFonts w:asciiTheme="minorBidi" w:hAnsiTheme="minorBidi" w:cstheme="minorBidi"/>
                <w:sz w:val="22"/>
                <w:szCs w:val="22"/>
              </w:rPr>
            </w:pPr>
          </w:p>
        </w:tc>
      </w:tr>
      <w:tr w:rsidR="00B53149" w:rsidRPr="008D2D08" w14:paraId="152B2213" w14:textId="77777777" w:rsidTr="00BD5EB4">
        <w:trPr>
          <w:cantSplit/>
          <w:trHeight w:val="333"/>
        </w:trPr>
        <w:tc>
          <w:tcPr>
            <w:tcW w:w="1008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CF5A007" w14:textId="77777777" w:rsidR="00733C50" w:rsidRPr="008D2D08" w:rsidRDefault="00733C50" w:rsidP="00D47E98">
            <w:pPr>
              <w:suppressAutoHyphens/>
              <w:rPr>
                <w:rFonts w:asciiTheme="minorBidi" w:hAnsiTheme="minorBidi" w:cstheme="minorBidi"/>
                <w:sz w:val="22"/>
                <w:szCs w:val="22"/>
              </w:rPr>
            </w:pPr>
          </w:p>
        </w:tc>
        <w:tc>
          <w:tcPr>
            <w:tcW w:w="2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6091692" w14:textId="62B2B18D" w:rsidR="00733C50" w:rsidRPr="008D2D08" w:rsidRDefault="007174EE" w:rsidP="00D47E98">
            <w:pPr>
              <w:pStyle w:val="CommentText"/>
              <w:suppressAutoHyphens/>
              <w:spacing w:before="60" w:after="60"/>
              <w:rPr>
                <w:rFonts w:asciiTheme="minorBidi" w:hAnsiTheme="minorBidi" w:cstheme="minorBidi"/>
                <w:szCs w:val="22"/>
              </w:rPr>
            </w:pPr>
            <w:r w:rsidRPr="008D2D08">
              <w:rPr>
                <w:rFonts w:asciiTheme="minorBidi" w:hAnsiTheme="minorBidi" w:cstheme="minorBidi"/>
                <w:szCs w:val="22"/>
              </w:rPr>
              <w:t>Total p</w:t>
            </w:r>
            <w:r w:rsidR="00733C50" w:rsidRPr="008D2D08">
              <w:rPr>
                <w:rFonts w:asciiTheme="minorBidi" w:hAnsiTheme="minorBidi" w:cstheme="minorBidi"/>
                <w:szCs w:val="22"/>
              </w:rPr>
              <w:t>rice</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14:paraId="45B3936A" w14:textId="77777777" w:rsidR="00733C50" w:rsidRPr="008D2D08" w:rsidRDefault="00733C50" w:rsidP="00D47E98">
            <w:pPr>
              <w:suppressAutoHyphens/>
              <w:spacing w:before="60" w:after="60"/>
              <w:rPr>
                <w:rFonts w:asciiTheme="minorBidi" w:hAnsiTheme="minorBidi" w:cstheme="minorBidi"/>
                <w:sz w:val="22"/>
                <w:szCs w:val="22"/>
              </w:rPr>
            </w:pPr>
          </w:p>
        </w:tc>
      </w:tr>
      <w:tr w:rsidR="00B53149" w:rsidRPr="008D2D08" w14:paraId="1785FA9D" w14:textId="77777777" w:rsidTr="00D93DE3">
        <w:trPr>
          <w:cantSplit/>
          <w:trHeight w:hRule="exact" w:val="887"/>
        </w:trPr>
        <w:tc>
          <w:tcPr>
            <w:tcW w:w="14640" w:type="dxa"/>
            <w:gridSpan w:val="9"/>
            <w:tcBorders>
              <w:top w:val="single" w:sz="4" w:space="0" w:color="auto"/>
              <w:left w:val="nil"/>
              <w:bottom w:val="nil"/>
              <w:right w:val="nil"/>
            </w:tcBorders>
          </w:tcPr>
          <w:p w14:paraId="32C70134" w14:textId="0B9BDECC" w:rsidR="00733C50" w:rsidRPr="008D2D08" w:rsidRDefault="00733C50" w:rsidP="00D47E98">
            <w:pPr>
              <w:suppressAutoHyphens/>
              <w:spacing w:before="100"/>
              <w:rPr>
                <w:rFonts w:asciiTheme="minorBidi" w:hAnsiTheme="minorBidi" w:cstheme="minorBidi"/>
                <w:i/>
                <w:iCs/>
                <w:sz w:val="20"/>
              </w:rPr>
            </w:pPr>
            <w:r w:rsidRPr="008D2D08">
              <w:rPr>
                <w:rFonts w:asciiTheme="minorBidi" w:hAnsiTheme="minorBidi" w:cstheme="minorBidi"/>
              </w:rPr>
              <w:t xml:space="preserve">Name of </w:t>
            </w:r>
            <w:r w:rsidR="007174EE" w:rsidRPr="008D2D08">
              <w:rPr>
                <w:rFonts w:asciiTheme="minorBidi" w:hAnsiTheme="minorBidi" w:cstheme="minorBidi"/>
              </w:rPr>
              <w:t>b</w:t>
            </w:r>
            <w:r w:rsidRPr="008D2D08">
              <w:rPr>
                <w:rFonts w:asciiTheme="minorBidi" w:hAnsiTheme="minorBidi" w:cstheme="minorBidi"/>
              </w:rPr>
              <w:t>idder</w:t>
            </w:r>
            <w:r w:rsidR="00071004" w:rsidRPr="008D2D08">
              <w:rPr>
                <w:rFonts w:asciiTheme="minorBidi" w:hAnsiTheme="minorBidi" w:cstheme="minorBidi"/>
                <w:i/>
                <w:iCs/>
              </w:rPr>
              <w:t xml:space="preserve">:                                                     </w:t>
            </w:r>
            <w:r w:rsidRPr="008D2D08">
              <w:rPr>
                <w:rFonts w:asciiTheme="minorBidi" w:hAnsiTheme="minorBidi" w:cstheme="minorBidi"/>
                <w:i/>
                <w:iCs/>
              </w:rPr>
              <w:t xml:space="preserve"> </w:t>
            </w:r>
            <w:r w:rsidR="007174EE" w:rsidRPr="008D2D08">
              <w:rPr>
                <w:rFonts w:asciiTheme="minorBidi" w:hAnsiTheme="minorBidi" w:cstheme="minorBidi"/>
              </w:rPr>
              <w:t>Signature of b</w:t>
            </w:r>
            <w:r w:rsidRPr="008D2D08">
              <w:rPr>
                <w:rFonts w:asciiTheme="minorBidi" w:hAnsiTheme="minorBidi" w:cstheme="minorBidi"/>
              </w:rPr>
              <w:t xml:space="preserve">idder </w:t>
            </w:r>
            <w:r w:rsidRPr="008D2D08">
              <w:rPr>
                <w:rFonts w:asciiTheme="minorBidi" w:hAnsiTheme="minorBidi" w:cstheme="minorBidi"/>
                <w:i/>
                <w:iCs/>
              </w:rPr>
              <w:t xml:space="preserve">[signature of person signing the </w:t>
            </w:r>
            <w:r w:rsidR="00720B00" w:rsidRPr="008D2D08">
              <w:rPr>
                <w:rFonts w:asciiTheme="minorBidi" w:hAnsiTheme="minorBidi" w:cstheme="minorBidi"/>
                <w:i/>
                <w:iCs/>
              </w:rPr>
              <w:t>b</w:t>
            </w:r>
            <w:r w:rsidRPr="008D2D08">
              <w:rPr>
                <w:rFonts w:asciiTheme="minorBidi" w:hAnsiTheme="minorBidi" w:cstheme="minorBidi"/>
                <w:i/>
                <w:iCs/>
              </w:rPr>
              <w:t>id]</w:t>
            </w:r>
            <w:r w:rsidRPr="008D2D08">
              <w:rPr>
                <w:rFonts w:asciiTheme="minorBidi" w:hAnsiTheme="minorBidi" w:cstheme="minorBidi"/>
              </w:rPr>
              <w:t xml:space="preserve"> Date </w:t>
            </w:r>
            <w:r w:rsidRPr="008D2D08">
              <w:rPr>
                <w:rFonts w:asciiTheme="minorBidi" w:hAnsiTheme="minorBidi" w:cstheme="minorBidi"/>
                <w:i/>
                <w:iCs/>
              </w:rPr>
              <w:t>[</w:t>
            </w:r>
            <w:r w:rsidR="00720B00" w:rsidRPr="008D2D08">
              <w:rPr>
                <w:rFonts w:asciiTheme="minorBidi" w:hAnsiTheme="minorBidi" w:cstheme="minorBidi"/>
                <w:i/>
                <w:iCs/>
              </w:rPr>
              <w:t>i</w:t>
            </w:r>
            <w:r w:rsidRPr="008D2D08">
              <w:rPr>
                <w:rFonts w:asciiTheme="minorBidi" w:hAnsiTheme="minorBidi" w:cstheme="minorBidi"/>
                <w:i/>
                <w:iCs/>
              </w:rPr>
              <w:t xml:space="preserve">nsert </w:t>
            </w:r>
            <w:r w:rsidR="00720B00" w:rsidRPr="008D2D08">
              <w:rPr>
                <w:rFonts w:asciiTheme="minorBidi" w:hAnsiTheme="minorBidi" w:cstheme="minorBidi"/>
                <w:i/>
                <w:iCs/>
              </w:rPr>
              <w:t>d</w:t>
            </w:r>
            <w:r w:rsidRPr="008D2D08">
              <w:rPr>
                <w:rFonts w:asciiTheme="minorBidi" w:hAnsiTheme="minorBidi" w:cstheme="minorBidi"/>
                <w:i/>
                <w:iCs/>
              </w:rPr>
              <w:t>ate]</w:t>
            </w:r>
          </w:p>
        </w:tc>
      </w:tr>
    </w:tbl>
    <w:p w14:paraId="62A813B1" w14:textId="77777777" w:rsidR="007174EE" w:rsidRPr="008D2D08" w:rsidRDefault="007174EE" w:rsidP="00733C50">
      <w:pPr>
        <w:rPr>
          <w:rFonts w:asciiTheme="minorBidi" w:hAnsiTheme="minorBidi" w:cstheme="minorBidi"/>
          <w:sz w:val="22"/>
        </w:rPr>
        <w:sectPr w:rsidR="007174EE" w:rsidRPr="008D2D08" w:rsidSect="001B44DC">
          <w:headerReference w:type="default" r:id="rId40"/>
          <w:footerReference w:type="default" r:id="rId41"/>
          <w:headerReference w:type="first" r:id="rId42"/>
          <w:footerReference w:type="first" r:id="rId43"/>
          <w:pgSz w:w="16840" w:h="11907" w:orient="landscape" w:code="9"/>
          <w:pgMar w:top="1440" w:right="1440" w:bottom="720" w:left="720" w:header="709" w:footer="709" w:gutter="0"/>
          <w:cols w:space="708"/>
          <w:titlePg/>
          <w:docGrid w:linePitch="360"/>
        </w:sectPr>
      </w:pPr>
    </w:p>
    <w:p w14:paraId="65356255" w14:textId="0A094888" w:rsidR="00537B35" w:rsidRPr="008D2D08" w:rsidRDefault="00537B35" w:rsidP="001B04EB">
      <w:pPr>
        <w:pStyle w:val="BSFHeadings"/>
        <w:spacing w:before="0"/>
        <w:ind w:left="993" w:hanging="1066"/>
        <w:rPr>
          <w:rFonts w:asciiTheme="minorBidi" w:hAnsiTheme="minorBidi" w:cstheme="minorBidi"/>
          <w:szCs w:val="32"/>
        </w:rPr>
      </w:pPr>
      <w:bookmarkStart w:id="600" w:name="_Toc28861402"/>
      <w:bookmarkStart w:id="601" w:name="_Toc35875486"/>
      <w:bookmarkStart w:id="602" w:name="_Toc57743479"/>
      <w:r w:rsidRPr="008D2D08">
        <w:lastRenderedPageBreak/>
        <w:t>Price Schedule for Goods Manufactured Outside the Purchaser’s Country, already</w:t>
      </w:r>
      <w:r w:rsidR="000A18FB" w:rsidRPr="008D2D08">
        <w:rPr>
          <w:rFonts w:asciiTheme="minorBidi" w:hAnsiTheme="minorBidi" w:cstheme="minorBidi"/>
          <w:szCs w:val="32"/>
        </w:rPr>
        <w:t xml:space="preserve"> </w:t>
      </w:r>
      <w:r w:rsidR="006D59B1" w:rsidRPr="008D2D08">
        <w:rPr>
          <w:rFonts w:asciiTheme="minorBidi" w:hAnsiTheme="minorBidi" w:cstheme="minorBidi"/>
          <w:szCs w:val="32"/>
        </w:rPr>
        <w:t>I</w:t>
      </w:r>
      <w:r w:rsidRPr="008D2D08">
        <w:rPr>
          <w:rFonts w:asciiTheme="minorBidi" w:hAnsiTheme="minorBidi" w:cstheme="minorBidi"/>
          <w:szCs w:val="32"/>
        </w:rPr>
        <w:t>mported</w:t>
      </w:r>
      <w:r w:rsidRPr="008D2D08">
        <w:rPr>
          <w:rStyle w:val="FootnoteReference"/>
          <w:rFonts w:asciiTheme="minorBidi" w:hAnsiTheme="minorBidi" w:cstheme="minorBidi"/>
          <w:szCs w:val="32"/>
        </w:rPr>
        <w:footnoteReference w:id="4"/>
      </w:r>
      <w:bookmarkEnd w:id="600"/>
      <w:bookmarkEnd w:id="601"/>
      <w:bookmarkEnd w:id="602"/>
    </w:p>
    <w:p w14:paraId="379ECE5D" w14:textId="05EF8C2E" w:rsidR="00A24050" w:rsidRPr="008D2D08" w:rsidRDefault="00A24050" w:rsidP="001B04EB">
      <w:pPr>
        <w:jc w:val="center"/>
        <w:rPr>
          <w:rFonts w:asciiTheme="minorBidi" w:hAnsiTheme="minorBidi" w:cstheme="minorBidi"/>
          <w:lang w:val="en-GB"/>
        </w:rPr>
      </w:pPr>
      <w:r w:rsidRPr="008D2D08">
        <w:rPr>
          <w:rFonts w:asciiTheme="minorBidi" w:hAnsiTheme="minorBidi" w:cstheme="minorBidi"/>
        </w:rPr>
        <w:t xml:space="preserve">Re: </w:t>
      </w:r>
      <w:r w:rsidRPr="008D2D08">
        <w:rPr>
          <w:rFonts w:cs="Arial"/>
          <w:u w:val="single"/>
          <w:lang w:val="en-GB"/>
        </w:rPr>
        <w:t xml:space="preserve">Purchase of vehicles </w:t>
      </w:r>
      <w:r w:rsidR="008B3A78" w:rsidRPr="008D2D08">
        <w:rPr>
          <w:rFonts w:cs="Arial"/>
          <w:u w:val="single"/>
          <w:lang w:val="en-GB"/>
        </w:rPr>
        <w:tab/>
      </w:r>
      <w:r w:rsidR="008B3A78" w:rsidRPr="008D2D08">
        <w:rPr>
          <w:rFonts w:cs="Arial"/>
          <w:u w:val="single"/>
          <w:lang w:val="en-GB"/>
        </w:rPr>
        <w:tab/>
      </w:r>
      <w:r w:rsidR="008B3A78" w:rsidRPr="008D2D08">
        <w:rPr>
          <w:rFonts w:cs="Arial"/>
          <w:u w:val="single"/>
          <w:lang w:val="en-GB"/>
        </w:rPr>
        <w:tab/>
      </w:r>
      <w:r w:rsidR="008B3A78" w:rsidRPr="008D2D08">
        <w:rPr>
          <w:rFonts w:cs="Arial"/>
          <w:u w:val="single"/>
          <w:lang w:val="en-GB"/>
        </w:rPr>
        <w:tab/>
      </w:r>
      <w:r w:rsidRPr="008D2D08">
        <w:rPr>
          <w:rFonts w:asciiTheme="minorBidi" w:hAnsiTheme="minorBidi" w:cstheme="minorBidi"/>
        </w:rPr>
        <w:t xml:space="preserve">Bid Ref: </w:t>
      </w:r>
      <w:r w:rsidR="003E3E33" w:rsidRPr="008D2D08">
        <w:rPr>
          <w:rFonts w:cs="Arial"/>
          <w:u w:val="single"/>
          <w:lang w:val="en-GB"/>
        </w:rPr>
        <w:t>PRIDE/G/ICB/2021/09</w:t>
      </w:r>
      <w:r w:rsidRPr="008D2D08">
        <w:rPr>
          <w:rFonts w:cs="Arial"/>
          <w:u w:val="single"/>
          <w:lang w:val="en-GB"/>
        </w:rPr>
        <w:t xml:space="preserve"> </w:t>
      </w:r>
    </w:p>
    <w:tbl>
      <w:tblPr>
        <w:tblW w:w="14640" w:type="dxa"/>
        <w:tblInd w:w="-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75"/>
        <w:gridCol w:w="1185"/>
        <w:gridCol w:w="960"/>
        <w:gridCol w:w="1320"/>
        <w:gridCol w:w="1071"/>
        <w:gridCol w:w="1209"/>
        <w:gridCol w:w="1080"/>
        <w:gridCol w:w="1320"/>
        <w:gridCol w:w="1080"/>
        <w:gridCol w:w="1800"/>
        <w:gridCol w:w="1732"/>
        <w:gridCol w:w="908"/>
      </w:tblGrid>
      <w:tr w:rsidR="00B53149" w:rsidRPr="008D2D08" w14:paraId="08257A95" w14:textId="77777777" w:rsidTr="00D93DE3">
        <w:trPr>
          <w:cantSplit/>
          <w:trHeight w:val="1276"/>
        </w:trPr>
        <w:tc>
          <w:tcPr>
            <w:tcW w:w="3120"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27EE0481" w14:textId="77777777" w:rsidR="007174EE" w:rsidRPr="008D2D08" w:rsidRDefault="007174EE" w:rsidP="00D47E98">
            <w:pPr>
              <w:suppressAutoHyphens/>
              <w:jc w:val="center"/>
              <w:rPr>
                <w:rFonts w:asciiTheme="minorBidi" w:hAnsiTheme="minorBidi" w:cstheme="minorBidi"/>
                <w:sz w:val="22"/>
                <w:szCs w:val="22"/>
                <w:lang w:val="en-GB"/>
              </w:rPr>
            </w:pPr>
          </w:p>
        </w:tc>
        <w:tc>
          <w:tcPr>
            <w:tcW w:w="7080" w:type="dxa"/>
            <w:gridSpan w:val="6"/>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712F8F41" w14:textId="77777777" w:rsidR="007174EE" w:rsidRPr="008D2D08" w:rsidRDefault="007174EE" w:rsidP="00D47E98">
            <w:pPr>
              <w:suppressAutoHyphens/>
              <w:spacing w:before="240"/>
              <w:jc w:val="center"/>
              <w:rPr>
                <w:rFonts w:asciiTheme="minorBidi" w:hAnsiTheme="minorBidi" w:cstheme="minorBidi"/>
                <w:b/>
                <w:bCs/>
                <w:sz w:val="22"/>
                <w:szCs w:val="22"/>
              </w:rPr>
            </w:pPr>
            <w:r w:rsidRPr="008D2D08">
              <w:rPr>
                <w:rFonts w:asciiTheme="minorBidi" w:hAnsiTheme="minorBidi" w:cstheme="minorBidi"/>
                <w:b/>
                <w:bCs/>
                <w:sz w:val="22"/>
                <w:szCs w:val="22"/>
              </w:rPr>
              <w:t>(Group C Bids, Goods already imported)</w:t>
            </w:r>
          </w:p>
          <w:p w14:paraId="4897B69F" w14:textId="44F82D91" w:rsidR="007174EE" w:rsidRPr="008D2D08" w:rsidRDefault="007174EE" w:rsidP="00D47E98">
            <w:pPr>
              <w:suppressAutoHyphens/>
              <w:spacing w:before="240"/>
              <w:jc w:val="center"/>
              <w:rPr>
                <w:rFonts w:asciiTheme="minorBidi" w:hAnsiTheme="minorBidi" w:cstheme="minorBidi"/>
                <w:b/>
                <w:bCs/>
                <w:sz w:val="22"/>
                <w:szCs w:val="22"/>
              </w:rPr>
            </w:pPr>
            <w:r w:rsidRPr="008D2D08">
              <w:rPr>
                <w:rFonts w:asciiTheme="minorBidi" w:hAnsiTheme="minorBidi" w:cstheme="minorBidi"/>
                <w:b/>
                <w:bCs/>
                <w:sz w:val="22"/>
                <w:szCs w:val="22"/>
              </w:rPr>
              <w:t>Currencies in accordance with ITB 1</w:t>
            </w:r>
            <w:r w:rsidR="00827F02" w:rsidRPr="008D2D08">
              <w:rPr>
                <w:rFonts w:asciiTheme="minorBidi" w:hAnsiTheme="minorBidi" w:cstheme="minorBidi"/>
                <w:b/>
                <w:bCs/>
                <w:sz w:val="22"/>
                <w:szCs w:val="22"/>
              </w:rPr>
              <w:t>8</w:t>
            </w:r>
          </w:p>
        </w:tc>
        <w:tc>
          <w:tcPr>
            <w:tcW w:w="4440"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7F45D9AF" w14:textId="77777777" w:rsidR="007174EE" w:rsidRPr="008D2D08" w:rsidRDefault="007174EE" w:rsidP="00D47E98">
            <w:pPr>
              <w:rPr>
                <w:rFonts w:asciiTheme="minorBidi" w:hAnsiTheme="minorBidi" w:cstheme="minorBidi"/>
                <w:b/>
                <w:bCs/>
                <w:sz w:val="22"/>
                <w:szCs w:val="22"/>
              </w:rPr>
            </w:pPr>
            <w:r w:rsidRPr="008D2D08">
              <w:rPr>
                <w:rFonts w:asciiTheme="minorBidi" w:hAnsiTheme="minorBidi" w:cstheme="minorBidi"/>
                <w:b/>
                <w:bCs/>
                <w:sz w:val="22"/>
                <w:szCs w:val="22"/>
              </w:rPr>
              <w:t>Date: _________________________</w:t>
            </w:r>
          </w:p>
          <w:p w14:paraId="35BD0C4E" w14:textId="77777777" w:rsidR="007174EE" w:rsidRPr="008D2D08" w:rsidRDefault="007174EE" w:rsidP="00D47E98">
            <w:pPr>
              <w:suppressAutoHyphens/>
              <w:rPr>
                <w:rFonts w:asciiTheme="minorBidi" w:hAnsiTheme="minorBidi" w:cstheme="minorBidi"/>
                <w:b/>
                <w:bCs/>
                <w:sz w:val="22"/>
                <w:szCs w:val="22"/>
              </w:rPr>
            </w:pPr>
            <w:r w:rsidRPr="008D2D08">
              <w:rPr>
                <w:rFonts w:asciiTheme="minorBidi" w:hAnsiTheme="minorBidi" w:cstheme="minorBidi"/>
                <w:b/>
                <w:bCs/>
                <w:sz w:val="22"/>
                <w:szCs w:val="22"/>
              </w:rPr>
              <w:t>RFB No: _____________________</w:t>
            </w:r>
          </w:p>
          <w:p w14:paraId="308DDE62" w14:textId="77777777" w:rsidR="007174EE" w:rsidRPr="008D2D08" w:rsidRDefault="007174EE" w:rsidP="00D47E98">
            <w:pPr>
              <w:suppressAutoHyphens/>
              <w:rPr>
                <w:rFonts w:asciiTheme="minorBidi" w:hAnsiTheme="minorBidi" w:cstheme="minorBidi"/>
                <w:b/>
                <w:bCs/>
                <w:sz w:val="22"/>
                <w:szCs w:val="22"/>
              </w:rPr>
            </w:pPr>
            <w:r w:rsidRPr="008D2D08">
              <w:rPr>
                <w:rFonts w:asciiTheme="minorBidi" w:hAnsiTheme="minorBidi" w:cstheme="minorBidi"/>
                <w:b/>
                <w:bCs/>
                <w:sz w:val="22"/>
                <w:szCs w:val="22"/>
              </w:rPr>
              <w:t>Alternative No: ________________</w:t>
            </w:r>
          </w:p>
          <w:p w14:paraId="4D992B78" w14:textId="77777777" w:rsidR="007174EE" w:rsidRPr="008D2D08" w:rsidRDefault="007174EE" w:rsidP="00D47E98">
            <w:pPr>
              <w:suppressAutoHyphens/>
              <w:rPr>
                <w:rFonts w:asciiTheme="minorBidi" w:hAnsiTheme="minorBidi" w:cstheme="minorBidi"/>
                <w:b/>
                <w:bCs/>
                <w:sz w:val="22"/>
                <w:szCs w:val="22"/>
              </w:rPr>
            </w:pPr>
            <w:r w:rsidRPr="008D2D08">
              <w:rPr>
                <w:rFonts w:asciiTheme="minorBidi" w:hAnsiTheme="minorBidi" w:cstheme="minorBidi"/>
                <w:b/>
                <w:bCs/>
                <w:sz w:val="22"/>
                <w:szCs w:val="22"/>
              </w:rPr>
              <w:t>Page N</w:t>
            </w:r>
            <w:r w:rsidRPr="008D2D08">
              <w:rPr>
                <w:rFonts w:asciiTheme="minorBidi" w:hAnsiTheme="minorBidi" w:cstheme="minorBidi"/>
                <w:b/>
                <w:bCs/>
                <w:sz w:val="22"/>
                <w:szCs w:val="22"/>
              </w:rPr>
              <w:sym w:font="Symbol" w:char="F0B0"/>
            </w:r>
            <w:r w:rsidRPr="008D2D08">
              <w:rPr>
                <w:rFonts w:asciiTheme="minorBidi" w:hAnsiTheme="minorBidi" w:cstheme="minorBidi"/>
                <w:b/>
                <w:bCs/>
                <w:sz w:val="22"/>
                <w:szCs w:val="22"/>
              </w:rPr>
              <w:t xml:space="preserve"> ______ of ______</w:t>
            </w:r>
          </w:p>
        </w:tc>
      </w:tr>
      <w:tr w:rsidR="00B53149" w:rsidRPr="008D2D08" w14:paraId="65DE648D" w14:textId="77777777" w:rsidTr="00D93DE3">
        <w:trPr>
          <w:cantSplit/>
          <w:trHeight w:val="255"/>
        </w:trPr>
        <w:tc>
          <w:tcPr>
            <w:tcW w:w="97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DC4D65" w14:textId="77777777" w:rsidR="007174EE" w:rsidRPr="008D2D08" w:rsidRDefault="007174EE"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91D610" w14:textId="77777777" w:rsidR="007174EE" w:rsidRPr="008D2D08" w:rsidRDefault="007174EE"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2</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CDEA64" w14:textId="77777777" w:rsidR="007174EE" w:rsidRPr="008D2D08" w:rsidRDefault="007174EE"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3</w:t>
            </w:r>
          </w:p>
        </w:tc>
        <w:tc>
          <w:tcPr>
            <w:tcW w:w="13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A60294" w14:textId="77777777" w:rsidR="007174EE" w:rsidRPr="008D2D08" w:rsidRDefault="007174EE"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4</w:t>
            </w:r>
          </w:p>
        </w:tc>
        <w:tc>
          <w:tcPr>
            <w:tcW w:w="107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BDB22B" w14:textId="77777777" w:rsidR="007174EE" w:rsidRPr="008D2D08" w:rsidRDefault="007174EE"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5</w:t>
            </w:r>
          </w:p>
        </w:tc>
        <w:tc>
          <w:tcPr>
            <w:tcW w:w="12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69039F" w14:textId="77777777" w:rsidR="007174EE" w:rsidRPr="008D2D08" w:rsidRDefault="007174EE"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6</w:t>
            </w:r>
          </w:p>
        </w:tc>
        <w:tc>
          <w:tcPr>
            <w:tcW w:w="10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BCC91A" w14:textId="77777777" w:rsidR="007174EE" w:rsidRPr="008D2D08" w:rsidRDefault="007174EE"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7</w:t>
            </w:r>
          </w:p>
        </w:tc>
        <w:tc>
          <w:tcPr>
            <w:tcW w:w="13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7B91DB" w14:textId="77777777" w:rsidR="007174EE" w:rsidRPr="008D2D08" w:rsidRDefault="007174EE"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8</w:t>
            </w:r>
          </w:p>
        </w:tc>
        <w:tc>
          <w:tcPr>
            <w:tcW w:w="10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76D3A" w14:textId="77777777" w:rsidR="007174EE" w:rsidRPr="008D2D08" w:rsidRDefault="007174EE"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9</w:t>
            </w:r>
          </w:p>
        </w:tc>
        <w:tc>
          <w:tcPr>
            <w:tcW w:w="18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462EC7" w14:textId="77777777" w:rsidR="007174EE" w:rsidRPr="008D2D08" w:rsidRDefault="007174EE"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10</w:t>
            </w:r>
          </w:p>
        </w:tc>
        <w:tc>
          <w:tcPr>
            <w:tcW w:w="17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7D4091" w14:textId="77777777" w:rsidR="007174EE" w:rsidRPr="008D2D08" w:rsidRDefault="007174EE"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11</w:t>
            </w:r>
          </w:p>
        </w:tc>
        <w:tc>
          <w:tcPr>
            <w:tcW w:w="90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22BDF7" w14:textId="77777777" w:rsidR="007174EE" w:rsidRPr="008D2D08" w:rsidRDefault="007174EE"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12</w:t>
            </w:r>
          </w:p>
        </w:tc>
      </w:tr>
      <w:tr w:rsidR="00B53149" w:rsidRPr="008D2D08" w14:paraId="0F71331F" w14:textId="77777777" w:rsidTr="00D93D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80"/>
        </w:trPr>
        <w:tc>
          <w:tcPr>
            <w:tcW w:w="975" w:type="dxa"/>
            <w:tcBorders>
              <w:top w:val="single" w:sz="4" w:space="0" w:color="auto"/>
              <w:left w:val="single" w:sz="4" w:space="0" w:color="auto"/>
              <w:bottom w:val="single" w:sz="4" w:space="0" w:color="auto"/>
              <w:right w:val="single" w:sz="4" w:space="0" w:color="auto"/>
            </w:tcBorders>
          </w:tcPr>
          <w:p w14:paraId="1FC45B6D" w14:textId="73C7FCA3" w:rsidR="007174EE" w:rsidRPr="008D2D08" w:rsidRDefault="006B6F36" w:rsidP="002B5515">
            <w:pPr>
              <w:suppressAutoHyphens/>
              <w:jc w:val="center"/>
              <w:rPr>
                <w:rFonts w:asciiTheme="minorBidi" w:hAnsiTheme="minorBidi" w:cstheme="minorBidi"/>
                <w:sz w:val="21"/>
                <w:szCs w:val="21"/>
              </w:rPr>
            </w:pPr>
            <w:r w:rsidRPr="008D2D08">
              <w:rPr>
                <w:rFonts w:asciiTheme="minorBidi" w:hAnsiTheme="minorBidi" w:cstheme="minorBidi"/>
                <w:sz w:val="21"/>
                <w:szCs w:val="21"/>
              </w:rPr>
              <w:t>Line i</w:t>
            </w:r>
            <w:r w:rsidR="007174EE" w:rsidRPr="008D2D08">
              <w:rPr>
                <w:rFonts w:asciiTheme="minorBidi" w:hAnsiTheme="minorBidi" w:cstheme="minorBidi"/>
                <w:sz w:val="21"/>
                <w:szCs w:val="21"/>
              </w:rPr>
              <w:t>tem</w:t>
            </w:r>
          </w:p>
          <w:p w14:paraId="4AF43525" w14:textId="77777777" w:rsidR="007174EE" w:rsidRPr="008D2D08" w:rsidRDefault="007174EE" w:rsidP="002B5515">
            <w:pPr>
              <w:suppressAutoHyphens/>
              <w:jc w:val="center"/>
              <w:rPr>
                <w:rFonts w:asciiTheme="minorBidi" w:hAnsiTheme="minorBidi" w:cstheme="minorBidi"/>
                <w:sz w:val="21"/>
                <w:szCs w:val="21"/>
              </w:rPr>
            </w:pPr>
            <w:r w:rsidRPr="008D2D08">
              <w:rPr>
                <w:rFonts w:asciiTheme="minorBidi" w:hAnsiTheme="minorBidi" w:cstheme="minorBidi"/>
                <w:sz w:val="21"/>
                <w:szCs w:val="21"/>
              </w:rPr>
              <w:t>N</w:t>
            </w:r>
            <w:r w:rsidRPr="008D2D08">
              <w:rPr>
                <w:rFonts w:asciiTheme="minorBidi" w:hAnsiTheme="minorBidi" w:cstheme="minorBidi"/>
                <w:sz w:val="21"/>
                <w:szCs w:val="21"/>
              </w:rPr>
              <w:sym w:font="Symbol" w:char="F0B0"/>
            </w:r>
          </w:p>
        </w:tc>
        <w:tc>
          <w:tcPr>
            <w:tcW w:w="1185" w:type="dxa"/>
            <w:tcBorders>
              <w:top w:val="single" w:sz="4" w:space="0" w:color="auto"/>
              <w:left w:val="single" w:sz="4" w:space="0" w:color="auto"/>
              <w:bottom w:val="single" w:sz="4" w:space="0" w:color="auto"/>
              <w:right w:val="single" w:sz="4" w:space="0" w:color="auto"/>
            </w:tcBorders>
          </w:tcPr>
          <w:p w14:paraId="15A7B066" w14:textId="290472F9" w:rsidR="007174EE" w:rsidRPr="008D2D08" w:rsidRDefault="006B6F36" w:rsidP="002B5515">
            <w:pPr>
              <w:suppressAutoHyphens/>
              <w:jc w:val="center"/>
              <w:rPr>
                <w:rFonts w:asciiTheme="minorBidi" w:hAnsiTheme="minorBidi" w:cstheme="minorBidi"/>
                <w:sz w:val="21"/>
                <w:szCs w:val="21"/>
              </w:rPr>
            </w:pPr>
            <w:r w:rsidRPr="008D2D08">
              <w:rPr>
                <w:rFonts w:asciiTheme="minorBidi" w:hAnsiTheme="minorBidi" w:cstheme="minorBidi"/>
                <w:sz w:val="21"/>
                <w:szCs w:val="21"/>
              </w:rPr>
              <w:t>Description of g</w:t>
            </w:r>
            <w:r w:rsidR="007174EE" w:rsidRPr="008D2D08">
              <w:rPr>
                <w:rFonts w:asciiTheme="minorBidi" w:hAnsiTheme="minorBidi" w:cstheme="minorBidi"/>
                <w:sz w:val="21"/>
                <w:szCs w:val="21"/>
              </w:rPr>
              <w:t xml:space="preserve">oods </w:t>
            </w:r>
          </w:p>
        </w:tc>
        <w:tc>
          <w:tcPr>
            <w:tcW w:w="960" w:type="dxa"/>
            <w:tcBorders>
              <w:top w:val="single" w:sz="4" w:space="0" w:color="auto"/>
              <w:left w:val="single" w:sz="4" w:space="0" w:color="auto"/>
              <w:bottom w:val="single" w:sz="4" w:space="0" w:color="auto"/>
              <w:right w:val="single" w:sz="4" w:space="0" w:color="auto"/>
            </w:tcBorders>
          </w:tcPr>
          <w:p w14:paraId="5D26F85E" w14:textId="2FE7AB97" w:rsidR="007174EE" w:rsidRPr="008D2D08" w:rsidRDefault="007174EE" w:rsidP="002B5515">
            <w:pPr>
              <w:suppressAutoHyphens/>
              <w:jc w:val="center"/>
              <w:rPr>
                <w:rFonts w:asciiTheme="minorBidi" w:hAnsiTheme="minorBidi" w:cstheme="minorBidi"/>
                <w:sz w:val="21"/>
                <w:szCs w:val="21"/>
              </w:rPr>
            </w:pPr>
            <w:r w:rsidRPr="008D2D08">
              <w:rPr>
                <w:rFonts w:asciiTheme="minorBidi" w:hAnsiTheme="minorBidi" w:cstheme="minorBidi"/>
                <w:sz w:val="21"/>
                <w:szCs w:val="21"/>
              </w:rPr>
              <w:t xml:space="preserve">Country of </w:t>
            </w:r>
            <w:r w:rsidR="006B6F36" w:rsidRPr="008D2D08">
              <w:rPr>
                <w:rFonts w:asciiTheme="minorBidi" w:hAnsiTheme="minorBidi" w:cstheme="minorBidi"/>
                <w:sz w:val="21"/>
                <w:szCs w:val="21"/>
              </w:rPr>
              <w:t>o</w:t>
            </w:r>
            <w:r w:rsidRPr="008D2D08">
              <w:rPr>
                <w:rFonts w:asciiTheme="minorBidi" w:hAnsiTheme="minorBidi" w:cstheme="minorBidi"/>
                <w:sz w:val="21"/>
                <w:szCs w:val="21"/>
              </w:rPr>
              <w:t>rigin</w:t>
            </w:r>
          </w:p>
        </w:tc>
        <w:tc>
          <w:tcPr>
            <w:tcW w:w="1320" w:type="dxa"/>
            <w:tcBorders>
              <w:top w:val="single" w:sz="4" w:space="0" w:color="auto"/>
              <w:left w:val="single" w:sz="4" w:space="0" w:color="auto"/>
              <w:bottom w:val="single" w:sz="4" w:space="0" w:color="auto"/>
              <w:right w:val="single" w:sz="4" w:space="0" w:color="auto"/>
            </w:tcBorders>
          </w:tcPr>
          <w:p w14:paraId="3B131AA5" w14:textId="39EE15B7" w:rsidR="007174EE" w:rsidRPr="008D2D08" w:rsidRDefault="006B6F36" w:rsidP="002B5515">
            <w:pPr>
              <w:suppressAutoHyphens/>
              <w:jc w:val="center"/>
              <w:rPr>
                <w:rFonts w:asciiTheme="minorBidi" w:hAnsiTheme="minorBidi" w:cstheme="minorBidi"/>
                <w:sz w:val="21"/>
                <w:szCs w:val="21"/>
              </w:rPr>
            </w:pPr>
            <w:r w:rsidRPr="008D2D08">
              <w:rPr>
                <w:rFonts w:asciiTheme="minorBidi" w:hAnsiTheme="minorBidi" w:cstheme="minorBidi"/>
                <w:sz w:val="21"/>
                <w:szCs w:val="21"/>
              </w:rPr>
              <w:t>Delivery date as defined by i</w:t>
            </w:r>
            <w:r w:rsidR="007174EE" w:rsidRPr="008D2D08">
              <w:rPr>
                <w:rFonts w:asciiTheme="minorBidi" w:hAnsiTheme="minorBidi" w:cstheme="minorBidi"/>
                <w:sz w:val="21"/>
                <w:szCs w:val="21"/>
              </w:rPr>
              <w:t>ncoterms</w:t>
            </w:r>
          </w:p>
        </w:tc>
        <w:tc>
          <w:tcPr>
            <w:tcW w:w="1071" w:type="dxa"/>
            <w:tcBorders>
              <w:top w:val="single" w:sz="4" w:space="0" w:color="auto"/>
              <w:left w:val="single" w:sz="4" w:space="0" w:color="auto"/>
              <w:bottom w:val="single" w:sz="4" w:space="0" w:color="auto"/>
              <w:right w:val="single" w:sz="4" w:space="0" w:color="auto"/>
            </w:tcBorders>
          </w:tcPr>
          <w:p w14:paraId="66F20661" w14:textId="77777777" w:rsidR="007174EE" w:rsidRPr="008D2D08" w:rsidRDefault="007174EE" w:rsidP="002B5515">
            <w:pPr>
              <w:suppressAutoHyphens/>
              <w:jc w:val="center"/>
              <w:rPr>
                <w:rFonts w:asciiTheme="minorBidi" w:hAnsiTheme="minorBidi" w:cstheme="minorBidi"/>
                <w:sz w:val="21"/>
                <w:szCs w:val="21"/>
              </w:rPr>
            </w:pPr>
            <w:r w:rsidRPr="008D2D08">
              <w:rPr>
                <w:rFonts w:asciiTheme="minorBidi" w:hAnsiTheme="minorBidi" w:cstheme="minorBidi"/>
                <w:sz w:val="21"/>
                <w:szCs w:val="21"/>
              </w:rPr>
              <w:t>Quantity and physical unit</w:t>
            </w:r>
          </w:p>
        </w:tc>
        <w:tc>
          <w:tcPr>
            <w:tcW w:w="1209" w:type="dxa"/>
            <w:tcBorders>
              <w:top w:val="single" w:sz="4" w:space="0" w:color="auto"/>
              <w:left w:val="single" w:sz="4" w:space="0" w:color="auto"/>
              <w:bottom w:val="single" w:sz="4" w:space="0" w:color="auto"/>
              <w:right w:val="single" w:sz="4" w:space="0" w:color="auto"/>
            </w:tcBorders>
          </w:tcPr>
          <w:p w14:paraId="6DEB9A4A" w14:textId="16D85B78" w:rsidR="007174EE" w:rsidRPr="008D2D08" w:rsidRDefault="006B6F36" w:rsidP="002B5515">
            <w:pPr>
              <w:suppressAutoHyphens/>
              <w:jc w:val="center"/>
              <w:rPr>
                <w:rFonts w:asciiTheme="minorBidi" w:hAnsiTheme="minorBidi" w:cstheme="minorBidi"/>
                <w:sz w:val="21"/>
                <w:szCs w:val="21"/>
              </w:rPr>
            </w:pPr>
            <w:r w:rsidRPr="008D2D08">
              <w:rPr>
                <w:rFonts w:asciiTheme="minorBidi" w:hAnsiTheme="minorBidi" w:cstheme="minorBidi"/>
                <w:sz w:val="21"/>
                <w:szCs w:val="21"/>
              </w:rPr>
              <w:t>Unit price including custom d</w:t>
            </w:r>
            <w:r w:rsidR="007174EE" w:rsidRPr="008D2D08">
              <w:rPr>
                <w:rFonts w:asciiTheme="minorBidi" w:hAnsiTheme="minorBidi" w:cstheme="minorBidi"/>
                <w:sz w:val="21"/>
                <w:szCs w:val="21"/>
              </w:rPr>
              <w:t xml:space="preserve">uties and </w:t>
            </w:r>
            <w:r w:rsidRPr="008D2D08">
              <w:rPr>
                <w:rFonts w:asciiTheme="minorBidi" w:hAnsiTheme="minorBidi" w:cstheme="minorBidi"/>
                <w:sz w:val="21"/>
                <w:szCs w:val="21"/>
              </w:rPr>
              <w:t>i</w:t>
            </w:r>
            <w:r w:rsidR="007174EE" w:rsidRPr="008D2D08">
              <w:rPr>
                <w:rFonts w:asciiTheme="minorBidi" w:hAnsiTheme="minorBidi" w:cstheme="minorBidi"/>
                <w:sz w:val="21"/>
                <w:szCs w:val="21"/>
              </w:rPr>
              <w:t xml:space="preserve">mport </w:t>
            </w:r>
            <w:r w:rsidRPr="008D2D08">
              <w:rPr>
                <w:rFonts w:asciiTheme="minorBidi" w:hAnsiTheme="minorBidi" w:cstheme="minorBidi"/>
                <w:sz w:val="21"/>
                <w:szCs w:val="21"/>
              </w:rPr>
              <w:t>t</w:t>
            </w:r>
            <w:r w:rsidR="007174EE" w:rsidRPr="008D2D08">
              <w:rPr>
                <w:rFonts w:asciiTheme="minorBidi" w:hAnsiTheme="minorBidi" w:cstheme="minorBidi"/>
                <w:sz w:val="21"/>
                <w:szCs w:val="21"/>
              </w:rPr>
              <w:t>axes paid</w:t>
            </w:r>
          </w:p>
        </w:tc>
        <w:tc>
          <w:tcPr>
            <w:tcW w:w="1080" w:type="dxa"/>
            <w:tcBorders>
              <w:top w:val="single" w:sz="4" w:space="0" w:color="auto"/>
              <w:left w:val="single" w:sz="4" w:space="0" w:color="auto"/>
              <w:bottom w:val="single" w:sz="4" w:space="0" w:color="auto"/>
              <w:right w:val="single" w:sz="4" w:space="0" w:color="auto"/>
            </w:tcBorders>
          </w:tcPr>
          <w:p w14:paraId="028B0E09" w14:textId="7405EE8D" w:rsidR="007174EE" w:rsidRPr="008D2D08" w:rsidRDefault="006B6F36" w:rsidP="002B5515">
            <w:pPr>
              <w:suppressAutoHyphens/>
              <w:jc w:val="center"/>
              <w:rPr>
                <w:rFonts w:asciiTheme="minorBidi" w:hAnsiTheme="minorBidi" w:cstheme="minorBidi"/>
                <w:sz w:val="21"/>
                <w:szCs w:val="21"/>
              </w:rPr>
            </w:pPr>
            <w:r w:rsidRPr="008D2D08">
              <w:rPr>
                <w:rFonts w:asciiTheme="minorBidi" w:hAnsiTheme="minorBidi" w:cstheme="minorBidi"/>
                <w:sz w:val="21"/>
                <w:szCs w:val="21"/>
              </w:rPr>
              <w:t>Custom duties and i</w:t>
            </w:r>
            <w:r w:rsidR="007174EE" w:rsidRPr="008D2D08">
              <w:rPr>
                <w:rFonts w:asciiTheme="minorBidi" w:hAnsiTheme="minorBidi" w:cstheme="minorBidi"/>
                <w:sz w:val="21"/>
                <w:szCs w:val="21"/>
              </w:rPr>
              <w:t xml:space="preserve">mport </w:t>
            </w:r>
            <w:r w:rsidRPr="008D2D08">
              <w:rPr>
                <w:rFonts w:asciiTheme="minorBidi" w:hAnsiTheme="minorBidi" w:cstheme="minorBidi"/>
                <w:sz w:val="21"/>
                <w:szCs w:val="21"/>
              </w:rPr>
              <w:t>t</w:t>
            </w:r>
            <w:r w:rsidR="007174EE" w:rsidRPr="008D2D08">
              <w:rPr>
                <w:rFonts w:asciiTheme="minorBidi" w:hAnsiTheme="minorBidi" w:cstheme="minorBidi"/>
                <w:sz w:val="21"/>
                <w:szCs w:val="21"/>
              </w:rPr>
              <w:t xml:space="preserve">axes paid per unit  </w:t>
            </w:r>
          </w:p>
        </w:tc>
        <w:tc>
          <w:tcPr>
            <w:tcW w:w="1320" w:type="dxa"/>
            <w:tcBorders>
              <w:top w:val="single" w:sz="4" w:space="0" w:color="auto"/>
              <w:left w:val="single" w:sz="4" w:space="0" w:color="auto"/>
              <w:bottom w:val="single" w:sz="4" w:space="0" w:color="auto"/>
              <w:right w:val="single" w:sz="4" w:space="0" w:color="auto"/>
            </w:tcBorders>
          </w:tcPr>
          <w:p w14:paraId="2BA61A34" w14:textId="69085DFE" w:rsidR="007174EE" w:rsidRPr="008D2D08" w:rsidRDefault="007174EE" w:rsidP="002B5515">
            <w:pPr>
              <w:suppressAutoHyphens/>
              <w:jc w:val="center"/>
              <w:rPr>
                <w:rFonts w:asciiTheme="minorBidi" w:hAnsiTheme="minorBidi" w:cstheme="minorBidi"/>
                <w:sz w:val="21"/>
                <w:szCs w:val="21"/>
              </w:rPr>
            </w:pPr>
            <w:r w:rsidRPr="008D2D08">
              <w:rPr>
                <w:rFonts w:asciiTheme="minorBidi" w:hAnsiTheme="minorBidi" w:cstheme="minorBidi"/>
                <w:sz w:val="21"/>
                <w:szCs w:val="21"/>
              </w:rPr>
              <w:t xml:space="preserve">Unit </w:t>
            </w:r>
            <w:r w:rsidR="006B6F36" w:rsidRPr="008D2D08">
              <w:rPr>
                <w:rFonts w:asciiTheme="minorBidi" w:hAnsiTheme="minorBidi" w:cstheme="minorBidi"/>
                <w:sz w:val="21"/>
                <w:szCs w:val="21"/>
              </w:rPr>
              <w:t>p</w:t>
            </w:r>
            <w:r w:rsidRPr="008D2D08">
              <w:rPr>
                <w:rFonts w:asciiTheme="minorBidi" w:hAnsiTheme="minorBidi" w:cstheme="minorBidi"/>
                <w:sz w:val="21"/>
                <w:szCs w:val="21"/>
              </w:rPr>
              <w:t>rice net of custom duties and import taxes (c) (iii)</w:t>
            </w:r>
          </w:p>
          <w:p w14:paraId="1E4819CE" w14:textId="77777777" w:rsidR="007174EE" w:rsidRPr="008D2D08" w:rsidRDefault="007174EE" w:rsidP="002B5515">
            <w:pPr>
              <w:suppressAutoHyphens/>
              <w:jc w:val="center"/>
              <w:rPr>
                <w:rFonts w:asciiTheme="minorBidi" w:hAnsiTheme="minorBidi" w:cstheme="minorBidi"/>
                <w:sz w:val="21"/>
                <w:szCs w:val="21"/>
              </w:rPr>
            </w:pPr>
            <w:r w:rsidRPr="008D2D08">
              <w:rPr>
                <w:rFonts w:asciiTheme="minorBidi" w:hAnsiTheme="minorBidi" w:cstheme="minorBidi"/>
                <w:sz w:val="21"/>
                <w:szCs w:val="21"/>
              </w:rPr>
              <w:t xml:space="preserve"> (Col. 6 minus Col.7)</w:t>
            </w:r>
          </w:p>
        </w:tc>
        <w:tc>
          <w:tcPr>
            <w:tcW w:w="1080" w:type="dxa"/>
            <w:tcBorders>
              <w:top w:val="single" w:sz="4" w:space="0" w:color="auto"/>
              <w:left w:val="single" w:sz="4" w:space="0" w:color="auto"/>
              <w:bottom w:val="single" w:sz="4" w:space="0" w:color="auto"/>
              <w:right w:val="single" w:sz="4" w:space="0" w:color="auto"/>
            </w:tcBorders>
          </w:tcPr>
          <w:p w14:paraId="4F12C74E" w14:textId="75463CA6" w:rsidR="007174EE" w:rsidRPr="008D2D08" w:rsidRDefault="006B6F36" w:rsidP="002B5515">
            <w:pPr>
              <w:suppressAutoHyphens/>
              <w:jc w:val="center"/>
              <w:rPr>
                <w:rFonts w:asciiTheme="minorBidi" w:hAnsiTheme="minorBidi" w:cstheme="minorBidi"/>
                <w:sz w:val="21"/>
                <w:szCs w:val="21"/>
              </w:rPr>
            </w:pPr>
            <w:r w:rsidRPr="008D2D08">
              <w:rPr>
                <w:rFonts w:asciiTheme="minorBidi" w:hAnsiTheme="minorBidi" w:cstheme="minorBidi"/>
                <w:sz w:val="21"/>
                <w:szCs w:val="21"/>
              </w:rPr>
              <w:t>Price per line item net of custom duties and import t</w:t>
            </w:r>
            <w:r w:rsidR="007174EE" w:rsidRPr="008D2D08">
              <w:rPr>
                <w:rFonts w:asciiTheme="minorBidi" w:hAnsiTheme="minorBidi" w:cstheme="minorBidi"/>
                <w:sz w:val="21"/>
                <w:szCs w:val="21"/>
              </w:rPr>
              <w:t>axes paid,</w:t>
            </w:r>
          </w:p>
        </w:tc>
        <w:tc>
          <w:tcPr>
            <w:tcW w:w="1800" w:type="dxa"/>
            <w:tcBorders>
              <w:top w:val="single" w:sz="4" w:space="0" w:color="auto"/>
              <w:left w:val="single" w:sz="4" w:space="0" w:color="auto"/>
              <w:bottom w:val="single" w:sz="4" w:space="0" w:color="auto"/>
              <w:right w:val="single" w:sz="4" w:space="0" w:color="auto"/>
            </w:tcBorders>
          </w:tcPr>
          <w:p w14:paraId="1E74E284" w14:textId="225C44A9" w:rsidR="007174EE" w:rsidRPr="008D2D08" w:rsidRDefault="007174EE" w:rsidP="002B5515">
            <w:pPr>
              <w:suppressAutoHyphens/>
              <w:jc w:val="center"/>
              <w:rPr>
                <w:rFonts w:asciiTheme="minorBidi" w:hAnsiTheme="minorBidi" w:cstheme="minorBidi"/>
                <w:sz w:val="21"/>
                <w:szCs w:val="21"/>
              </w:rPr>
            </w:pPr>
            <w:r w:rsidRPr="008D2D08">
              <w:rPr>
                <w:rFonts w:asciiTheme="minorBidi" w:hAnsiTheme="minorBidi" w:cstheme="minorBidi"/>
                <w:sz w:val="21"/>
                <w:szCs w:val="21"/>
              </w:rPr>
              <w:t xml:space="preserve">Price per line item for inland transportation and </w:t>
            </w:r>
            <w:r w:rsidR="006B6F36" w:rsidRPr="008D2D08">
              <w:rPr>
                <w:rFonts w:asciiTheme="minorBidi" w:hAnsiTheme="minorBidi" w:cstheme="minorBidi"/>
                <w:sz w:val="21"/>
                <w:szCs w:val="21"/>
              </w:rPr>
              <w:t>other services required in the p</w:t>
            </w:r>
            <w:r w:rsidRPr="008D2D08">
              <w:rPr>
                <w:rFonts w:asciiTheme="minorBidi" w:hAnsiTheme="minorBidi" w:cstheme="minorBidi"/>
                <w:sz w:val="21"/>
                <w:szCs w:val="21"/>
              </w:rPr>
              <w:t xml:space="preserve">urchaser’s </w:t>
            </w:r>
            <w:r w:rsidR="006B6F36" w:rsidRPr="008D2D08">
              <w:rPr>
                <w:rFonts w:asciiTheme="minorBidi" w:hAnsiTheme="minorBidi" w:cstheme="minorBidi"/>
                <w:sz w:val="21"/>
                <w:szCs w:val="21"/>
              </w:rPr>
              <w:t>c</w:t>
            </w:r>
            <w:r w:rsidRPr="008D2D08">
              <w:rPr>
                <w:rFonts w:asciiTheme="minorBidi" w:hAnsiTheme="minorBidi" w:cstheme="minorBidi"/>
                <w:sz w:val="21"/>
                <w:szCs w:val="21"/>
              </w:rPr>
              <w:t xml:space="preserve">ountry to convey the goods to their final destination, </w:t>
            </w:r>
          </w:p>
        </w:tc>
        <w:tc>
          <w:tcPr>
            <w:tcW w:w="1732" w:type="dxa"/>
            <w:tcBorders>
              <w:top w:val="single" w:sz="4" w:space="0" w:color="auto"/>
              <w:left w:val="single" w:sz="4" w:space="0" w:color="auto"/>
              <w:bottom w:val="single" w:sz="4" w:space="0" w:color="auto"/>
              <w:right w:val="single" w:sz="4" w:space="0" w:color="auto"/>
            </w:tcBorders>
          </w:tcPr>
          <w:p w14:paraId="05229A01" w14:textId="07D8E274" w:rsidR="007174EE" w:rsidRPr="008D2D08" w:rsidRDefault="007174EE" w:rsidP="002B5515">
            <w:pPr>
              <w:suppressAutoHyphens/>
              <w:jc w:val="center"/>
              <w:rPr>
                <w:rFonts w:asciiTheme="minorBidi" w:hAnsiTheme="minorBidi" w:cstheme="minorBidi"/>
                <w:sz w:val="21"/>
                <w:szCs w:val="21"/>
              </w:rPr>
            </w:pPr>
            <w:r w:rsidRPr="008D2D08">
              <w:rPr>
                <w:rFonts w:asciiTheme="minorBidi" w:hAnsiTheme="minorBidi" w:cstheme="minorBidi"/>
                <w:sz w:val="21"/>
                <w:szCs w:val="21"/>
              </w:rPr>
              <w:t>Sales and other tax</w:t>
            </w:r>
            <w:r w:rsidR="006B6F36" w:rsidRPr="008D2D08">
              <w:rPr>
                <w:rFonts w:asciiTheme="minorBidi" w:hAnsiTheme="minorBidi" w:cstheme="minorBidi"/>
                <w:sz w:val="21"/>
                <w:szCs w:val="21"/>
              </w:rPr>
              <w:t>es paid or payable per item if c</w:t>
            </w:r>
            <w:r w:rsidRPr="008D2D08">
              <w:rPr>
                <w:rFonts w:asciiTheme="minorBidi" w:hAnsiTheme="minorBidi" w:cstheme="minorBidi"/>
                <w:sz w:val="21"/>
                <w:szCs w:val="21"/>
              </w:rPr>
              <w:t>ontract is awarded</w:t>
            </w:r>
          </w:p>
        </w:tc>
        <w:tc>
          <w:tcPr>
            <w:tcW w:w="908" w:type="dxa"/>
            <w:tcBorders>
              <w:top w:val="single" w:sz="4" w:space="0" w:color="auto"/>
              <w:left w:val="single" w:sz="4" w:space="0" w:color="auto"/>
              <w:bottom w:val="single" w:sz="4" w:space="0" w:color="auto"/>
              <w:right w:val="single" w:sz="4" w:space="0" w:color="auto"/>
            </w:tcBorders>
          </w:tcPr>
          <w:p w14:paraId="1B7AC6BF" w14:textId="0538B58F" w:rsidR="007174EE" w:rsidRPr="008D2D08" w:rsidRDefault="006B6F36" w:rsidP="002B5515">
            <w:pPr>
              <w:suppressAutoHyphens/>
              <w:jc w:val="center"/>
              <w:rPr>
                <w:rFonts w:asciiTheme="minorBidi" w:hAnsiTheme="minorBidi" w:cstheme="minorBidi"/>
                <w:sz w:val="21"/>
                <w:szCs w:val="21"/>
              </w:rPr>
            </w:pPr>
            <w:r w:rsidRPr="008D2D08">
              <w:rPr>
                <w:rFonts w:asciiTheme="minorBidi" w:hAnsiTheme="minorBidi" w:cstheme="minorBidi"/>
                <w:sz w:val="21"/>
                <w:szCs w:val="21"/>
              </w:rPr>
              <w:t>Total p</w:t>
            </w:r>
            <w:r w:rsidR="007174EE" w:rsidRPr="008D2D08">
              <w:rPr>
                <w:rFonts w:asciiTheme="minorBidi" w:hAnsiTheme="minorBidi" w:cstheme="minorBidi"/>
                <w:sz w:val="21"/>
                <w:szCs w:val="21"/>
              </w:rPr>
              <w:t>rice per line item</w:t>
            </w:r>
          </w:p>
          <w:p w14:paraId="50275192" w14:textId="77777777" w:rsidR="007174EE" w:rsidRPr="008D2D08" w:rsidRDefault="007174EE" w:rsidP="002B5515">
            <w:pPr>
              <w:suppressAutoHyphens/>
              <w:jc w:val="center"/>
              <w:rPr>
                <w:rFonts w:asciiTheme="minorBidi" w:hAnsiTheme="minorBidi" w:cstheme="minorBidi"/>
                <w:sz w:val="21"/>
                <w:szCs w:val="21"/>
              </w:rPr>
            </w:pPr>
            <w:r w:rsidRPr="008D2D08">
              <w:rPr>
                <w:rFonts w:asciiTheme="minorBidi" w:hAnsiTheme="minorBidi" w:cstheme="minorBidi"/>
                <w:sz w:val="21"/>
                <w:szCs w:val="21"/>
              </w:rPr>
              <w:t>(Col. 9+10)</w:t>
            </w:r>
          </w:p>
        </w:tc>
      </w:tr>
      <w:tr w:rsidR="00B53149" w:rsidRPr="008D2D08" w14:paraId="1EA60DFF" w14:textId="77777777" w:rsidTr="007E34FD">
        <w:trPr>
          <w:cantSplit/>
          <w:trHeight w:val="398"/>
        </w:trPr>
        <w:tc>
          <w:tcPr>
            <w:tcW w:w="97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C2E104" w14:textId="77777777" w:rsidR="007174EE" w:rsidRPr="008D2D08" w:rsidRDefault="007174EE" w:rsidP="002B5515">
            <w:pPr>
              <w:suppressAutoHyphens/>
              <w:rPr>
                <w:rFonts w:asciiTheme="minorBidi" w:hAnsiTheme="minorBidi" w:cstheme="minorBidi"/>
                <w:i/>
                <w:iCs/>
                <w:sz w:val="22"/>
                <w:szCs w:val="22"/>
              </w:rPr>
            </w:pPr>
            <w:r w:rsidRPr="008D2D08">
              <w:rPr>
                <w:rFonts w:asciiTheme="minorBidi" w:hAnsiTheme="minorBidi" w:cstheme="minorBidi"/>
                <w:i/>
                <w:iCs/>
                <w:sz w:val="22"/>
                <w:szCs w:val="22"/>
              </w:rPr>
              <w:t>[insert number of the item]</w:t>
            </w:r>
          </w:p>
        </w:tc>
        <w:tc>
          <w:tcPr>
            <w:tcW w:w="11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3F0522" w14:textId="782F64BB" w:rsidR="007174EE" w:rsidRPr="008D2D08" w:rsidRDefault="007174EE" w:rsidP="002B5515">
            <w:pPr>
              <w:suppressAutoHyphens/>
              <w:rPr>
                <w:rFonts w:asciiTheme="minorBidi" w:hAnsiTheme="minorBidi" w:cstheme="minorBidi"/>
                <w:i/>
                <w:iCs/>
                <w:sz w:val="22"/>
                <w:szCs w:val="22"/>
              </w:rPr>
            </w:pPr>
            <w:r w:rsidRPr="008D2D08">
              <w:rPr>
                <w:rFonts w:asciiTheme="minorBidi" w:hAnsiTheme="minorBidi" w:cstheme="minorBidi"/>
                <w:i/>
                <w:iCs/>
                <w:sz w:val="22"/>
                <w:szCs w:val="22"/>
              </w:rPr>
              <w:t xml:space="preserve">[insert name of </w:t>
            </w:r>
            <w:r w:rsidR="006B6F36" w:rsidRPr="008D2D08">
              <w:rPr>
                <w:rFonts w:asciiTheme="minorBidi" w:hAnsiTheme="minorBidi" w:cstheme="minorBidi"/>
                <w:i/>
                <w:iCs/>
                <w:sz w:val="22"/>
                <w:szCs w:val="22"/>
              </w:rPr>
              <w:t>g</w:t>
            </w:r>
            <w:r w:rsidRPr="008D2D08">
              <w:rPr>
                <w:rFonts w:asciiTheme="minorBidi" w:hAnsiTheme="minorBidi" w:cstheme="minorBidi"/>
                <w:i/>
                <w:iCs/>
                <w:sz w:val="22"/>
                <w:szCs w:val="22"/>
              </w:rPr>
              <w:t>oods]</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3B4C968" w14:textId="555C76EA" w:rsidR="007174EE" w:rsidRPr="008D2D08" w:rsidRDefault="007174EE" w:rsidP="002B5515">
            <w:pPr>
              <w:suppressAutoHyphens/>
              <w:rPr>
                <w:rFonts w:asciiTheme="minorBidi" w:hAnsiTheme="minorBidi" w:cstheme="minorBidi"/>
                <w:i/>
                <w:iCs/>
                <w:sz w:val="22"/>
                <w:szCs w:val="22"/>
              </w:rPr>
            </w:pPr>
            <w:r w:rsidRPr="008D2D08">
              <w:rPr>
                <w:rFonts w:asciiTheme="minorBidi" w:hAnsiTheme="minorBidi" w:cstheme="minorBidi"/>
                <w:i/>
                <w:iCs/>
                <w:sz w:val="22"/>
                <w:szCs w:val="22"/>
              </w:rPr>
              <w:t>[i</w:t>
            </w:r>
            <w:r w:rsidR="006B6F36" w:rsidRPr="008D2D08">
              <w:rPr>
                <w:rFonts w:asciiTheme="minorBidi" w:hAnsiTheme="minorBidi" w:cstheme="minorBidi"/>
                <w:i/>
                <w:iCs/>
                <w:sz w:val="22"/>
                <w:szCs w:val="22"/>
              </w:rPr>
              <w:t>nsert country of origin of the g</w:t>
            </w:r>
            <w:r w:rsidRPr="008D2D08">
              <w:rPr>
                <w:rFonts w:asciiTheme="minorBidi" w:hAnsiTheme="minorBidi" w:cstheme="minorBidi"/>
                <w:i/>
                <w:iCs/>
                <w:sz w:val="22"/>
                <w:szCs w:val="22"/>
              </w:rPr>
              <w:t>ood]</w:t>
            </w:r>
          </w:p>
        </w:tc>
        <w:tc>
          <w:tcPr>
            <w:tcW w:w="13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9F95BE" w14:textId="728621CF" w:rsidR="007174EE" w:rsidRPr="008D2D08" w:rsidRDefault="006B6F36" w:rsidP="002B5515">
            <w:pPr>
              <w:suppressAutoHyphens/>
              <w:rPr>
                <w:rFonts w:asciiTheme="minorBidi" w:hAnsiTheme="minorBidi" w:cstheme="minorBidi"/>
                <w:i/>
                <w:iCs/>
                <w:sz w:val="22"/>
                <w:szCs w:val="22"/>
              </w:rPr>
            </w:pPr>
            <w:r w:rsidRPr="008D2D08">
              <w:rPr>
                <w:rFonts w:asciiTheme="minorBidi" w:hAnsiTheme="minorBidi" w:cstheme="minorBidi"/>
                <w:i/>
                <w:iCs/>
                <w:sz w:val="22"/>
                <w:szCs w:val="22"/>
              </w:rPr>
              <w:t>[insert quoted d</w:t>
            </w:r>
            <w:r w:rsidR="007174EE" w:rsidRPr="008D2D08">
              <w:rPr>
                <w:rFonts w:asciiTheme="minorBidi" w:hAnsiTheme="minorBidi" w:cstheme="minorBidi"/>
                <w:i/>
                <w:iCs/>
                <w:sz w:val="22"/>
                <w:szCs w:val="22"/>
              </w:rPr>
              <w:t xml:space="preserve">elivery </w:t>
            </w:r>
            <w:r w:rsidRPr="008D2D08">
              <w:rPr>
                <w:rFonts w:asciiTheme="minorBidi" w:hAnsiTheme="minorBidi" w:cstheme="minorBidi"/>
                <w:i/>
                <w:iCs/>
                <w:sz w:val="22"/>
                <w:szCs w:val="22"/>
              </w:rPr>
              <w:t>d</w:t>
            </w:r>
            <w:r w:rsidR="007174EE" w:rsidRPr="008D2D08">
              <w:rPr>
                <w:rFonts w:asciiTheme="minorBidi" w:hAnsiTheme="minorBidi" w:cstheme="minorBidi"/>
                <w:i/>
                <w:iCs/>
                <w:sz w:val="22"/>
                <w:szCs w:val="22"/>
              </w:rPr>
              <w:t>ate]</w:t>
            </w:r>
          </w:p>
        </w:tc>
        <w:tc>
          <w:tcPr>
            <w:tcW w:w="107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A405045" w14:textId="77777777" w:rsidR="007174EE" w:rsidRPr="008D2D08" w:rsidRDefault="007174EE" w:rsidP="002B5515">
            <w:pPr>
              <w:suppressAutoHyphens/>
              <w:rPr>
                <w:rFonts w:asciiTheme="minorBidi" w:hAnsiTheme="minorBidi" w:cstheme="minorBidi"/>
                <w:i/>
                <w:iCs/>
                <w:sz w:val="22"/>
                <w:szCs w:val="22"/>
              </w:rPr>
            </w:pPr>
            <w:r w:rsidRPr="008D2D08">
              <w:rPr>
                <w:rFonts w:asciiTheme="minorBidi" w:hAnsiTheme="minorBidi" w:cstheme="minorBidi"/>
                <w:i/>
                <w:iCs/>
                <w:sz w:val="22"/>
                <w:szCs w:val="22"/>
              </w:rPr>
              <w:t>[insert number of units to be supplied and name of the physical unit]</w:t>
            </w:r>
          </w:p>
        </w:tc>
        <w:tc>
          <w:tcPr>
            <w:tcW w:w="12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545463" w14:textId="3A4CB663" w:rsidR="007174EE" w:rsidRPr="008D2D08" w:rsidRDefault="007174EE" w:rsidP="002B5515">
            <w:pPr>
              <w:suppressAutoHyphens/>
              <w:rPr>
                <w:rFonts w:asciiTheme="minorBidi" w:hAnsiTheme="minorBidi" w:cstheme="minorBidi"/>
                <w:i/>
                <w:iCs/>
                <w:sz w:val="22"/>
                <w:szCs w:val="22"/>
              </w:rPr>
            </w:pPr>
            <w:r w:rsidRPr="008D2D08">
              <w:rPr>
                <w:rFonts w:asciiTheme="minorBidi" w:hAnsiTheme="minorBidi" w:cstheme="minorBidi"/>
                <w:i/>
                <w:iCs/>
                <w:sz w:val="22"/>
                <w:szCs w:val="22"/>
              </w:rPr>
              <w:t>[</w:t>
            </w:r>
            <w:r w:rsidR="00071004" w:rsidRPr="008D2D08">
              <w:rPr>
                <w:rFonts w:asciiTheme="minorBidi" w:hAnsiTheme="minorBidi" w:cstheme="minorBidi"/>
                <w:i/>
                <w:iCs/>
                <w:sz w:val="22"/>
                <w:szCs w:val="22"/>
              </w:rPr>
              <w:t xml:space="preserve">bidder to </w:t>
            </w:r>
            <w:r w:rsidRPr="008D2D08">
              <w:rPr>
                <w:rFonts w:asciiTheme="minorBidi" w:hAnsiTheme="minorBidi" w:cstheme="minorBidi"/>
                <w:i/>
                <w:iCs/>
                <w:sz w:val="22"/>
                <w:szCs w:val="22"/>
              </w:rPr>
              <w:t>insert unit price per unit]</w:t>
            </w:r>
          </w:p>
        </w:tc>
        <w:tc>
          <w:tcPr>
            <w:tcW w:w="10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363453" w14:textId="5267C98B" w:rsidR="007174EE" w:rsidRPr="008D2D08" w:rsidRDefault="007174EE" w:rsidP="002B5515">
            <w:pPr>
              <w:suppressAutoHyphens/>
              <w:rPr>
                <w:rFonts w:asciiTheme="minorBidi" w:hAnsiTheme="minorBidi" w:cstheme="minorBidi"/>
                <w:i/>
                <w:iCs/>
                <w:sz w:val="22"/>
                <w:szCs w:val="22"/>
              </w:rPr>
            </w:pPr>
            <w:r w:rsidRPr="008D2D08">
              <w:rPr>
                <w:rFonts w:asciiTheme="minorBidi" w:hAnsiTheme="minorBidi" w:cstheme="minorBidi"/>
                <w:i/>
                <w:iCs/>
                <w:sz w:val="22"/>
                <w:szCs w:val="22"/>
              </w:rPr>
              <w:t>[</w:t>
            </w:r>
            <w:r w:rsidR="00071004" w:rsidRPr="008D2D08">
              <w:rPr>
                <w:rFonts w:asciiTheme="minorBidi" w:hAnsiTheme="minorBidi" w:cstheme="minorBidi"/>
                <w:i/>
                <w:iCs/>
                <w:sz w:val="22"/>
                <w:szCs w:val="22"/>
              </w:rPr>
              <w:t xml:space="preserve">bidder to  </w:t>
            </w:r>
            <w:r w:rsidRPr="008D2D08">
              <w:rPr>
                <w:rFonts w:asciiTheme="minorBidi" w:hAnsiTheme="minorBidi" w:cstheme="minorBidi"/>
                <w:i/>
                <w:iCs/>
                <w:sz w:val="22"/>
                <w:szCs w:val="22"/>
              </w:rPr>
              <w:t>insert custom duties and taxes paid per unit]</w:t>
            </w:r>
          </w:p>
        </w:tc>
        <w:tc>
          <w:tcPr>
            <w:tcW w:w="13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82569B" w14:textId="2BFDD287" w:rsidR="007174EE" w:rsidRPr="008D2D08" w:rsidRDefault="007174EE" w:rsidP="002B5515">
            <w:pPr>
              <w:suppressAutoHyphens/>
              <w:rPr>
                <w:rFonts w:asciiTheme="minorBidi" w:hAnsiTheme="minorBidi" w:cstheme="minorBidi"/>
                <w:i/>
                <w:iCs/>
                <w:sz w:val="22"/>
                <w:szCs w:val="22"/>
              </w:rPr>
            </w:pPr>
            <w:r w:rsidRPr="008D2D08">
              <w:rPr>
                <w:rFonts w:asciiTheme="minorBidi" w:hAnsiTheme="minorBidi" w:cstheme="minorBidi"/>
                <w:i/>
                <w:iCs/>
                <w:sz w:val="22"/>
                <w:szCs w:val="22"/>
              </w:rPr>
              <w:t>[</w:t>
            </w:r>
            <w:r w:rsidR="00071004" w:rsidRPr="008D2D08">
              <w:rPr>
                <w:rFonts w:asciiTheme="minorBidi" w:hAnsiTheme="minorBidi" w:cstheme="minorBidi"/>
                <w:i/>
                <w:iCs/>
                <w:sz w:val="22"/>
                <w:szCs w:val="22"/>
              </w:rPr>
              <w:t xml:space="preserve">bidder to </w:t>
            </w:r>
            <w:r w:rsidRPr="008D2D08">
              <w:rPr>
                <w:rFonts w:asciiTheme="minorBidi" w:hAnsiTheme="minorBidi" w:cstheme="minorBidi"/>
                <w:i/>
                <w:iCs/>
                <w:sz w:val="22"/>
                <w:szCs w:val="22"/>
              </w:rPr>
              <w:t>insert unit price net of custom duties and import taxes]</w:t>
            </w:r>
          </w:p>
        </w:tc>
        <w:tc>
          <w:tcPr>
            <w:tcW w:w="10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4134ED" w14:textId="4382415C" w:rsidR="007174EE" w:rsidRPr="008D2D08" w:rsidRDefault="007174EE" w:rsidP="002B5515">
            <w:pPr>
              <w:suppressAutoHyphens/>
              <w:rPr>
                <w:rFonts w:asciiTheme="minorBidi" w:hAnsiTheme="minorBidi" w:cstheme="minorBidi"/>
                <w:i/>
                <w:iCs/>
                <w:sz w:val="22"/>
                <w:szCs w:val="22"/>
              </w:rPr>
            </w:pPr>
            <w:r w:rsidRPr="008D2D08">
              <w:rPr>
                <w:rFonts w:asciiTheme="minorBidi" w:hAnsiTheme="minorBidi" w:cstheme="minorBidi"/>
                <w:i/>
                <w:iCs/>
                <w:sz w:val="22"/>
                <w:szCs w:val="22"/>
              </w:rPr>
              <w:t>[</w:t>
            </w:r>
            <w:r w:rsidR="00071004" w:rsidRPr="008D2D08">
              <w:rPr>
                <w:rFonts w:asciiTheme="minorBidi" w:hAnsiTheme="minorBidi" w:cstheme="minorBidi"/>
                <w:i/>
                <w:iCs/>
                <w:sz w:val="22"/>
                <w:szCs w:val="22"/>
              </w:rPr>
              <w:t xml:space="preserve">bidder to </w:t>
            </w:r>
            <w:r w:rsidRPr="008D2D08">
              <w:rPr>
                <w:rFonts w:asciiTheme="minorBidi" w:hAnsiTheme="minorBidi" w:cstheme="minorBidi"/>
                <w:i/>
                <w:iCs/>
                <w:sz w:val="22"/>
                <w:szCs w:val="22"/>
              </w:rPr>
              <w:t>insert price per line item net of custom duties and import taxes]</w:t>
            </w:r>
          </w:p>
        </w:tc>
        <w:tc>
          <w:tcPr>
            <w:tcW w:w="18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983FEB" w14:textId="60E5EDC2" w:rsidR="007174EE" w:rsidRPr="008D2D08" w:rsidRDefault="007174EE" w:rsidP="002B5515">
            <w:pPr>
              <w:suppressAutoHyphens/>
              <w:rPr>
                <w:rFonts w:asciiTheme="minorBidi" w:hAnsiTheme="minorBidi" w:cstheme="minorBidi"/>
                <w:i/>
                <w:iCs/>
                <w:sz w:val="22"/>
                <w:szCs w:val="22"/>
              </w:rPr>
            </w:pPr>
            <w:r w:rsidRPr="008D2D08">
              <w:rPr>
                <w:rFonts w:asciiTheme="minorBidi" w:hAnsiTheme="minorBidi" w:cstheme="minorBidi"/>
                <w:i/>
                <w:iCs/>
                <w:sz w:val="22"/>
                <w:szCs w:val="22"/>
              </w:rPr>
              <w:t>[</w:t>
            </w:r>
            <w:r w:rsidR="00071004" w:rsidRPr="008D2D08">
              <w:rPr>
                <w:rFonts w:asciiTheme="minorBidi" w:hAnsiTheme="minorBidi" w:cstheme="minorBidi"/>
                <w:i/>
                <w:iCs/>
                <w:sz w:val="22"/>
                <w:szCs w:val="22"/>
              </w:rPr>
              <w:t xml:space="preserve">bidder to </w:t>
            </w:r>
            <w:r w:rsidRPr="008D2D08">
              <w:rPr>
                <w:rFonts w:asciiTheme="minorBidi" w:hAnsiTheme="minorBidi" w:cstheme="minorBidi"/>
                <w:i/>
                <w:iCs/>
                <w:sz w:val="22"/>
                <w:szCs w:val="22"/>
              </w:rPr>
              <w:t xml:space="preserve">insert price per line item for inland transportation and </w:t>
            </w:r>
            <w:r w:rsidR="006B6F36" w:rsidRPr="008D2D08">
              <w:rPr>
                <w:rFonts w:asciiTheme="minorBidi" w:hAnsiTheme="minorBidi" w:cstheme="minorBidi"/>
                <w:i/>
                <w:iCs/>
                <w:sz w:val="22"/>
                <w:szCs w:val="22"/>
              </w:rPr>
              <w:t>other services required in the p</w:t>
            </w:r>
            <w:r w:rsidRPr="008D2D08">
              <w:rPr>
                <w:rFonts w:asciiTheme="minorBidi" w:hAnsiTheme="minorBidi" w:cstheme="minorBidi"/>
                <w:i/>
                <w:iCs/>
                <w:sz w:val="22"/>
                <w:szCs w:val="22"/>
              </w:rPr>
              <w:t xml:space="preserve">urchaser’s </w:t>
            </w:r>
            <w:r w:rsidR="006B6F36" w:rsidRPr="008D2D08">
              <w:rPr>
                <w:rFonts w:asciiTheme="minorBidi" w:hAnsiTheme="minorBidi" w:cstheme="minorBidi"/>
                <w:i/>
                <w:iCs/>
                <w:sz w:val="22"/>
                <w:szCs w:val="22"/>
              </w:rPr>
              <w:t>c</w:t>
            </w:r>
            <w:r w:rsidRPr="008D2D08">
              <w:rPr>
                <w:rFonts w:asciiTheme="minorBidi" w:hAnsiTheme="minorBidi" w:cstheme="minorBidi"/>
                <w:i/>
                <w:iCs/>
                <w:sz w:val="22"/>
                <w:szCs w:val="22"/>
              </w:rPr>
              <w:t>ountry]</w:t>
            </w:r>
          </w:p>
        </w:tc>
        <w:tc>
          <w:tcPr>
            <w:tcW w:w="17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D8D4DA" w14:textId="333FB99E" w:rsidR="007174EE" w:rsidRPr="008D2D08" w:rsidRDefault="007174EE" w:rsidP="002B5515">
            <w:pPr>
              <w:suppressAutoHyphens/>
              <w:rPr>
                <w:rFonts w:asciiTheme="minorBidi" w:hAnsiTheme="minorBidi" w:cstheme="minorBidi"/>
                <w:i/>
                <w:iCs/>
                <w:sz w:val="22"/>
                <w:szCs w:val="22"/>
              </w:rPr>
            </w:pPr>
            <w:r w:rsidRPr="008D2D08">
              <w:rPr>
                <w:rFonts w:asciiTheme="minorBidi" w:hAnsiTheme="minorBidi" w:cstheme="minorBidi"/>
                <w:i/>
                <w:iCs/>
                <w:sz w:val="22"/>
                <w:szCs w:val="22"/>
              </w:rPr>
              <w:t>[</w:t>
            </w:r>
            <w:r w:rsidR="00071004" w:rsidRPr="008D2D08">
              <w:rPr>
                <w:rFonts w:asciiTheme="minorBidi" w:hAnsiTheme="minorBidi" w:cstheme="minorBidi"/>
                <w:i/>
                <w:iCs/>
                <w:sz w:val="22"/>
                <w:szCs w:val="22"/>
              </w:rPr>
              <w:t xml:space="preserve">bidder to </w:t>
            </w:r>
            <w:r w:rsidRPr="008D2D08">
              <w:rPr>
                <w:rFonts w:asciiTheme="minorBidi" w:hAnsiTheme="minorBidi" w:cstheme="minorBidi"/>
                <w:i/>
                <w:iCs/>
                <w:sz w:val="22"/>
                <w:szCs w:val="22"/>
              </w:rPr>
              <w:t>insert sales and o</w:t>
            </w:r>
            <w:r w:rsidR="006B6F36" w:rsidRPr="008D2D08">
              <w:rPr>
                <w:rFonts w:asciiTheme="minorBidi" w:hAnsiTheme="minorBidi" w:cstheme="minorBidi"/>
                <w:i/>
                <w:iCs/>
                <w:sz w:val="22"/>
                <w:szCs w:val="22"/>
              </w:rPr>
              <w:t>ther taxes payable per item if c</w:t>
            </w:r>
            <w:r w:rsidRPr="008D2D08">
              <w:rPr>
                <w:rFonts w:asciiTheme="minorBidi" w:hAnsiTheme="minorBidi" w:cstheme="minorBidi"/>
                <w:i/>
                <w:iCs/>
                <w:sz w:val="22"/>
                <w:szCs w:val="22"/>
              </w:rPr>
              <w:t>ontract is awarded]</w:t>
            </w:r>
          </w:p>
        </w:tc>
        <w:tc>
          <w:tcPr>
            <w:tcW w:w="90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6A936A" w14:textId="6AD9BD92" w:rsidR="007174EE" w:rsidRPr="008D2D08" w:rsidRDefault="007174EE" w:rsidP="002B5515">
            <w:pPr>
              <w:suppressAutoHyphens/>
              <w:rPr>
                <w:rFonts w:asciiTheme="minorBidi" w:hAnsiTheme="minorBidi" w:cstheme="minorBidi"/>
                <w:i/>
                <w:iCs/>
                <w:sz w:val="22"/>
                <w:szCs w:val="22"/>
              </w:rPr>
            </w:pPr>
            <w:r w:rsidRPr="008D2D08">
              <w:rPr>
                <w:rFonts w:asciiTheme="minorBidi" w:hAnsiTheme="minorBidi" w:cstheme="minorBidi"/>
                <w:i/>
                <w:iCs/>
                <w:sz w:val="22"/>
                <w:szCs w:val="22"/>
              </w:rPr>
              <w:t>[</w:t>
            </w:r>
            <w:r w:rsidR="00071004" w:rsidRPr="008D2D08">
              <w:rPr>
                <w:rFonts w:asciiTheme="minorBidi" w:hAnsiTheme="minorBidi" w:cstheme="minorBidi"/>
                <w:i/>
                <w:iCs/>
                <w:sz w:val="22"/>
                <w:szCs w:val="22"/>
              </w:rPr>
              <w:t xml:space="preserve">bidder to </w:t>
            </w:r>
            <w:r w:rsidRPr="008D2D08">
              <w:rPr>
                <w:rFonts w:asciiTheme="minorBidi" w:hAnsiTheme="minorBidi" w:cstheme="minorBidi"/>
                <w:i/>
                <w:iCs/>
                <w:sz w:val="22"/>
                <w:szCs w:val="22"/>
              </w:rPr>
              <w:t>insert total price per line item]</w:t>
            </w:r>
          </w:p>
        </w:tc>
      </w:tr>
      <w:tr w:rsidR="00B53149" w:rsidRPr="008D2D08" w14:paraId="6008764E" w14:textId="77777777" w:rsidTr="007E34FD">
        <w:trPr>
          <w:cantSplit/>
          <w:trHeight w:val="398"/>
        </w:trPr>
        <w:tc>
          <w:tcPr>
            <w:tcW w:w="975" w:type="dxa"/>
            <w:tcBorders>
              <w:top w:val="single" w:sz="4" w:space="0" w:color="auto"/>
              <w:left w:val="single" w:sz="4" w:space="0" w:color="auto"/>
              <w:bottom w:val="single" w:sz="4" w:space="0" w:color="auto"/>
              <w:right w:val="single" w:sz="4" w:space="0" w:color="auto"/>
            </w:tcBorders>
          </w:tcPr>
          <w:p w14:paraId="6373A3DC" w14:textId="77777777" w:rsidR="007174EE" w:rsidRPr="008D2D08" w:rsidRDefault="007174EE" w:rsidP="002B5515">
            <w:pPr>
              <w:suppressAutoHyphens/>
              <w:rPr>
                <w:rFonts w:asciiTheme="minorBidi" w:hAnsiTheme="minorBidi" w:cstheme="minorBidi"/>
                <w:sz w:val="22"/>
                <w:szCs w:val="22"/>
              </w:rPr>
            </w:pPr>
          </w:p>
        </w:tc>
        <w:tc>
          <w:tcPr>
            <w:tcW w:w="1185" w:type="dxa"/>
            <w:tcBorders>
              <w:top w:val="single" w:sz="4" w:space="0" w:color="auto"/>
              <w:left w:val="single" w:sz="4" w:space="0" w:color="auto"/>
              <w:bottom w:val="single" w:sz="4" w:space="0" w:color="auto"/>
              <w:right w:val="single" w:sz="4" w:space="0" w:color="auto"/>
            </w:tcBorders>
          </w:tcPr>
          <w:p w14:paraId="66621FE9" w14:textId="77777777" w:rsidR="007174EE" w:rsidRPr="008D2D08" w:rsidRDefault="007174EE" w:rsidP="002B5515">
            <w:pPr>
              <w:suppressAutoHyphens/>
              <w:rPr>
                <w:rFonts w:asciiTheme="minorBidi" w:hAnsiTheme="minorBidi" w:cstheme="minorBidi"/>
                <w:sz w:val="22"/>
                <w:szCs w:val="22"/>
              </w:rPr>
            </w:pPr>
          </w:p>
        </w:tc>
        <w:tc>
          <w:tcPr>
            <w:tcW w:w="960" w:type="dxa"/>
            <w:tcBorders>
              <w:top w:val="single" w:sz="4" w:space="0" w:color="auto"/>
              <w:left w:val="single" w:sz="4" w:space="0" w:color="auto"/>
              <w:bottom w:val="single" w:sz="4" w:space="0" w:color="auto"/>
              <w:right w:val="single" w:sz="4" w:space="0" w:color="auto"/>
            </w:tcBorders>
          </w:tcPr>
          <w:p w14:paraId="5D6F2A8C" w14:textId="77777777" w:rsidR="007174EE" w:rsidRPr="008D2D08" w:rsidRDefault="007174EE" w:rsidP="002B5515">
            <w:pPr>
              <w:suppressAutoHyphens/>
              <w:rPr>
                <w:rFonts w:asciiTheme="minorBidi" w:hAnsiTheme="minorBidi" w:cstheme="minorBidi"/>
                <w:sz w:val="22"/>
                <w:szCs w:val="22"/>
              </w:rPr>
            </w:pPr>
          </w:p>
        </w:tc>
        <w:tc>
          <w:tcPr>
            <w:tcW w:w="1320" w:type="dxa"/>
            <w:tcBorders>
              <w:top w:val="single" w:sz="4" w:space="0" w:color="auto"/>
              <w:left w:val="single" w:sz="4" w:space="0" w:color="auto"/>
              <w:bottom w:val="single" w:sz="4" w:space="0" w:color="auto"/>
              <w:right w:val="single" w:sz="4" w:space="0" w:color="auto"/>
            </w:tcBorders>
          </w:tcPr>
          <w:p w14:paraId="0CC03533" w14:textId="77777777" w:rsidR="007174EE" w:rsidRPr="008D2D08" w:rsidRDefault="007174EE" w:rsidP="002B5515">
            <w:pPr>
              <w:suppressAutoHyphens/>
              <w:rPr>
                <w:rFonts w:asciiTheme="minorBidi" w:hAnsiTheme="minorBidi" w:cstheme="minorBidi"/>
                <w:sz w:val="22"/>
                <w:szCs w:val="22"/>
              </w:rPr>
            </w:pPr>
          </w:p>
        </w:tc>
        <w:tc>
          <w:tcPr>
            <w:tcW w:w="1071" w:type="dxa"/>
            <w:tcBorders>
              <w:top w:val="single" w:sz="4" w:space="0" w:color="auto"/>
              <w:left w:val="single" w:sz="4" w:space="0" w:color="auto"/>
              <w:bottom w:val="single" w:sz="4" w:space="0" w:color="auto"/>
              <w:right w:val="single" w:sz="4" w:space="0" w:color="auto"/>
            </w:tcBorders>
          </w:tcPr>
          <w:p w14:paraId="44C58E10" w14:textId="77777777" w:rsidR="007174EE" w:rsidRPr="008D2D08" w:rsidRDefault="007174EE" w:rsidP="002B5515">
            <w:pPr>
              <w:suppressAutoHyphens/>
              <w:rPr>
                <w:rFonts w:asciiTheme="minorBidi" w:hAnsiTheme="minorBidi" w:cstheme="minorBidi"/>
                <w:sz w:val="22"/>
                <w:szCs w:val="22"/>
              </w:rPr>
            </w:pPr>
          </w:p>
        </w:tc>
        <w:tc>
          <w:tcPr>
            <w:tcW w:w="1209" w:type="dxa"/>
            <w:tcBorders>
              <w:top w:val="single" w:sz="4" w:space="0" w:color="auto"/>
              <w:left w:val="single" w:sz="4" w:space="0" w:color="auto"/>
              <w:bottom w:val="single" w:sz="4" w:space="0" w:color="auto"/>
              <w:right w:val="single" w:sz="4" w:space="0" w:color="auto"/>
            </w:tcBorders>
          </w:tcPr>
          <w:p w14:paraId="69E7DFEA" w14:textId="77777777" w:rsidR="007174EE" w:rsidRPr="008D2D08" w:rsidRDefault="007174EE" w:rsidP="002B5515">
            <w:pPr>
              <w:suppressAutoHyphens/>
              <w:rPr>
                <w:rFonts w:asciiTheme="minorBidi" w:hAnsiTheme="minorBidi" w:cstheme="minorBid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F86079E" w14:textId="77777777" w:rsidR="007174EE" w:rsidRPr="008D2D08" w:rsidRDefault="007174EE" w:rsidP="002B5515">
            <w:pPr>
              <w:suppressAutoHyphens/>
              <w:rPr>
                <w:rFonts w:asciiTheme="minorBidi" w:hAnsiTheme="minorBidi" w:cstheme="minorBidi"/>
                <w:sz w:val="22"/>
                <w:szCs w:val="22"/>
              </w:rPr>
            </w:pPr>
          </w:p>
        </w:tc>
        <w:tc>
          <w:tcPr>
            <w:tcW w:w="1320" w:type="dxa"/>
            <w:tcBorders>
              <w:top w:val="single" w:sz="4" w:space="0" w:color="auto"/>
              <w:left w:val="single" w:sz="4" w:space="0" w:color="auto"/>
              <w:bottom w:val="single" w:sz="4" w:space="0" w:color="auto"/>
              <w:right w:val="single" w:sz="4" w:space="0" w:color="auto"/>
            </w:tcBorders>
          </w:tcPr>
          <w:p w14:paraId="53DF4304" w14:textId="77777777" w:rsidR="007174EE" w:rsidRPr="008D2D08" w:rsidRDefault="007174EE" w:rsidP="002B5515">
            <w:pPr>
              <w:suppressAutoHyphens/>
              <w:rPr>
                <w:rFonts w:asciiTheme="minorBidi" w:hAnsiTheme="minorBidi" w:cstheme="minorBid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71ACBCB" w14:textId="77777777" w:rsidR="007174EE" w:rsidRPr="008D2D08" w:rsidRDefault="007174EE" w:rsidP="002B5515">
            <w:pPr>
              <w:suppressAutoHyphens/>
              <w:rPr>
                <w:rFonts w:asciiTheme="minorBidi" w:hAnsiTheme="minorBidi" w:cstheme="minorBid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A08EE56" w14:textId="77777777" w:rsidR="007174EE" w:rsidRPr="008D2D08" w:rsidRDefault="007174EE" w:rsidP="002B5515">
            <w:pPr>
              <w:suppressAutoHyphens/>
              <w:rPr>
                <w:rFonts w:asciiTheme="minorBidi" w:hAnsiTheme="minorBidi" w:cstheme="minorBidi"/>
                <w:sz w:val="22"/>
                <w:szCs w:val="22"/>
              </w:rPr>
            </w:pPr>
          </w:p>
        </w:tc>
        <w:tc>
          <w:tcPr>
            <w:tcW w:w="1732" w:type="dxa"/>
            <w:tcBorders>
              <w:top w:val="single" w:sz="4" w:space="0" w:color="auto"/>
              <w:left w:val="single" w:sz="4" w:space="0" w:color="auto"/>
              <w:bottom w:val="single" w:sz="4" w:space="0" w:color="auto"/>
              <w:right w:val="single" w:sz="4" w:space="0" w:color="auto"/>
            </w:tcBorders>
          </w:tcPr>
          <w:p w14:paraId="63AC0692" w14:textId="77777777" w:rsidR="007174EE" w:rsidRPr="008D2D08" w:rsidRDefault="007174EE" w:rsidP="002B5515">
            <w:pPr>
              <w:suppressAutoHyphens/>
              <w:rPr>
                <w:rFonts w:asciiTheme="minorBidi" w:hAnsiTheme="minorBidi" w:cstheme="minorBidi"/>
                <w:sz w:val="22"/>
                <w:szCs w:val="22"/>
              </w:rPr>
            </w:pPr>
          </w:p>
        </w:tc>
        <w:tc>
          <w:tcPr>
            <w:tcW w:w="908" w:type="dxa"/>
            <w:tcBorders>
              <w:top w:val="single" w:sz="4" w:space="0" w:color="auto"/>
              <w:left w:val="single" w:sz="4" w:space="0" w:color="auto"/>
              <w:bottom w:val="single" w:sz="4" w:space="0" w:color="auto"/>
              <w:right w:val="single" w:sz="4" w:space="0" w:color="auto"/>
            </w:tcBorders>
          </w:tcPr>
          <w:p w14:paraId="59850B1E" w14:textId="77777777" w:rsidR="007174EE" w:rsidRPr="008D2D08" w:rsidRDefault="007174EE" w:rsidP="002B5515">
            <w:pPr>
              <w:suppressAutoHyphens/>
              <w:rPr>
                <w:rFonts w:asciiTheme="minorBidi" w:hAnsiTheme="minorBidi" w:cstheme="minorBidi"/>
                <w:sz w:val="22"/>
                <w:szCs w:val="22"/>
              </w:rPr>
            </w:pPr>
          </w:p>
        </w:tc>
      </w:tr>
      <w:tr w:rsidR="00B53149" w:rsidRPr="008D2D08" w14:paraId="032F2415" w14:textId="77777777" w:rsidTr="007E34FD">
        <w:trPr>
          <w:cantSplit/>
          <w:trHeight w:val="398"/>
        </w:trPr>
        <w:tc>
          <w:tcPr>
            <w:tcW w:w="97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AF8A91" w14:textId="77777777" w:rsidR="007174EE" w:rsidRPr="008D2D08" w:rsidRDefault="007174EE" w:rsidP="002B5515">
            <w:pPr>
              <w:suppressAutoHyphens/>
              <w:spacing w:before="60" w:after="60"/>
              <w:rPr>
                <w:rFonts w:asciiTheme="minorBidi" w:hAnsiTheme="minorBidi" w:cstheme="minorBidi"/>
                <w:sz w:val="22"/>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63BCA9" w14:textId="77777777" w:rsidR="007174EE" w:rsidRPr="008D2D08" w:rsidRDefault="007174EE" w:rsidP="002B5515">
            <w:pPr>
              <w:suppressAutoHyphens/>
              <w:spacing w:before="60" w:after="60"/>
              <w:rPr>
                <w:rFonts w:asciiTheme="minorBidi" w:hAnsiTheme="minorBidi" w:cstheme="minorBidi"/>
                <w:sz w:val="22"/>
                <w:szCs w:val="22"/>
              </w:rPr>
            </w:pP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496D06" w14:textId="77777777" w:rsidR="007174EE" w:rsidRPr="008D2D08" w:rsidRDefault="007174EE" w:rsidP="002B5515">
            <w:pPr>
              <w:suppressAutoHyphens/>
              <w:spacing w:before="60" w:after="60"/>
              <w:rPr>
                <w:rFonts w:asciiTheme="minorBidi" w:hAnsiTheme="minorBidi" w:cstheme="minorBidi"/>
                <w:sz w:val="22"/>
                <w:szCs w:val="22"/>
              </w:rPr>
            </w:pPr>
          </w:p>
        </w:tc>
        <w:tc>
          <w:tcPr>
            <w:tcW w:w="13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E8398E" w14:textId="77777777" w:rsidR="007174EE" w:rsidRPr="008D2D08" w:rsidRDefault="007174EE" w:rsidP="002B5515">
            <w:pPr>
              <w:suppressAutoHyphens/>
              <w:spacing w:before="60" w:after="60"/>
              <w:rPr>
                <w:rFonts w:asciiTheme="minorBidi" w:hAnsiTheme="minorBidi" w:cstheme="minorBidi"/>
                <w:sz w:val="22"/>
                <w:szCs w:val="22"/>
              </w:rPr>
            </w:pPr>
          </w:p>
        </w:tc>
        <w:tc>
          <w:tcPr>
            <w:tcW w:w="107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F49CCE" w14:textId="77777777" w:rsidR="007174EE" w:rsidRPr="008D2D08" w:rsidRDefault="007174EE" w:rsidP="002B5515">
            <w:pPr>
              <w:suppressAutoHyphens/>
              <w:spacing w:before="60" w:after="60"/>
              <w:rPr>
                <w:rFonts w:asciiTheme="minorBidi" w:hAnsiTheme="minorBidi" w:cstheme="minorBidi"/>
                <w:sz w:val="22"/>
                <w:szCs w:val="22"/>
              </w:rPr>
            </w:pPr>
          </w:p>
        </w:tc>
        <w:tc>
          <w:tcPr>
            <w:tcW w:w="12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3068B9" w14:textId="77777777" w:rsidR="007174EE" w:rsidRPr="008D2D08" w:rsidRDefault="007174EE" w:rsidP="002B5515">
            <w:pPr>
              <w:suppressAutoHyphens/>
              <w:spacing w:before="60" w:after="60"/>
              <w:rPr>
                <w:rFonts w:asciiTheme="minorBidi" w:hAnsiTheme="minorBidi" w:cstheme="minorBidi"/>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2E5701" w14:textId="77777777" w:rsidR="007174EE" w:rsidRPr="008D2D08" w:rsidRDefault="007174EE" w:rsidP="002B5515">
            <w:pPr>
              <w:suppressAutoHyphens/>
              <w:spacing w:before="60" w:after="60"/>
              <w:rPr>
                <w:rFonts w:asciiTheme="minorBidi" w:hAnsiTheme="minorBidi" w:cstheme="minorBidi"/>
                <w:sz w:val="22"/>
                <w:szCs w:val="22"/>
              </w:rPr>
            </w:pPr>
          </w:p>
        </w:tc>
        <w:tc>
          <w:tcPr>
            <w:tcW w:w="13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CC7405" w14:textId="77777777" w:rsidR="007174EE" w:rsidRPr="008D2D08" w:rsidRDefault="007174EE" w:rsidP="002B5515">
            <w:pPr>
              <w:suppressAutoHyphens/>
              <w:spacing w:before="60" w:after="60"/>
              <w:rPr>
                <w:rFonts w:asciiTheme="minorBidi" w:hAnsiTheme="minorBidi" w:cstheme="minorBidi"/>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8B8F33" w14:textId="77777777" w:rsidR="007174EE" w:rsidRPr="008D2D08" w:rsidRDefault="007174EE" w:rsidP="002B5515">
            <w:pPr>
              <w:suppressAutoHyphens/>
              <w:spacing w:before="60" w:after="60"/>
              <w:rPr>
                <w:rFonts w:asciiTheme="minorBidi" w:hAnsiTheme="minorBidi" w:cstheme="minorBidi"/>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0177E2" w14:textId="77777777" w:rsidR="007174EE" w:rsidRPr="008D2D08" w:rsidRDefault="007174EE" w:rsidP="002B5515">
            <w:pPr>
              <w:suppressAutoHyphens/>
              <w:spacing w:before="60" w:after="60"/>
              <w:rPr>
                <w:rFonts w:asciiTheme="minorBidi" w:hAnsiTheme="minorBidi" w:cstheme="minorBidi"/>
                <w:sz w:val="22"/>
                <w:szCs w:val="22"/>
              </w:rPr>
            </w:pPr>
          </w:p>
        </w:tc>
        <w:tc>
          <w:tcPr>
            <w:tcW w:w="17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610992" w14:textId="77777777" w:rsidR="007174EE" w:rsidRPr="008D2D08" w:rsidRDefault="007174EE" w:rsidP="002B5515">
            <w:pPr>
              <w:suppressAutoHyphens/>
              <w:spacing w:before="60" w:after="60"/>
              <w:rPr>
                <w:rFonts w:asciiTheme="minorBidi" w:hAnsiTheme="minorBidi" w:cstheme="minorBidi"/>
                <w:sz w:val="22"/>
                <w:szCs w:val="22"/>
              </w:rPr>
            </w:pPr>
          </w:p>
        </w:tc>
        <w:tc>
          <w:tcPr>
            <w:tcW w:w="90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B8F22A" w14:textId="77777777" w:rsidR="007174EE" w:rsidRPr="008D2D08" w:rsidRDefault="007174EE" w:rsidP="002B5515">
            <w:pPr>
              <w:suppressAutoHyphens/>
              <w:spacing w:before="60" w:after="60"/>
              <w:rPr>
                <w:rFonts w:asciiTheme="minorBidi" w:hAnsiTheme="minorBidi" w:cstheme="minorBidi"/>
                <w:sz w:val="22"/>
                <w:szCs w:val="22"/>
              </w:rPr>
            </w:pPr>
          </w:p>
        </w:tc>
      </w:tr>
      <w:tr w:rsidR="00B53149" w:rsidRPr="008D2D08" w14:paraId="33D0B8CD" w14:textId="77777777" w:rsidTr="00D93DE3">
        <w:trPr>
          <w:cantSplit/>
          <w:trHeight w:val="339"/>
        </w:trPr>
        <w:tc>
          <w:tcPr>
            <w:tcW w:w="12000" w:type="dxa"/>
            <w:gridSpan w:val="10"/>
            <w:tcBorders>
              <w:top w:val="single" w:sz="4" w:space="0" w:color="auto"/>
              <w:left w:val="single" w:sz="4" w:space="0" w:color="auto"/>
              <w:bottom w:val="single" w:sz="4" w:space="0" w:color="auto"/>
              <w:right w:val="single" w:sz="4" w:space="0" w:color="auto"/>
            </w:tcBorders>
          </w:tcPr>
          <w:p w14:paraId="4287DF8B" w14:textId="77777777" w:rsidR="007174EE" w:rsidRPr="008D2D08" w:rsidRDefault="007174EE" w:rsidP="00D47E98">
            <w:pPr>
              <w:suppressAutoHyphens/>
              <w:rPr>
                <w:rFonts w:asciiTheme="minorBidi" w:hAnsiTheme="minorBidi" w:cstheme="minorBidi"/>
                <w:sz w:val="22"/>
                <w:szCs w:val="22"/>
              </w:rPr>
            </w:pPr>
          </w:p>
        </w:tc>
        <w:tc>
          <w:tcPr>
            <w:tcW w:w="1732" w:type="dxa"/>
            <w:tcBorders>
              <w:top w:val="single" w:sz="4" w:space="0" w:color="auto"/>
              <w:left w:val="single" w:sz="4" w:space="0" w:color="auto"/>
              <w:bottom w:val="single" w:sz="4" w:space="0" w:color="auto"/>
              <w:right w:val="single" w:sz="4" w:space="0" w:color="auto"/>
            </w:tcBorders>
          </w:tcPr>
          <w:p w14:paraId="7197ADE3" w14:textId="062315FF" w:rsidR="007174EE" w:rsidRPr="008D2D08" w:rsidRDefault="006B6F36" w:rsidP="00D47E98">
            <w:pPr>
              <w:pStyle w:val="CommentText"/>
              <w:suppressAutoHyphens/>
              <w:spacing w:before="60" w:after="60"/>
              <w:jc w:val="center"/>
              <w:rPr>
                <w:rFonts w:asciiTheme="minorBidi" w:hAnsiTheme="minorBidi" w:cstheme="minorBidi"/>
                <w:szCs w:val="22"/>
              </w:rPr>
            </w:pPr>
            <w:r w:rsidRPr="008D2D08">
              <w:rPr>
                <w:rFonts w:asciiTheme="minorBidi" w:hAnsiTheme="minorBidi" w:cstheme="minorBidi"/>
                <w:szCs w:val="22"/>
              </w:rPr>
              <w:t>Total bid p</w:t>
            </w:r>
            <w:r w:rsidR="007174EE" w:rsidRPr="008D2D08">
              <w:rPr>
                <w:rFonts w:asciiTheme="minorBidi" w:hAnsiTheme="minorBidi" w:cstheme="minorBidi"/>
                <w:szCs w:val="22"/>
              </w:rPr>
              <w:t>rice</w:t>
            </w:r>
          </w:p>
        </w:tc>
        <w:tc>
          <w:tcPr>
            <w:tcW w:w="908" w:type="dxa"/>
            <w:tcBorders>
              <w:top w:val="single" w:sz="4" w:space="0" w:color="auto"/>
              <w:left w:val="single" w:sz="4" w:space="0" w:color="auto"/>
              <w:bottom w:val="single" w:sz="4" w:space="0" w:color="auto"/>
              <w:right w:val="single" w:sz="4" w:space="0" w:color="auto"/>
            </w:tcBorders>
          </w:tcPr>
          <w:p w14:paraId="62F6DEDD" w14:textId="77777777" w:rsidR="007174EE" w:rsidRPr="008D2D08" w:rsidRDefault="007174EE" w:rsidP="00D47E98">
            <w:pPr>
              <w:suppressAutoHyphens/>
              <w:spacing w:before="60" w:after="60"/>
              <w:rPr>
                <w:rFonts w:asciiTheme="minorBidi" w:hAnsiTheme="minorBidi" w:cstheme="minorBidi"/>
                <w:sz w:val="22"/>
                <w:szCs w:val="22"/>
              </w:rPr>
            </w:pPr>
          </w:p>
        </w:tc>
      </w:tr>
      <w:tr w:rsidR="00B53149" w:rsidRPr="008D2D08" w14:paraId="7D299512" w14:textId="77777777" w:rsidTr="00D93DE3">
        <w:trPr>
          <w:cantSplit/>
          <w:trHeight w:hRule="exact" w:val="690"/>
        </w:trPr>
        <w:tc>
          <w:tcPr>
            <w:tcW w:w="14640" w:type="dxa"/>
            <w:gridSpan w:val="12"/>
            <w:tcBorders>
              <w:top w:val="single" w:sz="4" w:space="0" w:color="auto"/>
              <w:left w:val="nil"/>
              <w:bottom w:val="nil"/>
              <w:right w:val="nil"/>
            </w:tcBorders>
          </w:tcPr>
          <w:p w14:paraId="694E5541" w14:textId="776A0D9D" w:rsidR="007174EE" w:rsidRPr="008D2D08" w:rsidRDefault="006B6F36" w:rsidP="00D93DE3">
            <w:pPr>
              <w:spacing w:before="240"/>
            </w:pPr>
            <w:r w:rsidRPr="008D2D08">
              <w:t>Name of b</w:t>
            </w:r>
            <w:r w:rsidR="007174EE" w:rsidRPr="008D2D08">
              <w:t>idder ________</w:t>
            </w:r>
            <w:r w:rsidRPr="008D2D08">
              <w:t>__________________Signature of b</w:t>
            </w:r>
            <w:r w:rsidR="007174EE" w:rsidRPr="008D2D08">
              <w:t>idder _________________________ Date ____________________</w:t>
            </w:r>
          </w:p>
        </w:tc>
      </w:tr>
    </w:tbl>
    <w:p w14:paraId="5BDDB5FC" w14:textId="77777777" w:rsidR="006B6F36" w:rsidRPr="008D2D08" w:rsidRDefault="006B6F36" w:rsidP="007174EE">
      <w:pPr>
        <w:spacing w:before="120"/>
        <w:rPr>
          <w:rFonts w:asciiTheme="minorBidi" w:hAnsiTheme="minorBidi" w:cstheme="minorBidi"/>
        </w:rPr>
        <w:sectPr w:rsidR="006B6F36" w:rsidRPr="008D2D08" w:rsidSect="001B44DC">
          <w:footerReference w:type="first" r:id="rId44"/>
          <w:pgSz w:w="16840" w:h="11907" w:orient="landscape" w:code="9"/>
          <w:pgMar w:top="1440" w:right="1440" w:bottom="720" w:left="720" w:header="709" w:footer="709" w:gutter="0"/>
          <w:cols w:space="708"/>
          <w:titlePg/>
          <w:docGrid w:linePitch="360"/>
        </w:sectPr>
      </w:pPr>
    </w:p>
    <w:p w14:paraId="6D428FE4" w14:textId="77777777" w:rsidR="00537B35" w:rsidRPr="008D2D08" w:rsidRDefault="00537B35" w:rsidP="00D93DE3">
      <w:pPr>
        <w:pStyle w:val="BSFHeadings"/>
        <w:rPr>
          <w:rFonts w:asciiTheme="minorBidi" w:hAnsiTheme="minorBidi" w:cstheme="minorBidi"/>
          <w:szCs w:val="32"/>
        </w:rPr>
      </w:pPr>
      <w:bookmarkStart w:id="603" w:name="_Toc28861403"/>
      <w:bookmarkStart w:id="604" w:name="_Toc35875487"/>
      <w:bookmarkStart w:id="605" w:name="_Toc57743480"/>
      <w:r w:rsidRPr="008D2D08">
        <w:rPr>
          <w:rFonts w:asciiTheme="minorBidi" w:hAnsiTheme="minorBidi" w:cstheme="minorBidi"/>
          <w:szCs w:val="32"/>
        </w:rPr>
        <w:lastRenderedPageBreak/>
        <w:t>Price Schedule for Goods Manufactured in the Purchaser’s Country</w:t>
      </w:r>
      <w:bookmarkEnd w:id="603"/>
      <w:bookmarkEnd w:id="604"/>
      <w:bookmarkEnd w:id="605"/>
    </w:p>
    <w:p w14:paraId="6906291A" w14:textId="22C0F492" w:rsidR="00A24050" w:rsidRPr="008D2D08" w:rsidRDefault="00A24050" w:rsidP="00A24050">
      <w:pPr>
        <w:spacing w:before="120"/>
        <w:jc w:val="center"/>
        <w:rPr>
          <w:rFonts w:asciiTheme="minorBidi" w:hAnsiTheme="minorBidi" w:cstheme="minorBidi"/>
          <w:sz w:val="28"/>
          <w:szCs w:val="28"/>
        </w:rPr>
      </w:pPr>
      <w:r w:rsidRPr="008D2D08">
        <w:rPr>
          <w:rFonts w:asciiTheme="minorBidi" w:hAnsiTheme="minorBidi" w:cstheme="minorBidi"/>
          <w:sz w:val="28"/>
          <w:szCs w:val="28"/>
        </w:rPr>
        <w:t xml:space="preserve">Re: </w:t>
      </w:r>
      <w:r w:rsidRPr="008D2D08">
        <w:rPr>
          <w:rFonts w:cs="Arial"/>
          <w:sz w:val="28"/>
          <w:szCs w:val="28"/>
          <w:u w:val="single"/>
          <w:lang w:val="en-GB"/>
        </w:rPr>
        <w:t xml:space="preserve">Purchase of vehicles </w:t>
      </w:r>
    </w:p>
    <w:p w14:paraId="79A5CF14" w14:textId="46AB839A" w:rsidR="00A24050" w:rsidRPr="008D2D08" w:rsidRDefault="00A24050" w:rsidP="00A24050">
      <w:pPr>
        <w:spacing w:before="120"/>
        <w:jc w:val="center"/>
        <w:rPr>
          <w:lang w:val="en-GB"/>
        </w:rPr>
      </w:pPr>
      <w:r w:rsidRPr="008D2D08">
        <w:rPr>
          <w:rFonts w:asciiTheme="minorBidi" w:hAnsiTheme="minorBidi" w:cstheme="minorBidi"/>
          <w:sz w:val="28"/>
          <w:szCs w:val="28"/>
        </w:rPr>
        <w:t xml:space="preserve">Bid Ref: </w:t>
      </w:r>
      <w:r w:rsidR="003E3E33" w:rsidRPr="008D2D08">
        <w:rPr>
          <w:rFonts w:cs="Arial"/>
          <w:sz w:val="28"/>
          <w:szCs w:val="28"/>
          <w:u w:val="single"/>
          <w:lang w:val="en-GB"/>
        </w:rPr>
        <w:t>PRIDE/G/ICB/2021/09</w:t>
      </w:r>
      <w:r w:rsidRPr="008D2D08">
        <w:rPr>
          <w:rFonts w:cs="Arial"/>
          <w:sz w:val="28"/>
          <w:szCs w:val="28"/>
          <w:u w:val="single"/>
          <w:lang w:val="en-GB"/>
        </w:rPr>
        <w:t xml:space="preserve"> </w:t>
      </w:r>
    </w:p>
    <w:tbl>
      <w:tblPr>
        <w:tblW w:w="14760" w:type="dxa"/>
        <w:tblInd w:w="-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89"/>
        <w:gridCol w:w="2083"/>
        <w:gridCol w:w="1190"/>
        <w:gridCol w:w="1123"/>
        <w:gridCol w:w="960"/>
        <w:gridCol w:w="1289"/>
        <w:gridCol w:w="2083"/>
        <w:gridCol w:w="2065"/>
        <w:gridCol w:w="1904"/>
        <w:gridCol w:w="1374"/>
      </w:tblGrid>
      <w:tr w:rsidR="00B53149" w:rsidRPr="008D2D08" w14:paraId="4081EBE6" w14:textId="77777777" w:rsidTr="00BD5EB4">
        <w:trPr>
          <w:cantSplit/>
          <w:trHeight w:val="1279"/>
        </w:trPr>
        <w:tc>
          <w:tcPr>
            <w:tcW w:w="5085" w:type="dxa"/>
            <w:gridSpan w:val="4"/>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4448C0BD" w14:textId="77777777" w:rsidR="00537B35" w:rsidRPr="008D2D08" w:rsidRDefault="00537B35" w:rsidP="00D47E98">
            <w:pPr>
              <w:suppressAutoHyphens/>
              <w:spacing w:before="240"/>
              <w:jc w:val="center"/>
              <w:rPr>
                <w:rFonts w:asciiTheme="minorBidi" w:hAnsiTheme="minorBidi" w:cstheme="minorBidi"/>
                <w:b/>
                <w:bCs/>
                <w:sz w:val="22"/>
                <w:szCs w:val="22"/>
              </w:rPr>
            </w:pPr>
            <w:r w:rsidRPr="008D2D08">
              <w:rPr>
                <w:rFonts w:asciiTheme="minorBidi" w:hAnsiTheme="minorBidi" w:cstheme="minorBidi"/>
                <w:b/>
                <w:bCs/>
                <w:sz w:val="22"/>
                <w:szCs w:val="22"/>
              </w:rPr>
              <w:t>Purchaser’s Country</w:t>
            </w:r>
          </w:p>
          <w:p w14:paraId="3616ECCD" w14:textId="77777777" w:rsidR="00537B35" w:rsidRPr="008D2D08" w:rsidRDefault="00537B35" w:rsidP="00D47E98">
            <w:pPr>
              <w:suppressAutoHyphens/>
              <w:spacing w:before="120"/>
              <w:jc w:val="center"/>
              <w:rPr>
                <w:rFonts w:asciiTheme="minorBidi" w:hAnsiTheme="minorBidi" w:cstheme="minorBidi"/>
                <w:b/>
                <w:bCs/>
                <w:sz w:val="22"/>
                <w:szCs w:val="22"/>
              </w:rPr>
            </w:pPr>
            <w:r w:rsidRPr="008D2D08">
              <w:rPr>
                <w:rFonts w:asciiTheme="minorBidi" w:hAnsiTheme="minorBidi" w:cstheme="minorBidi"/>
                <w:b/>
                <w:bCs/>
                <w:sz w:val="22"/>
                <w:szCs w:val="22"/>
              </w:rPr>
              <w:t>______________________</w:t>
            </w:r>
          </w:p>
          <w:p w14:paraId="28873BA8" w14:textId="77777777" w:rsidR="00537B35" w:rsidRPr="008D2D08" w:rsidRDefault="00537B35" w:rsidP="00D47E98">
            <w:pPr>
              <w:suppressAutoHyphens/>
              <w:jc w:val="center"/>
              <w:rPr>
                <w:rFonts w:asciiTheme="minorBidi" w:hAnsiTheme="minorBidi" w:cstheme="minorBidi"/>
                <w:b/>
                <w:bCs/>
                <w:sz w:val="22"/>
                <w:szCs w:val="22"/>
              </w:rPr>
            </w:pPr>
          </w:p>
        </w:tc>
        <w:tc>
          <w:tcPr>
            <w:tcW w:w="6397" w:type="dxa"/>
            <w:gridSpan w:val="4"/>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670864EF" w14:textId="77777777" w:rsidR="00537B35" w:rsidRPr="008D2D08" w:rsidRDefault="00537B35" w:rsidP="00D47E98">
            <w:pPr>
              <w:suppressAutoHyphens/>
              <w:spacing w:before="240"/>
              <w:jc w:val="center"/>
              <w:rPr>
                <w:rFonts w:asciiTheme="minorBidi" w:hAnsiTheme="minorBidi" w:cstheme="minorBidi"/>
                <w:b/>
                <w:bCs/>
                <w:sz w:val="22"/>
                <w:szCs w:val="22"/>
              </w:rPr>
            </w:pPr>
            <w:r w:rsidRPr="008D2D08">
              <w:rPr>
                <w:rFonts w:asciiTheme="minorBidi" w:hAnsiTheme="minorBidi" w:cstheme="minorBidi"/>
                <w:b/>
                <w:bCs/>
                <w:sz w:val="22"/>
                <w:szCs w:val="22"/>
              </w:rPr>
              <w:t>(Group A and B Bids)</w:t>
            </w:r>
          </w:p>
          <w:p w14:paraId="48151AE9" w14:textId="7FF8FAA0" w:rsidR="00537B35" w:rsidRPr="008D2D08" w:rsidRDefault="00537B35" w:rsidP="00D47E98">
            <w:pPr>
              <w:suppressAutoHyphens/>
              <w:spacing w:before="240"/>
              <w:jc w:val="center"/>
              <w:rPr>
                <w:rFonts w:asciiTheme="minorBidi" w:hAnsiTheme="minorBidi" w:cstheme="minorBidi"/>
                <w:b/>
                <w:bCs/>
                <w:sz w:val="22"/>
                <w:szCs w:val="22"/>
              </w:rPr>
            </w:pPr>
            <w:r w:rsidRPr="008D2D08">
              <w:rPr>
                <w:rFonts w:asciiTheme="minorBidi" w:hAnsiTheme="minorBidi" w:cstheme="minorBidi"/>
                <w:b/>
                <w:bCs/>
                <w:sz w:val="22"/>
                <w:szCs w:val="22"/>
              </w:rPr>
              <w:t>Currencies in accordance with ITB 1</w:t>
            </w:r>
            <w:r w:rsidR="00827F02" w:rsidRPr="008D2D08">
              <w:rPr>
                <w:rFonts w:asciiTheme="minorBidi" w:hAnsiTheme="minorBidi" w:cstheme="minorBidi"/>
                <w:b/>
                <w:bCs/>
                <w:sz w:val="22"/>
                <w:szCs w:val="22"/>
              </w:rPr>
              <w:t>8</w:t>
            </w:r>
          </w:p>
        </w:tc>
        <w:tc>
          <w:tcPr>
            <w:tcW w:w="3278"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6CB640AC" w14:textId="77777777" w:rsidR="00537B35" w:rsidRPr="008D2D08" w:rsidRDefault="00537B35" w:rsidP="00D47E98">
            <w:pPr>
              <w:rPr>
                <w:rFonts w:asciiTheme="minorBidi" w:hAnsiTheme="minorBidi" w:cstheme="minorBidi"/>
                <w:b/>
                <w:bCs/>
                <w:sz w:val="22"/>
                <w:szCs w:val="22"/>
              </w:rPr>
            </w:pPr>
            <w:r w:rsidRPr="008D2D08">
              <w:rPr>
                <w:rFonts w:asciiTheme="minorBidi" w:hAnsiTheme="minorBidi" w:cstheme="minorBidi"/>
                <w:b/>
                <w:bCs/>
                <w:sz w:val="22"/>
                <w:szCs w:val="22"/>
              </w:rPr>
              <w:t>Date: _________________________</w:t>
            </w:r>
          </w:p>
          <w:p w14:paraId="26DBF322" w14:textId="77777777" w:rsidR="00537B35" w:rsidRPr="008D2D08" w:rsidRDefault="00537B35" w:rsidP="00D47E98">
            <w:pPr>
              <w:suppressAutoHyphens/>
              <w:rPr>
                <w:rFonts w:asciiTheme="minorBidi" w:hAnsiTheme="minorBidi" w:cstheme="minorBidi"/>
                <w:b/>
                <w:bCs/>
                <w:sz w:val="22"/>
                <w:szCs w:val="22"/>
              </w:rPr>
            </w:pPr>
            <w:r w:rsidRPr="008D2D08">
              <w:rPr>
                <w:rFonts w:asciiTheme="minorBidi" w:hAnsiTheme="minorBidi" w:cstheme="minorBidi"/>
                <w:b/>
                <w:bCs/>
                <w:sz w:val="22"/>
                <w:szCs w:val="22"/>
              </w:rPr>
              <w:t>RFB No: _____________________</w:t>
            </w:r>
          </w:p>
          <w:p w14:paraId="5F0B2183" w14:textId="77777777" w:rsidR="00537B35" w:rsidRPr="008D2D08" w:rsidRDefault="00537B35" w:rsidP="00D47E98">
            <w:pPr>
              <w:suppressAutoHyphens/>
              <w:rPr>
                <w:rFonts w:asciiTheme="minorBidi" w:hAnsiTheme="minorBidi" w:cstheme="minorBidi"/>
                <w:b/>
                <w:bCs/>
                <w:sz w:val="22"/>
                <w:szCs w:val="22"/>
              </w:rPr>
            </w:pPr>
            <w:r w:rsidRPr="008D2D08">
              <w:rPr>
                <w:rFonts w:asciiTheme="minorBidi" w:hAnsiTheme="minorBidi" w:cstheme="minorBidi"/>
                <w:b/>
                <w:bCs/>
                <w:sz w:val="22"/>
                <w:szCs w:val="22"/>
              </w:rPr>
              <w:t>Alternative No: ________________</w:t>
            </w:r>
          </w:p>
          <w:p w14:paraId="49118757" w14:textId="77777777" w:rsidR="00537B35" w:rsidRPr="008D2D08" w:rsidRDefault="00537B35" w:rsidP="00D47E98">
            <w:pPr>
              <w:suppressAutoHyphens/>
              <w:rPr>
                <w:rFonts w:asciiTheme="minorBidi" w:hAnsiTheme="minorBidi" w:cstheme="minorBidi"/>
                <w:b/>
                <w:bCs/>
                <w:sz w:val="22"/>
                <w:szCs w:val="22"/>
              </w:rPr>
            </w:pPr>
            <w:r w:rsidRPr="008D2D08">
              <w:rPr>
                <w:rFonts w:asciiTheme="minorBidi" w:hAnsiTheme="minorBidi" w:cstheme="minorBidi"/>
                <w:b/>
                <w:bCs/>
                <w:sz w:val="22"/>
                <w:szCs w:val="22"/>
              </w:rPr>
              <w:t>Page N</w:t>
            </w:r>
            <w:r w:rsidRPr="008D2D08">
              <w:rPr>
                <w:rFonts w:asciiTheme="minorBidi" w:hAnsiTheme="minorBidi" w:cstheme="minorBidi"/>
                <w:b/>
                <w:bCs/>
                <w:sz w:val="22"/>
                <w:szCs w:val="22"/>
              </w:rPr>
              <w:sym w:font="Symbol" w:char="F0B0"/>
            </w:r>
            <w:r w:rsidRPr="008D2D08">
              <w:rPr>
                <w:rFonts w:asciiTheme="minorBidi" w:hAnsiTheme="minorBidi" w:cstheme="minorBidi"/>
                <w:b/>
                <w:bCs/>
                <w:sz w:val="22"/>
                <w:szCs w:val="22"/>
              </w:rPr>
              <w:t xml:space="preserve"> ______ of ______</w:t>
            </w:r>
          </w:p>
        </w:tc>
      </w:tr>
      <w:tr w:rsidR="00B53149" w:rsidRPr="008D2D08" w14:paraId="39E4530A" w14:textId="77777777" w:rsidTr="00BD5EB4">
        <w:trPr>
          <w:cantSplit/>
          <w:trHeight w:val="255"/>
        </w:trPr>
        <w:tc>
          <w:tcPr>
            <w:tcW w:w="68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43A17B" w14:textId="77777777" w:rsidR="00537B35" w:rsidRPr="008D2D08" w:rsidRDefault="00537B35"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1</w:t>
            </w:r>
          </w:p>
        </w:tc>
        <w:tc>
          <w:tcPr>
            <w:tcW w:w="2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96DE19" w14:textId="77777777" w:rsidR="00537B35" w:rsidRPr="008D2D08" w:rsidRDefault="00537B35"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2</w:t>
            </w:r>
          </w:p>
        </w:tc>
        <w:tc>
          <w:tcPr>
            <w:tcW w:w="11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D34CF0" w14:textId="77777777" w:rsidR="00537B35" w:rsidRPr="008D2D08" w:rsidRDefault="00537B35"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3</w:t>
            </w:r>
          </w:p>
        </w:tc>
        <w:tc>
          <w:tcPr>
            <w:tcW w:w="112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3B3D38" w14:textId="77777777" w:rsidR="00537B35" w:rsidRPr="008D2D08" w:rsidRDefault="00537B35"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4</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A889B9" w14:textId="77777777" w:rsidR="00537B35" w:rsidRPr="008D2D08" w:rsidRDefault="00537B35"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5</w:t>
            </w:r>
          </w:p>
        </w:tc>
        <w:tc>
          <w:tcPr>
            <w:tcW w:w="128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AB86C20" w14:textId="77777777" w:rsidR="00537B35" w:rsidRPr="008D2D08" w:rsidRDefault="00537B35"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6</w:t>
            </w:r>
          </w:p>
        </w:tc>
        <w:tc>
          <w:tcPr>
            <w:tcW w:w="2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18F35F" w14:textId="77777777" w:rsidR="00537B35" w:rsidRPr="008D2D08" w:rsidRDefault="00537B35"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7</w:t>
            </w:r>
          </w:p>
        </w:tc>
        <w:tc>
          <w:tcPr>
            <w:tcW w:w="206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3D64FF" w14:textId="77777777" w:rsidR="00537B35" w:rsidRPr="008D2D08" w:rsidRDefault="00537B35"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8</w:t>
            </w:r>
          </w:p>
        </w:tc>
        <w:tc>
          <w:tcPr>
            <w:tcW w:w="19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584A2E" w14:textId="77777777" w:rsidR="00537B35" w:rsidRPr="008D2D08" w:rsidRDefault="00537B35"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9</w:t>
            </w:r>
          </w:p>
        </w:tc>
        <w:tc>
          <w:tcPr>
            <w:tcW w:w="137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227B64" w14:textId="77777777" w:rsidR="00537B35" w:rsidRPr="008D2D08" w:rsidRDefault="00537B35"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10</w:t>
            </w:r>
          </w:p>
        </w:tc>
      </w:tr>
      <w:tr w:rsidR="00B53149" w:rsidRPr="008D2D08" w14:paraId="38E46DC0" w14:textId="77777777" w:rsidTr="00BD5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84"/>
        </w:trPr>
        <w:tc>
          <w:tcPr>
            <w:tcW w:w="689" w:type="dxa"/>
            <w:tcBorders>
              <w:top w:val="single" w:sz="4" w:space="0" w:color="auto"/>
              <w:left w:val="single" w:sz="4" w:space="0" w:color="auto"/>
              <w:bottom w:val="single" w:sz="4" w:space="0" w:color="auto"/>
              <w:right w:val="single" w:sz="4" w:space="0" w:color="auto"/>
            </w:tcBorders>
          </w:tcPr>
          <w:p w14:paraId="07528AD1" w14:textId="7D5A7C4E" w:rsidR="00537B35" w:rsidRPr="008D2D08" w:rsidRDefault="00537B35" w:rsidP="00537B35">
            <w:pPr>
              <w:suppressAutoHyphens/>
              <w:jc w:val="center"/>
              <w:rPr>
                <w:rFonts w:asciiTheme="minorBidi" w:hAnsiTheme="minorBidi" w:cstheme="minorBidi"/>
                <w:sz w:val="22"/>
                <w:szCs w:val="22"/>
              </w:rPr>
            </w:pPr>
            <w:r w:rsidRPr="008D2D08">
              <w:rPr>
                <w:rFonts w:asciiTheme="minorBidi" w:hAnsiTheme="minorBidi" w:cstheme="minorBidi"/>
                <w:sz w:val="22"/>
                <w:szCs w:val="22"/>
              </w:rPr>
              <w:t>Line item</w:t>
            </w:r>
          </w:p>
          <w:p w14:paraId="04A421C9" w14:textId="2B5957A8" w:rsidR="00537B35" w:rsidRPr="008D2D08" w:rsidRDefault="00537B35"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n</w:t>
            </w:r>
            <w:r w:rsidRPr="008D2D08">
              <w:rPr>
                <w:rFonts w:asciiTheme="minorBidi" w:hAnsiTheme="minorBidi" w:cstheme="minorBidi"/>
                <w:sz w:val="22"/>
                <w:szCs w:val="22"/>
              </w:rPr>
              <w:sym w:font="Symbol" w:char="F0B0"/>
            </w:r>
          </w:p>
        </w:tc>
        <w:tc>
          <w:tcPr>
            <w:tcW w:w="2083" w:type="dxa"/>
            <w:tcBorders>
              <w:top w:val="single" w:sz="4" w:space="0" w:color="auto"/>
              <w:left w:val="single" w:sz="4" w:space="0" w:color="auto"/>
              <w:bottom w:val="single" w:sz="4" w:space="0" w:color="auto"/>
              <w:right w:val="single" w:sz="4" w:space="0" w:color="auto"/>
            </w:tcBorders>
          </w:tcPr>
          <w:p w14:paraId="27B0D5CB" w14:textId="4EB6409F" w:rsidR="00537B35" w:rsidRPr="008D2D08" w:rsidRDefault="00537B35"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 xml:space="preserve">Description of goods </w:t>
            </w:r>
          </w:p>
        </w:tc>
        <w:tc>
          <w:tcPr>
            <w:tcW w:w="1190" w:type="dxa"/>
            <w:tcBorders>
              <w:top w:val="single" w:sz="4" w:space="0" w:color="auto"/>
              <w:left w:val="single" w:sz="4" w:space="0" w:color="auto"/>
              <w:bottom w:val="single" w:sz="4" w:space="0" w:color="auto"/>
              <w:right w:val="single" w:sz="4" w:space="0" w:color="auto"/>
            </w:tcBorders>
          </w:tcPr>
          <w:p w14:paraId="460681F2" w14:textId="59C3D42E" w:rsidR="00537B35" w:rsidRPr="008D2D08" w:rsidRDefault="00537B35"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Delivery date as defined by incoterms</w:t>
            </w:r>
          </w:p>
        </w:tc>
        <w:tc>
          <w:tcPr>
            <w:tcW w:w="1123" w:type="dxa"/>
            <w:tcBorders>
              <w:top w:val="single" w:sz="4" w:space="0" w:color="auto"/>
              <w:left w:val="single" w:sz="4" w:space="0" w:color="auto"/>
              <w:bottom w:val="single" w:sz="4" w:space="0" w:color="auto"/>
              <w:right w:val="single" w:sz="4" w:space="0" w:color="auto"/>
            </w:tcBorders>
          </w:tcPr>
          <w:p w14:paraId="02B3F969" w14:textId="77777777" w:rsidR="00537B35" w:rsidRPr="008D2D08" w:rsidRDefault="00537B35"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Quantity and physical unit</w:t>
            </w:r>
          </w:p>
        </w:tc>
        <w:tc>
          <w:tcPr>
            <w:tcW w:w="960" w:type="dxa"/>
            <w:tcBorders>
              <w:top w:val="single" w:sz="4" w:space="0" w:color="auto"/>
              <w:left w:val="single" w:sz="4" w:space="0" w:color="auto"/>
              <w:bottom w:val="single" w:sz="4" w:space="0" w:color="auto"/>
              <w:right w:val="single" w:sz="4" w:space="0" w:color="auto"/>
            </w:tcBorders>
          </w:tcPr>
          <w:p w14:paraId="4D73D21D" w14:textId="77777777" w:rsidR="00537B35" w:rsidRPr="008D2D08" w:rsidRDefault="00537B35"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 xml:space="preserve">Unit price EXW </w:t>
            </w:r>
          </w:p>
        </w:tc>
        <w:tc>
          <w:tcPr>
            <w:tcW w:w="1289" w:type="dxa"/>
            <w:tcBorders>
              <w:top w:val="single" w:sz="4" w:space="0" w:color="auto"/>
              <w:left w:val="single" w:sz="4" w:space="0" w:color="auto"/>
              <w:bottom w:val="single" w:sz="4" w:space="0" w:color="auto"/>
              <w:right w:val="single" w:sz="4" w:space="0" w:color="auto"/>
            </w:tcBorders>
          </w:tcPr>
          <w:p w14:paraId="6F507960" w14:textId="77777777" w:rsidR="00537B35" w:rsidRPr="008D2D08" w:rsidRDefault="00537B35"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Total EXW</w:t>
            </w:r>
            <w:r w:rsidRPr="008D2D08">
              <w:rPr>
                <w:rFonts w:asciiTheme="minorBidi" w:hAnsiTheme="minorBidi" w:cstheme="minorBidi"/>
                <w:smallCaps/>
                <w:sz w:val="22"/>
                <w:szCs w:val="22"/>
              </w:rPr>
              <w:t xml:space="preserve"> </w:t>
            </w:r>
            <w:r w:rsidRPr="008D2D08">
              <w:rPr>
                <w:rFonts w:asciiTheme="minorBidi" w:hAnsiTheme="minorBidi" w:cstheme="minorBidi"/>
                <w:sz w:val="22"/>
                <w:szCs w:val="22"/>
              </w:rPr>
              <w:t>price per line item</w:t>
            </w:r>
          </w:p>
          <w:p w14:paraId="7D4D5CB8" w14:textId="77777777" w:rsidR="00537B35" w:rsidRPr="008D2D08" w:rsidRDefault="00537B35"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(Col. 4</w:t>
            </w:r>
            <w:r w:rsidRPr="008D2D08">
              <w:rPr>
                <w:rFonts w:asciiTheme="minorBidi" w:hAnsiTheme="minorBidi" w:cstheme="minorBidi"/>
                <w:sz w:val="22"/>
                <w:szCs w:val="22"/>
              </w:rPr>
              <w:sym w:font="Symbol" w:char="F0B4"/>
            </w:r>
            <w:r w:rsidRPr="008D2D08">
              <w:rPr>
                <w:rFonts w:asciiTheme="minorBidi" w:hAnsiTheme="minorBidi" w:cstheme="minorBidi"/>
                <w:sz w:val="22"/>
                <w:szCs w:val="22"/>
              </w:rPr>
              <w:t>5)</w:t>
            </w:r>
          </w:p>
        </w:tc>
        <w:tc>
          <w:tcPr>
            <w:tcW w:w="2083" w:type="dxa"/>
            <w:tcBorders>
              <w:top w:val="single" w:sz="4" w:space="0" w:color="auto"/>
              <w:left w:val="single" w:sz="4" w:space="0" w:color="auto"/>
              <w:bottom w:val="single" w:sz="4" w:space="0" w:color="auto"/>
              <w:right w:val="single" w:sz="4" w:space="0" w:color="auto"/>
            </w:tcBorders>
          </w:tcPr>
          <w:p w14:paraId="2191FDBF" w14:textId="2CBC483D" w:rsidR="00537B35" w:rsidRPr="008D2D08" w:rsidRDefault="00537B35" w:rsidP="00BD5EB4">
            <w:pPr>
              <w:suppressAutoHyphens/>
              <w:jc w:val="center"/>
              <w:rPr>
                <w:rFonts w:asciiTheme="minorBidi" w:hAnsiTheme="minorBidi" w:cstheme="minorBidi"/>
                <w:sz w:val="22"/>
                <w:szCs w:val="22"/>
              </w:rPr>
            </w:pPr>
            <w:r w:rsidRPr="008D2D08">
              <w:rPr>
                <w:rFonts w:asciiTheme="minorBidi" w:hAnsiTheme="minorBidi" w:cstheme="minorBidi"/>
                <w:sz w:val="22"/>
                <w:szCs w:val="22"/>
              </w:rPr>
              <w:t>Price per line item for inland transportation and other services required in the purchaser’s country to convey the goods to their final destination</w:t>
            </w:r>
          </w:p>
        </w:tc>
        <w:tc>
          <w:tcPr>
            <w:tcW w:w="2065" w:type="dxa"/>
            <w:tcBorders>
              <w:top w:val="single" w:sz="4" w:space="0" w:color="auto"/>
              <w:left w:val="single" w:sz="4" w:space="0" w:color="auto"/>
              <w:bottom w:val="single" w:sz="4" w:space="0" w:color="auto"/>
              <w:right w:val="single" w:sz="4" w:space="0" w:color="auto"/>
            </w:tcBorders>
          </w:tcPr>
          <w:p w14:paraId="78C04A52" w14:textId="02D09433" w:rsidR="00537B35" w:rsidRPr="008D2D08" w:rsidRDefault="00537B35" w:rsidP="00537B35">
            <w:pPr>
              <w:suppressAutoHyphens/>
              <w:jc w:val="center"/>
              <w:rPr>
                <w:rFonts w:asciiTheme="minorBidi" w:hAnsiTheme="minorBidi" w:cstheme="minorBidi"/>
                <w:sz w:val="22"/>
                <w:szCs w:val="22"/>
              </w:rPr>
            </w:pPr>
            <w:r w:rsidRPr="008D2D08">
              <w:rPr>
                <w:rFonts w:asciiTheme="minorBidi" w:hAnsiTheme="minorBidi" w:cstheme="minorBidi"/>
                <w:sz w:val="22"/>
                <w:szCs w:val="22"/>
              </w:rPr>
              <w:t>Cost of local labor, raw materials and components from with origin in the purchaser’s country</w:t>
            </w:r>
          </w:p>
          <w:p w14:paraId="03F02600" w14:textId="77777777" w:rsidR="00537B35" w:rsidRPr="008D2D08" w:rsidRDefault="00537B35"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 of Col. 5</w:t>
            </w:r>
          </w:p>
        </w:tc>
        <w:tc>
          <w:tcPr>
            <w:tcW w:w="1904" w:type="dxa"/>
            <w:tcBorders>
              <w:top w:val="single" w:sz="4" w:space="0" w:color="auto"/>
              <w:left w:val="single" w:sz="4" w:space="0" w:color="auto"/>
              <w:bottom w:val="single" w:sz="4" w:space="0" w:color="auto"/>
              <w:right w:val="single" w:sz="4" w:space="0" w:color="auto"/>
            </w:tcBorders>
          </w:tcPr>
          <w:p w14:paraId="2EEE8B5E" w14:textId="08C9B5AF" w:rsidR="00537B35" w:rsidRPr="008D2D08" w:rsidRDefault="00537B35"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Sales and other taxes payable per line item if contract is awarded</w:t>
            </w:r>
          </w:p>
        </w:tc>
        <w:tc>
          <w:tcPr>
            <w:tcW w:w="1374" w:type="dxa"/>
            <w:tcBorders>
              <w:top w:val="single" w:sz="4" w:space="0" w:color="auto"/>
              <w:left w:val="single" w:sz="4" w:space="0" w:color="auto"/>
              <w:bottom w:val="single" w:sz="4" w:space="0" w:color="auto"/>
              <w:right w:val="single" w:sz="4" w:space="0" w:color="auto"/>
            </w:tcBorders>
          </w:tcPr>
          <w:p w14:paraId="106565ED" w14:textId="4298C5D2" w:rsidR="00537B35" w:rsidRPr="008D2D08" w:rsidRDefault="00537B35" w:rsidP="00537B35">
            <w:pPr>
              <w:suppressAutoHyphens/>
              <w:jc w:val="center"/>
              <w:rPr>
                <w:rFonts w:asciiTheme="minorBidi" w:hAnsiTheme="minorBidi" w:cstheme="minorBidi"/>
                <w:sz w:val="22"/>
                <w:szCs w:val="22"/>
              </w:rPr>
            </w:pPr>
            <w:r w:rsidRPr="008D2D08">
              <w:rPr>
                <w:rFonts w:asciiTheme="minorBidi" w:hAnsiTheme="minorBidi" w:cstheme="minorBidi"/>
                <w:sz w:val="22"/>
                <w:szCs w:val="22"/>
              </w:rPr>
              <w:t>Total price per line item</w:t>
            </w:r>
          </w:p>
          <w:p w14:paraId="1D03E13C" w14:textId="77777777" w:rsidR="00537B35" w:rsidRPr="008D2D08" w:rsidRDefault="00537B35" w:rsidP="00D47E98">
            <w:pPr>
              <w:suppressAutoHyphens/>
              <w:jc w:val="center"/>
              <w:rPr>
                <w:rFonts w:asciiTheme="minorBidi" w:hAnsiTheme="minorBidi" w:cstheme="minorBidi"/>
                <w:sz w:val="22"/>
                <w:szCs w:val="22"/>
              </w:rPr>
            </w:pPr>
            <w:r w:rsidRPr="008D2D08">
              <w:rPr>
                <w:rFonts w:asciiTheme="minorBidi" w:hAnsiTheme="minorBidi" w:cstheme="minorBidi"/>
                <w:sz w:val="22"/>
                <w:szCs w:val="22"/>
              </w:rPr>
              <w:t>(Col. 6+7)</w:t>
            </w:r>
          </w:p>
        </w:tc>
      </w:tr>
      <w:tr w:rsidR="00B53149" w:rsidRPr="008D2D08" w14:paraId="6C669C3F" w14:textId="77777777" w:rsidTr="00BD5EB4">
        <w:trPr>
          <w:cantSplit/>
          <w:trHeight w:val="398"/>
        </w:trPr>
        <w:tc>
          <w:tcPr>
            <w:tcW w:w="68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532602" w14:textId="77777777" w:rsidR="00537B35" w:rsidRPr="008D2D08" w:rsidRDefault="00537B35" w:rsidP="00D47E98">
            <w:pPr>
              <w:suppressAutoHyphens/>
              <w:rPr>
                <w:rFonts w:asciiTheme="minorBidi" w:hAnsiTheme="minorBidi" w:cstheme="minorBidi"/>
                <w:i/>
                <w:iCs/>
                <w:sz w:val="22"/>
                <w:szCs w:val="22"/>
              </w:rPr>
            </w:pPr>
            <w:r w:rsidRPr="008D2D08">
              <w:rPr>
                <w:rFonts w:asciiTheme="minorBidi" w:hAnsiTheme="minorBidi" w:cstheme="minorBidi"/>
                <w:i/>
                <w:iCs/>
                <w:sz w:val="22"/>
                <w:szCs w:val="22"/>
              </w:rPr>
              <w:t>[insert number of the item]</w:t>
            </w:r>
          </w:p>
        </w:tc>
        <w:tc>
          <w:tcPr>
            <w:tcW w:w="2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E5EA9A" w14:textId="0ED730A5" w:rsidR="00537B35" w:rsidRPr="008D2D08" w:rsidRDefault="00537B35" w:rsidP="00D47E98">
            <w:pPr>
              <w:suppressAutoHyphens/>
              <w:rPr>
                <w:rFonts w:asciiTheme="minorBidi" w:hAnsiTheme="minorBidi" w:cstheme="minorBidi"/>
                <w:i/>
                <w:iCs/>
                <w:sz w:val="22"/>
                <w:szCs w:val="22"/>
              </w:rPr>
            </w:pPr>
            <w:r w:rsidRPr="008D2D08">
              <w:rPr>
                <w:rFonts w:asciiTheme="minorBidi" w:hAnsiTheme="minorBidi" w:cstheme="minorBidi"/>
                <w:i/>
                <w:iCs/>
                <w:sz w:val="22"/>
                <w:szCs w:val="22"/>
              </w:rPr>
              <w:t>[insert name of good]</w:t>
            </w:r>
          </w:p>
        </w:tc>
        <w:tc>
          <w:tcPr>
            <w:tcW w:w="11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65E18B" w14:textId="205C2A7D" w:rsidR="00537B35" w:rsidRPr="008D2D08" w:rsidRDefault="00537B35" w:rsidP="00537B35">
            <w:pPr>
              <w:suppressAutoHyphens/>
              <w:rPr>
                <w:rFonts w:asciiTheme="minorBidi" w:hAnsiTheme="minorBidi" w:cstheme="minorBidi"/>
                <w:i/>
                <w:iCs/>
                <w:sz w:val="22"/>
                <w:szCs w:val="22"/>
              </w:rPr>
            </w:pPr>
            <w:r w:rsidRPr="008D2D08">
              <w:rPr>
                <w:rFonts w:asciiTheme="minorBidi" w:hAnsiTheme="minorBidi" w:cstheme="minorBidi"/>
                <w:i/>
                <w:iCs/>
                <w:sz w:val="22"/>
                <w:szCs w:val="22"/>
              </w:rPr>
              <w:t>[insert quoted delivery date]</w:t>
            </w:r>
          </w:p>
        </w:tc>
        <w:tc>
          <w:tcPr>
            <w:tcW w:w="112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8A9C43" w14:textId="77777777" w:rsidR="00537B35" w:rsidRPr="008D2D08" w:rsidRDefault="00537B35" w:rsidP="00D47E98">
            <w:pPr>
              <w:suppressAutoHyphens/>
              <w:rPr>
                <w:rFonts w:asciiTheme="minorBidi" w:hAnsiTheme="minorBidi" w:cstheme="minorBidi"/>
                <w:i/>
                <w:iCs/>
                <w:sz w:val="22"/>
                <w:szCs w:val="22"/>
              </w:rPr>
            </w:pPr>
            <w:r w:rsidRPr="008D2D08">
              <w:rPr>
                <w:rFonts w:asciiTheme="minorBidi" w:hAnsiTheme="minorBidi" w:cstheme="minorBidi"/>
                <w:i/>
                <w:iCs/>
                <w:sz w:val="22"/>
                <w:szCs w:val="22"/>
              </w:rPr>
              <w:t>[insert number of units to be supplied and name of the physical unit]</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999F78" w14:textId="6E38F6D3" w:rsidR="00537B35" w:rsidRPr="008D2D08" w:rsidRDefault="00537B35" w:rsidP="00D47E98">
            <w:pPr>
              <w:suppressAutoHyphens/>
              <w:rPr>
                <w:rFonts w:asciiTheme="minorBidi" w:hAnsiTheme="minorBidi" w:cstheme="minorBidi"/>
                <w:i/>
                <w:iCs/>
                <w:sz w:val="22"/>
                <w:szCs w:val="22"/>
              </w:rPr>
            </w:pPr>
            <w:r w:rsidRPr="008D2D08">
              <w:rPr>
                <w:rFonts w:asciiTheme="minorBidi" w:hAnsiTheme="minorBidi" w:cstheme="minorBidi"/>
                <w:i/>
                <w:iCs/>
                <w:sz w:val="22"/>
                <w:szCs w:val="22"/>
              </w:rPr>
              <w:t>[</w:t>
            </w:r>
            <w:r w:rsidR="00F93CF2" w:rsidRPr="008D2D08">
              <w:rPr>
                <w:rFonts w:asciiTheme="minorBidi" w:hAnsiTheme="minorBidi" w:cstheme="minorBidi"/>
                <w:i/>
                <w:iCs/>
                <w:sz w:val="22"/>
                <w:szCs w:val="22"/>
              </w:rPr>
              <w:t xml:space="preserve">bidder to </w:t>
            </w:r>
            <w:r w:rsidRPr="008D2D08">
              <w:rPr>
                <w:rFonts w:asciiTheme="minorBidi" w:hAnsiTheme="minorBidi" w:cstheme="minorBidi"/>
                <w:i/>
                <w:iCs/>
                <w:sz w:val="22"/>
                <w:szCs w:val="22"/>
              </w:rPr>
              <w:t>insert EXW unit price]</w:t>
            </w:r>
          </w:p>
        </w:tc>
        <w:tc>
          <w:tcPr>
            <w:tcW w:w="128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876C01" w14:textId="13F5B54B" w:rsidR="00537B35" w:rsidRPr="008D2D08" w:rsidRDefault="00537B35" w:rsidP="00D47E98">
            <w:pPr>
              <w:suppressAutoHyphens/>
              <w:rPr>
                <w:rFonts w:asciiTheme="minorBidi" w:hAnsiTheme="minorBidi" w:cstheme="minorBidi"/>
                <w:i/>
                <w:iCs/>
                <w:sz w:val="22"/>
                <w:szCs w:val="22"/>
              </w:rPr>
            </w:pPr>
            <w:r w:rsidRPr="008D2D08">
              <w:rPr>
                <w:rFonts w:asciiTheme="minorBidi" w:hAnsiTheme="minorBidi" w:cstheme="minorBidi"/>
                <w:i/>
                <w:iCs/>
                <w:sz w:val="22"/>
                <w:szCs w:val="22"/>
              </w:rPr>
              <w:t>[</w:t>
            </w:r>
            <w:r w:rsidR="00F93CF2" w:rsidRPr="008D2D08">
              <w:rPr>
                <w:rFonts w:asciiTheme="minorBidi" w:hAnsiTheme="minorBidi" w:cstheme="minorBidi"/>
                <w:i/>
                <w:iCs/>
                <w:sz w:val="22"/>
                <w:szCs w:val="22"/>
              </w:rPr>
              <w:t xml:space="preserve">bidder to </w:t>
            </w:r>
            <w:r w:rsidRPr="008D2D08">
              <w:rPr>
                <w:rFonts w:asciiTheme="minorBidi" w:hAnsiTheme="minorBidi" w:cstheme="minorBidi"/>
                <w:i/>
                <w:iCs/>
                <w:sz w:val="22"/>
                <w:szCs w:val="22"/>
              </w:rPr>
              <w:t>insert total EXW price per line item]</w:t>
            </w:r>
          </w:p>
        </w:tc>
        <w:tc>
          <w:tcPr>
            <w:tcW w:w="2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4718B0" w14:textId="1AE4AD14" w:rsidR="00537B35" w:rsidRPr="008D2D08" w:rsidRDefault="00537B35" w:rsidP="00D47E98">
            <w:pPr>
              <w:suppressAutoHyphens/>
              <w:rPr>
                <w:rFonts w:asciiTheme="minorBidi" w:hAnsiTheme="minorBidi" w:cstheme="minorBidi"/>
                <w:i/>
                <w:iCs/>
                <w:sz w:val="22"/>
                <w:szCs w:val="22"/>
              </w:rPr>
            </w:pPr>
            <w:r w:rsidRPr="008D2D08">
              <w:rPr>
                <w:rFonts w:asciiTheme="minorBidi" w:hAnsiTheme="minorBidi" w:cstheme="minorBidi"/>
                <w:i/>
                <w:iCs/>
                <w:sz w:val="22"/>
                <w:szCs w:val="22"/>
              </w:rPr>
              <w:t>[</w:t>
            </w:r>
            <w:r w:rsidR="00F93CF2" w:rsidRPr="008D2D08">
              <w:rPr>
                <w:rFonts w:asciiTheme="minorBidi" w:hAnsiTheme="minorBidi" w:cstheme="minorBidi"/>
                <w:i/>
                <w:iCs/>
                <w:sz w:val="22"/>
                <w:szCs w:val="22"/>
              </w:rPr>
              <w:t xml:space="preserve">bidder to </w:t>
            </w:r>
            <w:r w:rsidRPr="008D2D08">
              <w:rPr>
                <w:rFonts w:asciiTheme="minorBidi" w:hAnsiTheme="minorBidi" w:cstheme="minorBidi"/>
                <w:i/>
                <w:iCs/>
                <w:sz w:val="22"/>
                <w:szCs w:val="22"/>
              </w:rPr>
              <w:t>insert the corresponding price per line item]</w:t>
            </w:r>
          </w:p>
        </w:tc>
        <w:tc>
          <w:tcPr>
            <w:tcW w:w="206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8AE5DE" w14:textId="4FC0D4E1" w:rsidR="00537B35" w:rsidRPr="008D2D08" w:rsidRDefault="00537B35" w:rsidP="00D47E98">
            <w:pPr>
              <w:suppressAutoHyphens/>
              <w:rPr>
                <w:rFonts w:asciiTheme="minorBidi" w:hAnsiTheme="minorBidi" w:cstheme="minorBidi"/>
                <w:i/>
                <w:iCs/>
                <w:sz w:val="22"/>
                <w:szCs w:val="22"/>
              </w:rPr>
            </w:pPr>
            <w:r w:rsidRPr="008D2D08">
              <w:rPr>
                <w:rFonts w:asciiTheme="minorBidi" w:hAnsiTheme="minorBidi" w:cstheme="minorBidi"/>
                <w:i/>
                <w:iCs/>
                <w:sz w:val="22"/>
                <w:szCs w:val="22"/>
              </w:rPr>
              <w:t>[</w:t>
            </w:r>
            <w:r w:rsidR="00F93CF2" w:rsidRPr="008D2D08">
              <w:rPr>
                <w:rFonts w:asciiTheme="minorBidi" w:hAnsiTheme="minorBidi" w:cstheme="minorBidi"/>
                <w:i/>
                <w:iCs/>
                <w:sz w:val="22"/>
                <w:szCs w:val="22"/>
              </w:rPr>
              <w:t xml:space="preserve">bidder to </w:t>
            </w:r>
            <w:r w:rsidRPr="008D2D08">
              <w:rPr>
                <w:rFonts w:asciiTheme="minorBidi" w:hAnsiTheme="minorBidi" w:cstheme="minorBidi"/>
                <w:i/>
                <w:iCs/>
                <w:sz w:val="22"/>
                <w:szCs w:val="22"/>
              </w:rPr>
              <w:t>Insert cost of local labour, raw material and components from within the purchase’s country as a % of the EXW price per line item]</w:t>
            </w:r>
          </w:p>
        </w:tc>
        <w:tc>
          <w:tcPr>
            <w:tcW w:w="19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A12588" w14:textId="76C71EBE" w:rsidR="00537B35" w:rsidRPr="008D2D08" w:rsidRDefault="00537B35" w:rsidP="00D47E98">
            <w:pPr>
              <w:suppressAutoHyphens/>
              <w:rPr>
                <w:rFonts w:asciiTheme="minorBidi" w:hAnsiTheme="minorBidi" w:cstheme="minorBidi"/>
                <w:i/>
                <w:iCs/>
                <w:sz w:val="22"/>
                <w:szCs w:val="22"/>
              </w:rPr>
            </w:pPr>
            <w:r w:rsidRPr="008D2D08">
              <w:rPr>
                <w:rFonts w:asciiTheme="minorBidi" w:hAnsiTheme="minorBidi" w:cstheme="minorBidi"/>
                <w:i/>
                <w:iCs/>
                <w:sz w:val="22"/>
                <w:szCs w:val="22"/>
              </w:rPr>
              <w:t>[</w:t>
            </w:r>
            <w:r w:rsidR="00F93CF2" w:rsidRPr="008D2D08">
              <w:rPr>
                <w:rFonts w:asciiTheme="minorBidi" w:hAnsiTheme="minorBidi" w:cstheme="minorBidi"/>
                <w:i/>
                <w:iCs/>
                <w:sz w:val="22"/>
                <w:szCs w:val="22"/>
              </w:rPr>
              <w:t xml:space="preserve">bidder to </w:t>
            </w:r>
            <w:r w:rsidRPr="008D2D08">
              <w:rPr>
                <w:rFonts w:asciiTheme="minorBidi" w:hAnsiTheme="minorBidi" w:cstheme="minorBidi"/>
                <w:i/>
                <w:iCs/>
                <w:sz w:val="22"/>
                <w:szCs w:val="22"/>
              </w:rPr>
              <w:t>insert sales and other taxes payable per line item if contract is awarded]</w:t>
            </w:r>
          </w:p>
        </w:tc>
        <w:tc>
          <w:tcPr>
            <w:tcW w:w="137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298880" w14:textId="3C0FCB27" w:rsidR="00537B35" w:rsidRPr="008D2D08" w:rsidRDefault="00537B35" w:rsidP="00D47E98">
            <w:pPr>
              <w:pStyle w:val="CommentText"/>
              <w:suppressAutoHyphens/>
              <w:rPr>
                <w:rFonts w:asciiTheme="minorBidi" w:hAnsiTheme="minorBidi" w:cstheme="minorBidi"/>
                <w:i/>
                <w:iCs/>
                <w:szCs w:val="22"/>
              </w:rPr>
            </w:pPr>
            <w:r w:rsidRPr="008D2D08">
              <w:rPr>
                <w:rFonts w:asciiTheme="minorBidi" w:hAnsiTheme="minorBidi" w:cstheme="minorBidi"/>
                <w:i/>
                <w:iCs/>
                <w:szCs w:val="22"/>
              </w:rPr>
              <w:t>[</w:t>
            </w:r>
            <w:r w:rsidR="00F93CF2" w:rsidRPr="008D2D08">
              <w:rPr>
                <w:rFonts w:asciiTheme="minorBidi" w:hAnsiTheme="minorBidi" w:cstheme="minorBidi"/>
                <w:i/>
                <w:iCs/>
                <w:szCs w:val="22"/>
              </w:rPr>
              <w:t xml:space="preserve">bidder to </w:t>
            </w:r>
            <w:r w:rsidRPr="008D2D08">
              <w:rPr>
                <w:rFonts w:asciiTheme="minorBidi" w:hAnsiTheme="minorBidi" w:cstheme="minorBidi"/>
                <w:i/>
                <w:iCs/>
                <w:szCs w:val="22"/>
              </w:rPr>
              <w:t>insert total price per item]</w:t>
            </w:r>
          </w:p>
        </w:tc>
      </w:tr>
      <w:tr w:rsidR="00B53149" w:rsidRPr="008D2D08" w14:paraId="42203B9A" w14:textId="77777777" w:rsidTr="00BD5EB4">
        <w:trPr>
          <w:cantSplit/>
          <w:trHeight w:val="340"/>
        </w:trPr>
        <w:tc>
          <w:tcPr>
            <w:tcW w:w="11482"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3EFEAE" w14:textId="77777777" w:rsidR="00537B35" w:rsidRPr="008D2D08" w:rsidRDefault="00537B35" w:rsidP="00D47E98">
            <w:pPr>
              <w:suppressAutoHyphens/>
              <w:rPr>
                <w:rFonts w:asciiTheme="minorBidi" w:hAnsiTheme="minorBidi" w:cstheme="minorBidi"/>
                <w:sz w:val="22"/>
                <w:szCs w:val="22"/>
              </w:rPr>
            </w:pPr>
          </w:p>
        </w:tc>
        <w:tc>
          <w:tcPr>
            <w:tcW w:w="19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BD1B9A" w14:textId="4BC8FAC3" w:rsidR="00537B35" w:rsidRPr="008D2D08" w:rsidRDefault="00537B35" w:rsidP="00537B35">
            <w:pPr>
              <w:pStyle w:val="CommentText"/>
              <w:suppressAutoHyphens/>
              <w:spacing w:before="60" w:after="60"/>
              <w:jc w:val="center"/>
              <w:rPr>
                <w:rFonts w:asciiTheme="minorBidi" w:hAnsiTheme="minorBidi" w:cstheme="minorBidi"/>
                <w:szCs w:val="22"/>
              </w:rPr>
            </w:pPr>
            <w:r w:rsidRPr="008D2D08">
              <w:rPr>
                <w:rFonts w:asciiTheme="minorBidi" w:hAnsiTheme="minorBidi" w:cstheme="minorBidi"/>
                <w:szCs w:val="22"/>
              </w:rPr>
              <w:t>Total price</w:t>
            </w:r>
          </w:p>
        </w:tc>
        <w:tc>
          <w:tcPr>
            <w:tcW w:w="137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D8AAE0" w14:textId="77777777" w:rsidR="00537B35" w:rsidRPr="008D2D08" w:rsidRDefault="00537B35" w:rsidP="00D47E98">
            <w:pPr>
              <w:suppressAutoHyphens/>
              <w:spacing w:before="60" w:after="60"/>
              <w:rPr>
                <w:rFonts w:asciiTheme="minorBidi" w:hAnsiTheme="minorBidi" w:cstheme="minorBidi"/>
                <w:sz w:val="22"/>
                <w:szCs w:val="22"/>
              </w:rPr>
            </w:pPr>
          </w:p>
        </w:tc>
      </w:tr>
    </w:tbl>
    <w:p w14:paraId="4C2DBA79" w14:textId="77777777" w:rsidR="00537B35" w:rsidRPr="008D2D08" w:rsidRDefault="00537B35" w:rsidP="00D93DE3">
      <w:pPr>
        <w:spacing w:before="240"/>
        <w:rPr>
          <w:rFonts w:asciiTheme="minorBidi" w:hAnsiTheme="minorBidi" w:cstheme="minorBidi"/>
        </w:rPr>
      </w:pPr>
      <w:r w:rsidRPr="008D2D08">
        <w:rPr>
          <w:rFonts w:asciiTheme="minorBidi" w:hAnsiTheme="minorBidi" w:cstheme="minorBidi"/>
        </w:rPr>
        <w:t>Name of bidder __________________________Signature of bidder _________________________ Date ____________________</w:t>
      </w:r>
    </w:p>
    <w:p w14:paraId="2AF3D44E" w14:textId="77777777" w:rsidR="00537B35" w:rsidRPr="008D2D08" w:rsidRDefault="00537B35" w:rsidP="00537B35">
      <w:pPr>
        <w:sectPr w:rsidR="00537B35" w:rsidRPr="008D2D08" w:rsidSect="001B44DC">
          <w:footerReference w:type="first" r:id="rId45"/>
          <w:pgSz w:w="16840" w:h="11907" w:orient="landscape" w:code="9"/>
          <w:pgMar w:top="1440" w:right="1440" w:bottom="720" w:left="720" w:header="709" w:footer="709" w:gutter="0"/>
          <w:cols w:space="708"/>
          <w:titlePg/>
          <w:docGrid w:linePitch="360"/>
        </w:sectPr>
      </w:pPr>
    </w:p>
    <w:p w14:paraId="5BFD4F58" w14:textId="77777777" w:rsidR="00537B35" w:rsidRPr="008D2D08" w:rsidRDefault="00537B35" w:rsidP="00D93DE3">
      <w:pPr>
        <w:pStyle w:val="BSFHeadings"/>
        <w:rPr>
          <w:rFonts w:asciiTheme="minorBidi" w:hAnsiTheme="minorBidi" w:cstheme="minorBidi"/>
          <w:bCs/>
          <w:szCs w:val="32"/>
        </w:rPr>
      </w:pPr>
      <w:bookmarkStart w:id="606" w:name="_Toc151962172"/>
      <w:bookmarkStart w:id="607" w:name="_Toc162134662"/>
      <w:bookmarkStart w:id="608" w:name="_Toc198895499"/>
      <w:bookmarkStart w:id="609" w:name="_Toc201578229"/>
      <w:bookmarkStart w:id="610" w:name="_Toc201578519"/>
      <w:bookmarkStart w:id="611" w:name="_Toc202353400"/>
      <w:bookmarkStart w:id="612" w:name="_Toc463531763"/>
      <w:bookmarkStart w:id="613" w:name="_Toc464136357"/>
      <w:bookmarkStart w:id="614" w:name="_Toc464136488"/>
      <w:bookmarkStart w:id="615" w:name="_Toc464139698"/>
      <w:bookmarkStart w:id="616" w:name="_Toc489012982"/>
      <w:bookmarkStart w:id="617" w:name="_Toc491425129"/>
      <w:bookmarkStart w:id="618" w:name="_Toc491868985"/>
      <w:bookmarkStart w:id="619" w:name="_Toc491869109"/>
      <w:bookmarkStart w:id="620" w:name="_Toc509994352"/>
      <w:bookmarkStart w:id="621" w:name="_Toc509994766"/>
      <w:bookmarkStart w:id="622" w:name="_Toc28861404"/>
      <w:bookmarkStart w:id="623" w:name="_Toc35875488"/>
      <w:bookmarkStart w:id="624" w:name="_Toc57743481"/>
      <w:r w:rsidRPr="008D2D08">
        <w:rPr>
          <w:rFonts w:asciiTheme="minorBidi" w:hAnsiTheme="minorBidi" w:cstheme="minorBidi"/>
          <w:szCs w:val="32"/>
        </w:rPr>
        <w:lastRenderedPageBreak/>
        <w:t>Price and Completion Schedule for Related Services</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5EA1727D" w14:textId="2F87DD13" w:rsidR="00A24050" w:rsidRPr="008D2D08" w:rsidRDefault="00A24050" w:rsidP="00A24050">
      <w:pPr>
        <w:spacing w:before="120"/>
        <w:jc w:val="center"/>
        <w:rPr>
          <w:rFonts w:asciiTheme="minorBidi" w:hAnsiTheme="minorBidi" w:cstheme="minorBidi"/>
          <w:sz w:val="28"/>
          <w:szCs w:val="28"/>
        </w:rPr>
      </w:pPr>
      <w:r w:rsidRPr="008D2D08">
        <w:rPr>
          <w:rFonts w:asciiTheme="minorBidi" w:hAnsiTheme="minorBidi" w:cstheme="minorBidi"/>
          <w:sz w:val="28"/>
          <w:szCs w:val="28"/>
        </w:rPr>
        <w:t xml:space="preserve">Re: </w:t>
      </w:r>
      <w:r w:rsidRPr="008D2D08">
        <w:rPr>
          <w:rFonts w:cs="Arial"/>
          <w:sz w:val="28"/>
          <w:szCs w:val="28"/>
          <w:u w:val="single"/>
          <w:lang w:val="en-GB"/>
        </w:rPr>
        <w:t xml:space="preserve">Purchase of vehicles </w:t>
      </w:r>
    </w:p>
    <w:p w14:paraId="313F25FF" w14:textId="235720C2" w:rsidR="00A24050" w:rsidRPr="008D2D08" w:rsidRDefault="00A24050" w:rsidP="00A24050">
      <w:pPr>
        <w:spacing w:before="120"/>
        <w:jc w:val="center"/>
        <w:rPr>
          <w:rFonts w:asciiTheme="minorBidi" w:hAnsiTheme="minorBidi" w:cstheme="minorBidi"/>
          <w:lang w:val="en-GB"/>
        </w:rPr>
      </w:pPr>
      <w:r w:rsidRPr="008D2D08">
        <w:rPr>
          <w:rFonts w:asciiTheme="minorBidi" w:hAnsiTheme="minorBidi" w:cstheme="minorBidi"/>
          <w:sz w:val="28"/>
          <w:szCs w:val="28"/>
        </w:rPr>
        <w:t xml:space="preserve">Bid Ref: </w:t>
      </w:r>
      <w:r w:rsidR="003E3E33" w:rsidRPr="008D2D08">
        <w:rPr>
          <w:rFonts w:cs="Arial"/>
          <w:sz w:val="28"/>
          <w:szCs w:val="28"/>
          <w:u w:val="single"/>
          <w:lang w:val="en-GB"/>
        </w:rPr>
        <w:t>PRIDE/G/ICB/2021/09</w:t>
      </w:r>
      <w:r w:rsidRPr="008D2D08">
        <w:rPr>
          <w:rFonts w:cs="Arial"/>
          <w:sz w:val="28"/>
          <w:szCs w:val="28"/>
          <w:u w:val="single"/>
          <w:lang w:val="en-GB"/>
        </w:rPr>
        <w:t xml:space="preserve"> </w:t>
      </w:r>
    </w:p>
    <w:tbl>
      <w:tblPr>
        <w:tblW w:w="1494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455"/>
        <w:gridCol w:w="2500"/>
        <w:gridCol w:w="1680"/>
        <w:gridCol w:w="2730"/>
        <w:gridCol w:w="1530"/>
        <w:gridCol w:w="2405"/>
        <w:gridCol w:w="2640"/>
      </w:tblGrid>
      <w:tr w:rsidR="00B53149" w:rsidRPr="008D2D08" w14:paraId="4E2F822E" w14:textId="77777777" w:rsidTr="001B04EB">
        <w:trPr>
          <w:cantSplit/>
        </w:trPr>
        <w:tc>
          <w:tcPr>
            <w:tcW w:w="1455"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09F5D91C" w14:textId="77777777" w:rsidR="00D47E98" w:rsidRPr="008D2D08" w:rsidRDefault="00D47E98" w:rsidP="00D47E98">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Item</w:t>
            </w:r>
          </w:p>
        </w:tc>
        <w:tc>
          <w:tcPr>
            <w:tcW w:w="2500"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3796B5EE" w14:textId="0D0E56A2" w:rsidR="00D47E98" w:rsidRPr="008D2D08" w:rsidRDefault="00D47E98" w:rsidP="00D47E98">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 xml:space="preserve">Description of related services (excludes inland transportation and other services required in the purchaser’s country to convey the goods to their final destination) </w:t>
            </w:r>
          </w:p>
        </w:tc>
        <w:tc>
          <w:tcPr>
            <w:tcW w:w="1680"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2BCE37A1" w14:textId="77777777" w:rsidR="00D47E98" w:rsidRPr="008D2D08" w:rsidRDefault="00D47E98" w:rsidP="00D47E98">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Country of origin</w:t>
            </w:r>
          </w:p>
        </w:tc>
        <w:tc>
          <w:tcPr>
            <w:tcW w:w="2730"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2138D449" w14:textId="5114C68E" w:rsidR="00D47E98" w:rsidRPr="008D2D08" w:rsidRDefault="00D47E98" w:rsidP="00D47E98">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Delivery date at final destination</w:t>
            </w:r>
          </w:p>
        </w:tc>
        <w:tc>
          <w:tcPr>
            <w:tcW w:w="1530"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1C34C239" w14:textId="77777777" w:rsidR="00D47E98" w:rsidRPr="008D2D08" w:rsidRDefault="00D47E98" w:rsidP="00D47E98">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Quantity and physical unit</w:t>
            </w:r>
          </w:p>
        </w:tc>
        <w:tc>
          <w:tcPr>
            <w:tcW w:w="2400"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2F0BC60C" w14:textId="77777777" w:rsidR="00D47E98" w:rsidRPr="008D2D08" w:rsidRDefault="00D47E98" w:rsidP="00D47E98">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 xml:space="preserve">Unit price </w:t>
            </w:r>
          </w:p>
        </w:tc>
        <w:tc>
          <w:tcPr>
            <w:tcW w:w="2640"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71B97CD1" w14:textId="5038EC9D" w:rsidR="00D47E98" w:rsidRPr="008D2D08" w:rsidRDefault="00D47E98" w:rsidP="00D47E98">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Total price of item</w:t>
            </w:r>
          </w:p>
          <w:p w14:paraId="73F6628C" w14:textId="77777777" w:rsidR="00D47E98" w:rsidRPr="008D2D08" w:rsidRDefault="00D47E98" w:rsidP="00D47E98">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(col. 5 x 6)</w:t>
            </w:r>
          </w:p>
        </w:tc>
      </w:tr>
      <w:tr w:rsidR="00B53149" w:rsidRPr="008D2D08" w14:paraId="51EA7B5B" w14:textId="77777777" w:rsidTr="001B04EB">
        <w:trPr>
          <w:cantSplit/>
          <w:trHeight w:val="439"/>
        </w:trPr>
        <w:tc>
          <w:tcPr>
            <w:tcW w:w="145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A1F927" w14:textId="77777777" w:rsidR="00D47E98" w:rsidRPr="008D2D08" w:rsidRDefault="00D47E98" w:rsidP="00D47E98">
            <w:pPr>
              <w:suppressAutoHyphens/>
              <w:spacing w:before="60" w:after="60"/>
              <w:rPr>
                <w:rFonts w:asciiTheme="minorBidi" w:hAnsiTheme="minorBidi" w:cstheme="minorBidi"/>
                <w:sz w:val="22"/>
                <w:szCs w:val="22"/>
              </w:rPr>
            </w:pPr>
          </w:p>
        </w:tc>
        <w:tc>
          <w:tcPr>
            <w:tcW w:w="25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E009DC" w14:textId="77777777" w:rsidR="00D47E98" w:rsidRPr="008D2D08" w:rsidRDefault="00D47E98" w:rsidP="00D47E98">
            <w:pPr>
              <w:suppressAutoHyphens/>
              <w:spacing w:before="60" w:after="60"/>
              <w:rPr>
                <w:rFonts w:asciiTheme="minorBidi" w:hAnsiTheme="minorBidi" w:cstheme="minorBidi"/>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E71BB5" w14:textId="77777777" w:rsidR="00D47E98" w:rsidRPr="008D2D08" w:rsidRDefault="00D47E98" w:rsidP="00D47E98">
            <w:pPr>
              <w:suppressAutoHyphens/>
              <w:spacing w:before="60" w:after="60"/>
              <w:rPr>
                <w:rFonts w:asciiTheme="minorBidi" w:hAnsiTheme="minorBidi" w:cstheme="minorBidi"/>
                <w:sz w:val="22"/>
                <w:szCs w:val="22"/>
              </w:rPr>
            </w:pPr>
          </w:p>
        </w:tc>
        <w:tc>
          <w:tcPr>
            <w:tcW w:w="27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1EBFFA" w14:textId="1FBD6EB8" w:rsidR="00D47E98" w:rsidRPr="008D2D08" w:rsidRDefault="00D47E98" w:rsidP="00D47E98">
            <w:pPr>
              <w:suppressAutoHyphens/>
              <w:spacing w:before="60" w:after="60"/>
              <w:rPr>
                <w:rFonts w:asciiTheme="minorBidi" w:hAnsiTheme="minorBidi" w:cstheme="minorBidi"/>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B7AFC3" w14:textId="77777777" w:rsidR="00D47E98" w:rsidRPr="008D2D08" w:rsidRDefault="00D47E98" w:rsidP="00D47E98">
            <w:pPr>
              <w:suppressAutoHyphens/>
              <w:spacing w:before="60" w:after="60"/>
              <w:rPr>
                <w:rFonts w:asciiTheme="minorBidi" w:hAnsiTheme="minorBidi" w:cstheme="minorBidi"/>
                <w:sz w:val="22"/>
                <w:szCs w:val="22"/>
              </w:rPr>
            </w:pPr>
          </w:p>
        </w:tc>
        <w:tc>
          <w:tcPr>
            <w:tcW w:w="24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DEB2CB" w14:textId="77777777" w:rsidR="00D47E98" w:rsidRPr="008D2D08" w:rsidRDefault="00D47E98" w:rsidP="00D47E98">
            <w:pPr>
              <w:suppressAutoHyphens/>
              <w:spacing w:before="60" w:after="60"/>
              <w:rPr>
                <w:rFonts w:asciiTheme="minorBidi" w:hAnsiTheme="minorBidi" w:cstheme="minorBidi"/>
                <w:sz w:val="22"/>
                <w:szCs w:val="22"/>
              </w:rPr>
            </w:pPr>
          </w:p>
        </w:tc>
        <w:tc>
          <w:tcPr>
            <w:tcW w:w="26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7DDF41" w14:textId="77777777" w:rsidR="00D47E98" w:rsidRPr="008D2D08" w:rsidRDefault="00D47E98" w:rsidP="00D47E98">
            <w:pPr>
              <w:suppressAutoHyphens/>
              <w:spacing w:before="60" w:after="60"/>
              <w:rPr>
                <w:rFonts w:asciiTheme="minorBidi" w:hAnsiTheme="minorBidi" w:cstheme="minorBidi"/>
                <w:sz w:val="22"/>
                <w:szCs w:val="22"/>
              </w:rPr>
            </w:pPr>
          </w:p>
        </w:tc>
      </w:tr>
      <w:tr w:rsidR="00B53149" w:rsidRPr="008D2D08" w14:paraId="24A3415B" w14:textId="77777777" w:rsidTr="001B04EB">
        <w:trPr>
          <w:cantSplit/>
          <w:trHeight w:val="439"/>
        </w:trPr>
        <w:tc>
          <w:tcPr>
            <w:tcW w:w="1455" w:type="dxa"/>
            <w:tcBorders>
              <w:top w:val="single" w:sz="4" w:space="0" w:color="auto"/>
              <w:left w:val="single" w:sz="4" w:space="0" w:color="auto"/>
              <w:bottom w:val="single" w:sz="4" w:space="0" w:color="auto"/>
              <w:right w:val="single" w:sz="4" w:space="0" w:color="auto"/>
            </w:tcBorders>
            <w:shd w:val="clear" w:color="auto" w:fill="auto"/>
          </w:tcPr>
          <w:p w14:paraId="2B8B3B7C" w14:textId="77777777" w:rsidR="00D90673" w:rsidRPr="008D2D08" w:rsidRDefault="00D90673" w:rsidP="00D90673">
            <w:pPr>
              <w:suppressAutoHyphens/>
              <w:spacing w:before="60" w:after="60"/>
              <w:rPr>
                <w:rFonts w:asciiTheme="minorBidi" w:hAnsiTheme="minorBidi" w:cstheme="minorBidi"/>
                <w:sz w:val="22"/>
                <w:szCs w:val="22"/>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1775CD54" w14:textId="77777777" w:rsidR="00D90673" w:rsidRPr="008D2D08" w:rsidRDefault="00D90673" w:rsidP="00D90673">
            <w:pPr>
              <w:suppressAutoHyphens/>
              <w:spacing w:before="60" w:after="60"/>
              <w:rPr>
                <w:rFonts w:asciiTheme="minorBidi" w:hAnsiTheme="minorBidi" w:cstheme="minorBidi"/>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1D52DBB8" w14:textId="77777777" w:rsidR="00D90673" w:rsidRPr="008D2D08" w:rsidRDefault="00D90673" w:rsidP="00D90673">
            <w:pPr>
              <w:suppressAutoHyphens/>
              <w:spacing w:before="60" w:after="60"/>
              <w:rPr>
                <w:rFonts w:asciiTheme="minorBidi" w:hAnsiTheme="minorBidi" w:cstheme="minorBidi"/>
                <w:sz w:val="22"/>
                <w:szCs w:val="22"/>
              </w:rPr>
            </w:pPr>
          </w:p>
        </w:tc>
        <w:tc>
          <w:tcPr>
            <w:tcW w:w="2730" w:type="dxa"/>
            <w:tcBorders>
              <w:top w:val="single" w:sz="4" w:space="0" w:color="auto"/>
              <w:left w:val="single" w:sz="4" w:space="0" w:color="auto"/>
              <w:bottom w:val="single" w:sz="4" w:space="0" w:color="auto"/>
              <w:right w:val="single" w:sz="4" w:space="0" w:color="auto"/>
            </w:tcBorders>
            <w:shd w:val="clear" w:color="auto" w:fill="auto"/>
          </w:tcPr>
          <w:p w14:paraId="0EC3F145" w14:textId="414D5DD0" w:rsidR="00D90673" w:rsidRPr="008D2D08" w:rsidRDefault="00D90673" w:rsidP="00D90673">
            <w:pPr>
              <w:suppressAutoHyphens/>
              <w:spacing w:before="60" w:after="60"/>
              <w:rPr>
                <w:rFonts w:asciiTheme="minorBidi" w:hAnsiTheme="minorBidi" w:cstheme="minorBidi"/>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E0BAC3A" w14:textId="77777777" w:rsidR="00D90673" w:rsidRPr="008D2D08" w:rsidRDefault="00D90673" w:rsidP="00D90673">
            <w:pPr>
              <w:suppressAutoHyphens/>
              <w:spacing w:before="60" w:after="60"/>
              <w:rPr>
                <w:rFonts w:asciiTheme="minorBidi" w:hAnsiTheme="minorBidi" w:cstheme="minorBidi"/>
                <w:sz w:val="22"/>
                <w:szCs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70DADD79" w14:textId="77777777" w:rsidR="00D90673" w:rsidRPr="008D2D08" w:rsidRDefault="00D90673" w:rsidP="00D90673">
            <w:pPr>
              <w:suppressAutoHyphens/>
              <w:spacing w:before="60" w:after="60"/>
              <w:rPr>
                <w:rFonts w:asciiTheme="minorBidi" w:hAnsiTheme="minorBidi" w:cstheme="minorBidi"/>
                <w:sz w:val="22"/>
                <w:szCs w:val="22"/>
              </w:rPr>
            </w:pP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176F51D6" w14:textId="77777777" w:rsidR="00D90673" w:rsidRPr="008D2D08" w:rsidRDefault="00D90673" w:rsidP="00D90673">
            <w:pPr>
              <w:suppressAutoHyphens/>
              <w:spacing w:before="60" w:after="60"/>
              <w:rPr>
                <w:rFonts w:asciiTheme="minorBidi" w:hAnsiTheme="minorBidi" w:cstheme="minorBidi"/>
                <w:sz w:val="22"/>
                <w:szCs w:val="22"/>
              </w:rPr>
            </w:pPr>
          </w:p>
        </w:tc>
      </w:tr>
      <w:tr w:rsidR="00B53149" w:rsidRPr="008D2D08" w14:paraId="042C7E24" w14:textId="77777777" w:rsidTr="001B04EB">
        <w:trPr>
          <w:cantSplit/>
          <w:trHeight w:val="439"/>
        </w:trPr>
        <w:tc>
          <w:tcPr>
            <w:tcW w:w="1455" w:type="dxa"/>
            <w:tcBorders>
              <w:top w:val="single" w:sz="4" w:space="0" w:color="auto"/>
              <w:left w:val="single" w:sz="4" w:space="0" w:color="auto"/>
              <w:bottom w:val="single" w:sz="4" w:space="0" w:color="auto"/>
              <w:right w:val="single" w:sz="4" w:space="0" w:color="auto"/>
            </w:tcBorders>
            <w:shd w:val="clear" w:color="auto" w:fill="auto"/>
          </w:tcPr>
          <w:p w14:paraId="00F83464" w14:textId="77777777" w:rsidR="00D90673" w:rsidRPr="008D2D08" w:rsidRDefault="00D90673" w:rsidP="00D90673">
            <w:pPr>
              <w:suppressAutoHyphens/>
              <w:spacing w:before="60" w:after="60"/>
              <w:rPr>
                <w:rFonts w:asciiTheme="minorBidi" w:hAnsiTheme="minorBidi" w:cstheme="minorBidi"/>
                <w:sz w:val="22"/>
                <w:szCs w:val="22"/>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4CFE8BB6" w14:textId="77777777" w:rsidR="00D90673" w:rsidRPr="008D2D08" w:rsidRDefault="00D90673" w:rsidP="00D90673">
            <w:pPr>
              <w:suppressAutoHyphens/>
              <w:spacing w:before="60" w:after="60"/>
              <w:rPr>
                <w:rFonts w:asciiTheme="minorBidi" w:hAnsiTheme="minorBidi" w:cstheme="minorBidi"/>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5C42A57A" w14:textId="77777777" w:rsidR="00D90673" w:rsidRPr="008D2D08" w:rsidRDefault="00D90673" w:rsidP="00D90673">
            <w:pPr>
              <w:suppressAutoHyphens/>
              <w:spacing w:before="60" w:after="60"/>
              <w:rPr>
                <w:rFonts w:asciiTheme="minorBidi" w:hAnsiTheme="minorBidi" w:cstheme="minorBidi"/>
                <w:sz w:val="22"/>
                <w:szCs w:val="22"/>
              </w:rPr>
            </w:pPr>
          </w:p>
        </w:tc>
        <w:tc>
          <w:tcPr>
            <w:tcW w:w="2730" w:type="dxa"/>
            <w:tcBorders>
              <w:top w:val="single" w:sz="4" w:space="0" w:color="auto"/>
              <w:left w:val="single" w:sz="4" w:space="0" w:color="auto"/>
              <w:bottom w:val="single" w:sz="4" w:space="0" w:color="auto"/>
              <w:right w:val="single" w:sz="4" w:space="0" w:color="auto"/>
            </w:tcBorders>
            <w:shd w:val="clear" w:color="auto" w:fill="auto"/>
          </w:tcPr>
          <w:p w14:paraId="03D30EE4" w14:textId="5014CDA7" w:rsidR="00D90673" w:rsidRPr="008D2D08" w:rsidRDefault="00D90673" w:rsidP="00D90673">
            <w:pPr>
              <w:suppressAutoHyphens/>
              <w:spacing w:before="60" w:after="60"/>
              <w:rPr>
                <w:rFonts w:asciiTheme="minorBidi" w:hAnsiTheme="minorBidi" w:cstheme="minorBidi"/>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2EF04F0" w14:textId="77777777" w:rsidR="00D90673" w:rsidRPr="008D2D08" w:rsidRDefault="00D90673" w:rsidP="00D90673">
            <w:pPr>
              <w:suppressAutoHyphens/>
              <w:spacing w:before="60" w:after="60"/>
              <w:rPr>
                <w:rFonts w:asciiTheme="minorBidi" w:hAnsiTheme="minorBidi" w:cstheme="minorBidi"/>
                <w:sz w:val="22"/>
                <w:szCs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369D494C" w14:textId="77777777" w:rsidR="00D90673" w:rsidRPr="008D2D08" w:rsidRDefault="00D90673" w:rsidP="00D90673">
            <w:pPr>
              <w:suppressAutoHyphens/>
              <w:spacing w:before="60" w:after="60"/>
              <w:rPr>
                <w:rFonts w:asciiTheme="minorBidi" w:hAnsiTheme="minorBidi" w:cstheme="minorBidi"/>
                <w:sz w:val="22"/>
                <w:szCs w:val="22"/>
              </w:rPr>
            </w:pP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4B11C7D8" w14:textId="77777777" w:rsidR="00D90673" w:rsidRPr="008D2D08" w:rsidRDefault="00D90673" w:rsidP="00D90673">
            <w:pPr>
              <w:suppressAutoHyphens/>
              <w:spacing w:before="60" w:after="60"/>
              <w:rPr>
                <w:rFonts w:asciiTheme="minorBidi" w:hAnsiTheme="minorBidi" w:cstheme="minorBidi"/>
                <w:sz w:val="22"/>
                <w:szCs w:val="22"/>
              </w:rPr>
            </w:pPr>
          </w:p>
        </w:tc>
      </w:tr>
      <w:tr w:rsidR="00B53149" w:rsidRPr="008D2D08" w14:paraId="21D1ECCE" w14:textId="77777777" w:rsidTr="001B04EB">
        <w:trPr>
          <w:cantSplit/>
          <w:trHeight w:val="439"/>
        </w:trPr>
        <w:tc>
          <w:tcPr>
            <w:tcW w:w="145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0F05E5" w14:textId="77777777" w:rsidR="00D90673" w:rsidRPr="008D2D08" w:rsidRDefault="00D90673" w:rsidP="00D90673">
            <w:pPr>
              <w:suppressAutoHyphens/>
              <w:spacing w:before="60" w:after="60"/>
              <w:rPr>
                <w:rFonts w:asciiTheme="minorBidi" w:hAnsiTheme="minorBidi" w:cstheme="minorBidi"/>
                <w:sz w:val="22"/>
                <w:szCs w:val="22"/>
              </w:rPr>
            </w:pPr>
          </w:p>
        </w:tc>
        <w:tc>
          <w:tcPr>
            <w:tcW w:w="25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61E0C2" w14:textId="77777777" w:rsidR="00D90673" w:rsidRPr="008D2D08" w:rsidRDefault="00D90673" w:rsidP="00D90673">
            <w:pPr>
              <w:suppressAutoHyphens/>
              <w:spacing w:before="60" w:after="60"/>
              <w:rPr>
                <w:rFonts w:asciiTheme="minorBidi" w:hAnsiTheme="minorBidi" w:cstheme="minorBidi"/>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F83FA8" w14:textId="77777777" w:rsidR="00D90673" w:rsidRPr="008D2D08" w:rsidRDefault="00D90673" w:rsidP="00D90673">
            <w:pPr>
              <w:suppressAutoHyphens/>
              <w:spacing w:before="60" w:after="60"/>
              <w:rPr>
                <w:rFonts w:asciiTheme="minorBidi" w:hAnsiTheme="minorBidi" w:cstheme="minorBidi"/>
                <w:sz w:val="22"/>
                <w:szCs w:val="22"/>
              </w:rPr>
            </w:pPr>
          </w:p>
        </w:tc>
        <w:tc>
          <w:tcPr>
            <w:tcW w:w="27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AEC6F5" w14:textId="49225862" w:rsidR="00D90673" w:rsidRPr="008D2D08" w:rsidRDefault="00D90673" w:rsidP="00D90673">
            <w:pPr>
              <w:suppressAutoHyphens/>
              <w:spacing w:before="60" w:after="60"/>
              <w:rPr>
                <w:rFonts w:asciiTheme="minorBidi" w:hAnsiTheme="minorBidi" w:cstheme="minorBidi"/>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135DF4" w14:textId="77777777" w:rsidR="00D90673" w:rsidRPr="008D2D08" w:rsidRDefault="00D90673" w:rsidP="00D90673">
            <w:pPr>
              <w:suppressAutoHyphens/>
              <w:spacing w:before="60" w:after="60"/>
              <w:rPr>
                <w:rFonts w:asciiTheme="minorBidi" w:hAnsiTheme="minorBidi" w:cstheme="minorBidi"/>
                <w:sz w:val="22"/>
                <w:szCs w:val="22"/>
              </w:rPr>
            </w:pPr>
          </w:p>
        </w:tc>
        <w:tc>
          <w:tcPr>
            <w:tcW w:w="24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080EEB" w14:textId="77777777" w:rsidR="00D90673" w:rsidRPr="008D2D08" w:rsidRDefault="00D90673" w:rsidP="00D90673">
            <w:pPr>
              <w:suppressAutoHyphens/>
              <w:spacing w:before="60" w:after="60"/>
              <w:rPr>
                <w:rFonts w:asciiTheme="minorBidi" w:hAnsiTheme="minorBidi" w:cstheme="minorBidi"/>
                <w:sz w:val="22"/>
                <w:szCs w:val="22"/>
              </w:rPr>
            </w:pPr>
          </w:p>
        </w:tc>
        <w:tc>
          <w:tcPr>
            <w:tcW w:w="26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310678" w14:textId="77777777" w:rsidR="00D90673" w:rsidRPr="008D2D08" w:rsidRDefault="00D90673" w:rsidP="00D90673">
            <w:pPr>
              <w:suppressAutoHyphens/>
              <w:spacing w:before="60" w:after="60"/>
              <w:rPr>
                <w:rFonts w:asciiTheme="minorBidi" w:hAnsiTheme="minorBidi" w:cstheme="minorBidi"/>
                <w:sz w:val="22"/>
                <w:szCs w:val="22"/>
              </w:rPr>
            </w:pPr>
          </w:p>
        </w:tc>
      </w:tr>
      <w:tr w:rsidR="00D47E98" w:rsidRPr="008D2D08" w14:paraId="77CCB3E1" w14:textId="77777777" w:rsidTr="001B04EB">
        <w:trPr>
          <w:cantSplit/>
          <w:trHeight w:val="439"/>
        </w:trPr>
        <w:tc>
          <w:tcPr>
            <w:tcW w:w="8365" w:type="dxa"/>
            <w:gridSpan w:val="4"/>
            <w:tcBorders>
              <w:top w:val="single" w:sz="4" w:space="0" w:color="auto"/>
              <w:left w:val="single" w:sz="4" w:space="0" w:color="auto"/>
              <w:bottom w:val="single" w:sz="4" w:space="0" w:color="auto"/>
              <w:right w:val="single" w:sz="4" w:space="0" w:color="auto"/>
            </w:tcBorders>
            <w:shd w:val="clear" w:color="auto" w:fill="auto"/>
          </w:tcPr>
          <w:p w14:paraId="0D76720E" w14:textId="77777777" w:rsidR="00D47E98" w:rsidRPr="008D2D08" w:rsidRDefault="00D47E98" w:rsidP="001B04EB">
            <w:pPr>
              <w:suppressAutoHyphens/>
              <w:spacing w:before="60" w:after="60"/>
              <w:rPr>
                <w:rFonts w:asciiTheme="minorBidi" w:hAnsiTheme="minorBidi" w:cstheme="minorBidi"/>
                <w:szCs w:val="22"/>
              </w:rPr>
            </w:pPr>
          </w:p>
        </w:tc>
        <w:tc>
          <w:tcPr>
            <w:tcW w:w="3935" w:type="dxa"/>
            <w:gridSpan w:val="2"/>
            <w:tcBorders>
              <w:top w:val="single" w:sz="4" w:space="0" w:color="auto"/>
              <w:left w:val="single" w:sz="4" w:space="0" w:color="auto"/>
              <w:bottom w:val="single" w:sz="4" w:space="0" w:color="auto"/>
              <w:right w:val="single" w:sz="4" w:space="0" w:color="auto"/>
            </w:tcBorders>
            <w:shd w:val="clear" w:color="auto" w:fill="auto"/>
          </w:tcPr>
          <w:p w14:paraId="1402470D" w14:textId="60EA3239" w:rsidR="00D47E98" w:rsidRPr="008D2D08" w:rsidRDefault="00D47E98" w:rsidP="00D47E98">
            <w:pPr>
              <w:pStyle w:val="BSFTableText"/>
              <w:tabs>
                <w:tab w:val="clear" w:pos="576"/>
              </w:tabs>
              <w:ind w:left="0" w:firstLine="0"/>
              <w:rPr>
                <w:rFonts w:asciiTheme="minorBidi" w:hAnsiTheme="minorBidi" w:cstheme="minorBidi"/>
                <w:szCs w:val="22"/>
              </w:rPr>
            </w:pPr>
            <w:r w:rsidRPr="008D2D08">
              <w:rPr>
                <w:rFonts w:asciiTheme="minorBidi" w:hAnsiTheme="minorBidi" w:cstheme="minorBidi"/>
                <w:szCs w:val="22"/>
              </w:rPr>
              <w:t>Total bid price</w:t>
            </w: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366C6789" w14:textId="77777777" w:rsidR="00D47E98" w:rsidRPr="008D2D08" w:rsidRDefault="00D47E98" w:rsidP="00D47E98">
            <w:pPr>
              <w:pStyle w:val="BSFTableText"/>
              <w:tabs>
                <w:tab w:val="clear" w:pos="576"/>
              </w:tabs>
              <w:ind w:left="0" w:firstLine="0"/>
              <w:rPr>
                <w:rFonts w:asciiTheme="minorBidi" w:hAnsiTheme="minorBidi" w:cstheme="minorBidi"/>
                <w:szCs w:val="22"/>
              </w:rPr>
            </w:pPr>
          </w:p>
        </w:tc>
      </w:tr>
    </w:tbl>
    <w:p w14:paraId="79F3FA67" w14:textId="77777777" w:rsidR="00D47E98" w:rsidRPr="008D2D08" w:rsidRDefault="00D47E98" w:rsidP="00D47E98">
      <w:pPr>
        <w:rPr>
          <w:rFonts w:asciiTheme="minorBidi" w:hAnsiTheme="minorBidi" w:cstheme="minorBidi"/>
        </w:rPr>
      </w:pPr>
    </w:p>
    <w:p w14:paraId="0FFFB52D" w14:textId="5425D854" w:rsidR="00D47E98" w:rsidRPr="008D2D08" w:rsidRDefault="00D47E98" w:rsidP="00D47E98">
      <w:pPr>
        <w:rPr>
          <w:rFonts w:asciiTheme="minorBidi" w:hAnsiTheme="minorBidi" w:cstheme="minorBidi"/>
        </w:rPr>
      </w:pPr>
      <w:r w:rsidRPr="008D2D08">
        <w:rPr>
          <w:rFonts w:asciiTheme="minorBidi" w:hAnsiTheme="minorBidi" w:cstheme="minorBidi"/>
        </w:rPr>
        <w:t>Name of bidder _________________________ Signature of bidder ____________________________Date ___________________</w:t>
      </w:r>
    </w:p>
    <w:p w14:paraId="677D02DE" w14:textId="0B7421E3" w:rsidR="00D47E98" w:rsidRPr="008D2D08" w:rsidRDefault="00D47E98" w:rsidP="00733C50">
      <w:pPr>
        <w:rPr>
          <w:rFonts w:asciiTheme="minorBidi" w:hAnsiTheme="minorBidi" w:cstheme="minorBidi"/>
          <w:sz w:val="22"/>
        </w:rPr>
        <w:sectPr w:rsidR="00D47E98" w:rsidRPr="008D2D08" w:rsidSect="001B44DC">
          <w:footerReference w:type="first" r:id="rId46"/>
          <w:pgSz w:w="16840" w:h="11907" w:orient="landscape" w:code="9"/>
          <w:pgMar w:top="1440" w:right="1440" w:bottom="720" w:left="720" w:header="709" w:footer="709" w:gutter="0"/>
          <w:cols w:space="708"/>
          <w:titlePg/>
          <w:docGrid w:linePitch="360"/>
        </w:sectPr>
      </w:pPr>
    </w:p>
    <w:p w14:paraId="0231A428" w14:textId="77777777" w:rsidR="00D47E98" w:rsidRPr="008D2D08" w:rsidRDefault="00D47E98" w:rsidP="00D47E98">
      <w:pPr>
        <w:pStyle w:val="BSFHeadings"/>
        <w:rPr>
          <w:rFonts w:asciiTheme="minorBidi" w:hAnsiTheme="minorBidi" w:cstheme="minorBidi"/>
          <w:szCs w:val="32"/>
        </w:rPr>
      </w:pPr>
      <w:bookmarkStart w:id="625" w:name="_Toc201578230"/>
      <w:bookmarkStart w:id="626" w:name="_Toc201578520"/>
      <w:bookmarkStart w:id="627" w:name="_Ref201652450"/>
      <w:bookmarkStart w:id="628" w:name="_Toc202353401"/>
      <w:bookmarkStart w:id="629" w:name="_Toc463531764"/>
      <w:bookmarkStart w:id="630" w:name="_Toc464136358"/>
      <w:bookmarkStart w:id="631" w:name="_Toc464136489"/>
      <w:bookmarkStart w:id="632" w:name="_Toc464139699"/>
      <w:bookmarkStart w:id="633" w:name="_Toc489012983"/>
      <w:bookmarkStart w:id="634" w:name="_Toc491425130"/>
      <w:bookmarkStart w:id="635" w:name="_Toc491868986"/>
      <w:bookmarkStart w:id="636" w:name="_Toc491869110"/>
      <w:bookmarkStart w:id="637" w:name="_Toc509994353"/>
      <w:bookmarkStart w:id="638" w:name="_Toc509994767"/>
      <w:bookmarkStart w:id="639" w:name="_Toc28861405"/>
      <w:bookmarkStart w:id="640" w:name="_Toc35875489"/>
      <w:bookmarkStart w:id="641" w:name="_Toc57743482"/>
      <w:r w:rsidRPr="008D2D08">
        <w:rPr>
          <w:rFonts w:asciiTheme="minorBidi" w:hAnsiTheme="minorBidi" w:cstheme="minorBidi"/>
          <w:szCs w:val="32"/>
        </w:rPr>
        <w:lastRenderedPageBreak/>
        <w:t>Bidder Information Form</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3CC54E7E" w14:textId="39EFE84C" w:rsidR="00A24050" w:rsidRPr="008D2D08" w:rsidRDefault="00A24050" w:rsidP="00A24050">
      <w:pPr>
        <w:spacing w:before="120"/>
        <w:jc w:val="center"/>
        <w:rPr>
          <w:rFonts w:asciiTheme="minorBidi" w:hAnsiTheme="minorBidi" w:cstheme="minorBidi"/>
          <w:sz w:val="28"/>
          <w:szCs w:val="28"/>
        </w:rPr>
      </w:pPr>
      <w:r w:rsidRPr="008D2D08">
        <w:rPr>
          <w:rFonts w:asciiTheme="minorBidi" w:hAnsiTheme="minorBidi" w:cstheme="minorBidi"/>
          <w:sz w:val="28"/>
          <w:szCs w:val="28"/>
        </w:rPr>
        <w:t xml:space="preserve">Re: </w:t>
      </w:r>
      <w:r w:rsidRPr="008D2D08">
        <w:rPr>
          <w:rFonts w:cs="Arial"/>
          <w:sz w:val="28"/>
          <w:szCs w:val="28"/>
          <w:u w:val="single"/>
          <w:lang w:val="en-GB"/>
        </w:rPr>
        <w:t xml:space="preserve">Purchase of vehicles </w:t>
      </w:r>
    </w:p>
    <w:p w14:paraId="4329FC6A" w14:textId="205BDF87" w:rsidR="00A24050" w:rsidRPr="008D2D08" w:rsidRDefault="00A24050" w:rsidP="00A24050">
      <w:pPr>
        <w:spacing w:before="120"/>
        <w:jc w:val="center"/>
        <w:rPr>
          <w:rFonts w:asciiTheme="minorBidi" w:hAnsiTheme="minorBidi" w:cstheme="minorBidi"/>
          <w:lang w:val="en-GB"/>
        </w:rPr>
      </w:pPr>
      <w:r w:rsidRPr="008D2D08">
        <w:rPr>
          <w:rFonts w:asciiTheme="minorBidi" w:hAnsiTheme="minorBidi" w:cstheme="minorBidi"/>
          <w:sz w:val="28"/>
          <w:szCs w:val="28"/>
        </w:rPr>
        <w:t xml:space="preserve">Bid Ref: </w:t>
      </w:r>
      <w:r w:rsidR="003E3E33" w:rsidRPr="008D2D08">
        <w:rPr>
          <w:rFonts w:cs="Arial"/>
          <w:sz w:val="28"/>
          <w:szCs w:val="28"/>
          <w:u w:val="single"/>
          <w:lang w:val="en-GB"/>
        </w:rPr>
        <w:t>PRIDE/G/ICB/2021/09</w:t>
      </w:r>
      <w:r w:rsidRPr="008D2D08">
        <w:rPr>
          <w:rFonts w:cs="Arial"/>
          <w:sz w:val="28"/>
          <w:szCs w:val="28"/>
          <w:u w:val="single"/>
          <w:lang w:val="en-GB"/>
        </w:rPr>
        <w:t xml:space="preserve"> </w:t>
      </w:r>
    </w:p>
    <w:tbl>
      <w:tblPr>
        <w:tblW w:w="99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5"/>
        <w:gridCol w:w="7552"/>
      </w:tblGrid>
      <w:tr w:rsidR="00B53149" w:rsidRPr="008D2D08" w14:paraId="0651F9A9" w14:textId="77777777" w:rsidTr="00D93DE3">
        <w:trPr>
          <w:cantSplit/>
          <w:trHeight w:val="440"/>
        </w:trPr>
        <w:tc>
          <w:tcPr>
            <w:tcW w:w="9937" w:type="dxa"/>
            <w:gridSpan w:val="2"/>
            <w:tcBorders>
              <w:bottom w:val="single" w:sz="4" w:space="0" w:color="auto"/>
            </w:tcBorders>
            <w:shd w:val="clear" w:color="auto" w:fill="1F3864" w:themeFill="accent1" w:themeFillShade="80"/>
            <w:vAlign w:val="center"/>
          </w:tcPr>
          <w:p w14:paraId="7B6C56FC" w14:textId="0DB3BBFF" w:rsidR="00D47E98" w:rsidRPr="008D2D08" w:rsidRDefault="00D47E98" w:rsidP="002821B1">
            <w:pPr>
              <w:pStyle w:val="BSFTableTxtBold"/>
              <w:numPr>
                <w:ilvl w:val="0"/>
                <w:numId w:val="47"/>
              </w:numPr>
              <w:rPr>
                <w:rFonts w:asciiTheme="minorBidi" w:hAnsiTheme="minorBidi" w:cstheme="minorBidi"/>
                <w:sz w:val="24"/>
              </w:rPr>
            </w:pPr>
            <w:r w:rsidRPr="008D2D08">
              <w:rPr>
                <w:rFonts w:asciiTheme="minorBidi" w:hAnsiTheme="minorBidi" w:cstheme="minorBidi"/>
                <w:sz w:val="24"/>
                <w:shd w:val="clear" w:color="auto" w:fill="1F3864" w:themeFill="accent1" w:themeFillShade="80"/>
              </w:rPr>
              <w:t>Constitution or Bidder’s legal status</w:t>
            </w:r>
          </w:p>
        </w:tc>
      </w:tr>
      <w:tr w:rsidR="00B53149" w:rsidRPr="008D2D08" w14:paraId="176D70CD" w14:textId="77777777" w:rsidTr="00D93DE3">
        <w:trPr>
          <w:cantSplit/>
          <w:trHeight w:val="440"/>
        </w:trPr>
        <w:tc>
          <w:tcPr>
            <w:tcW w:w="2385" w:type="dxa"/>
            <w:tcBorders>
              <w:top w:val="single" w:sz="4" w:space="0" w:color="auto"/>
              <w:bottom w:val="single" w:sz="4" w:space="0" w:color="auto"/>
            </w:tcBorders>
            <w:shd w:val="clear" w:color="auto" w:fill="D9E2F3" w:themeFill="accent1" w:themeFillTint="33"/>
          </w:tcPr>
          <w:p w14:paraId="6010E04D" w14:textId="77777777" w:rsidR="00720B00" w:rsidRPr="008D2D08" w:rsidRDefault="00720B00" w:rsidP="00D93DE3">
            <w:pPr>
              <w:pStyle w:val="BSFTableText"/>
              <w:tabs>
                <w:tab w:val="clear" w:pos="576"/>
              </w:tabs>
              <w:ind w:left="0" w:firstLine="0"/>
              <w:jc w:val="left"/>
              <w:rPr>
                <w:rFonts w:asciiTheme="minorBidi" w:hAnsiTheme="minorBidi" w:cstheme="minorBidi"/>
                <w:szCs w:val="22"/>
              </w:rPr>
            </w:pPr>
            <w:r w:rsidRPr="008D2D08">
              <w:rPr>
                <w:rFonts w:asciiTheme="minorBidi" w:hAnsiTheme="minorBidi" w:cstheme="minorBidi"/>
                <w:szCs w:val="22"/>
              </w:rPr>
              <w:t>Place of registration</w:t>
            </w:r>
          </w:p>
        </w:tc>
        <w:tc>
          <w:tcPr>
            <w:tcW w:w="7552" w:type="dxa"/>
            <w:tcBorders>
              <w:top w:val="single" w:sz="4" w:space="0" w:color="auto"/>
              <w:bottom w:val="single" w:sz="4" w:space="0" w:color="auto"/>
            </w:tcBorders>
            <w:shd w:val="clear" w:color="auto" w:fill="D9E2F3" w:themeFill="accent1" w:themeFillTint="33"/>
          </w:tcPr>
          <w:p w14:paraId="0279D859" w14:textId="77777777" w:rsidR="00720B00" w:rsidRPr="008D2D08" w:rsidRDefault="00720B00" w:rsidP="00D47E98">
            <w:pPr>
              <w:pStyle w:val="BSFTableText"/>
              <w:tabs>
                <w:tab w:val="clear" w:pos="576"/>
              </w:tabs>
              <w:ind w:left="1080" w:firstLine="0"/>
              <w:jc w:val="left"/>
              <w:rPr>
                <w:rFonts w:asciiTheme="minorBidi" w:hAnsiTheme="minorBidi" w:cstheme="minorBidi"/>
                <w:szCs w:val="22"/>
              </w:rPr>
            </w:pPr>
          </w:p>
        </w:tc>
      </w:tr>
      <w:tr w:rsidR="00B53149" w:rsidRPr="008D2D08" w14:paraId="3727955E" w14:textId="77777777" w:rsidTr="00D93DE3">
        <w:trPr>
          <w:cantSplit/>
          <w:trHeight w:val="440"/>
        </w:trPr>
        <w:tc>
          <w:tcPr>
            <w:tcW w:w="2385" w:type="dxa"/>
            <w:tcBorders>
              <w:top w:val="single" w:sz="4" w:space="0" w:color="auto"/>
              <w:bottom w:val="single" w:sz="4" w:space="0" w:color="auto"/>
            </w:tcBorders>
            <w:shd w:val="clear" w:color="auto" w:fill="D9E2F3" w:themeFill="accent1" w:themeFillTint="33"/>
          </w:tcPr>
          <w:p w14:paraId="2FA67D3A" w14:textId="77777777" w:rsidR="00720B00" w:rsidRPr="008D2D08" w:rsidRDefault="00720B00" w:rsidP="00D93DE3">
            <w:pPr>
              <w:pStyle w:val="BSFTableText"/>
              <w:tabs>
                <w:tab w:val="clear" w:pos="576"/>
              </w:tabs>
              <w:ind w:left="0" w:firstLine="0"/>
              <w:jc w:val="left"/>
              <w:rPr>
                <w:rFonts w:asciiTheme="minorBidi" w:hAnsiTheme="minorBidi" w:cstheme="minorBidi"/>
                <w:szCs w:val="22"/>
              </w:rPr>
            </w:pPr>
            <w:r w:rsidRPr="008D2D08">
              <w:rPr>
                <w:rFonts w:asciiTheme="minorBidi" w:hAnsiTheme="minorBidi" w:cstheme="minorBidi"/>
                <w:szCs w:val="22"/>
              </w:rPr>
              <w:t>Principal place of business</w:t>
            </w:r>
          </w:p>
        </w:tc>
        <w:tc>
          <w:tcPr>
            <w:tcW w:w="7552" w:type="dxa"/>
            <w:tcBorders>
              <w:top w:val="single" w:sz="4" w:space="0" w:color="auto"/>
              <w:bottom w:val="single" w:sz="4" w:space="0" w:color="auto"/>
            </w:tcBorders>
            <w:shd w:val="clear" w:color="auto" w:fill="D9E2F3" w:themeFill="accent1" w:themeFillTint="33"/>
          </w:tcPr>
          <w:p w14:paraId="211ED6EA" w14:textId="77777777" w:rsidR="00720B00" w:rsidRPr="008D2D08" w:rsidRDefault="00720B00" w:rsidP="00D47E98">
            <w:pPr>
              <w:pStyle w:val="BSFTableText"/>
              <w:tabs>
                <w:tab w:val="clear" w:pos="576"/>
              </w:tabs>
              <w:ind w:left="1080" w:firstLine="0"/>
              <w:jc w:val="left"/>
              <w:rPr>
                <w:rFonts w:asciiTheme="minorBidi" w:hAnsiTheme="minorBidi" w:cstheme="minorBidi"/>
                <w:szCs w:val="22"/>
              </w:rPr>
            </w:pPr>
          </w:p>
        </w:tc>
      </w:tr>
      <w:tr w:rsidR="00B53149" w:rsidRPr="008D2D08" w14:paraId="2303C8AF" w14:textId="77777777" w:rsidTr="00D93DE3">
        <w:trPr>
          <w:cantSplit/>
          <w:trHeight w:val="440"/>
        </w:trPr>
        <w:tc>
          <w:tcPr>
            <w:tcW w:w="9937" w:type="dxa"/>
            <w:gridSpan w:val="2"/>
            <w:tcBorders>
              <w:top w:val="single" w:sz="4" w:space="0" w:color="auto"/>
              <w:bottom w:val="nil"/>
            </w:tcBorders>
            <w:shd w:val="clear" w:color="auto" w:fill="1F3864" w:themeFill="accent1" w:themeFillShade="80"/>
            <w:vAlign w:val="center"/>
          </w:tcPr>
          <w:p w14:paraId="049A0022" w14:textId="0492B289" w:rsidR="00D47E98" w:rsidRPr="008D2D08" w:rsidRDefault="00D47E98" w:rsidP="002821B1">
            <w:pPr>
              <w:pStyle w:val="BSFTableTxtBold"/>
              <w:numPr>
                <w:ilvl w:val="0"/>
                <w:numId w:val="47"/>
              </w:numPr>
              <w:rPr>
                <w:rFonts w:asciiTheme="minorBidi" w:hAnsiTheme="minorBidi" w:cstheme="minorBidi"/>
                <w:sz w:val="24"/>
              </w:rPr>
            </w:pPr>
            <w:r w:rsidRPr="008D2D08">
              <w:rPr>
                <w:rFonts w:asciiTheme="minorBidi" w:hAnsiTheme="minorBidi" w:cstheme="minorBidi"/>
                <w:sz w:val="24"/>
                <w:shd w:val="clear" w:color="auto" w:fill="1F3864" w:themeFill="accent1" w:themeFillShade="80"/>
              </w:rPr>
              <w:t>Legal name of each party of the joint venture (if applicable)</w:t>
            </w:r>
          </w:p>
        </w:tc>
      </w:tr>
      <w:tr w:rsidR="00B53149" w:rsidRPr="008D2D08" w14:paraId="61B4AE39" w14:textId="77777777" w:rsidTr="00D93DE3">
        <w:trPr>
          <w:cantSplit/>
          <w:trHeight w:val="440"/>
        </w:trPr>
        <w:tc>
          <w:tcPr>
            <w:tcW w:w="9937" w:type="dxa"/>
            <w:gridSpan w:val="2"/>
            <w:tcBorders>
              <w:bottom w:val="single" w:sz="4" w:space="0" w:color="auto"/>
            </w:tcBorders>
            <w:shd w:val="clear" w:color="auto" w:fill="FFFFFF" w:themeFill="background1"/>
          </w:tcPr>
          <w:p w14:paraId="40E9BAEB" w14:textId="2F74A427" w:rsidR="00720B00" w:rsidRPr="008D2D08" w:rsidRDefault="00720B00" w:rsidP="00D93DE3">
            <w:pPr>
              <w:pStyle w:val="BSFTableText"/>
              <w:tabs>
                <w:tab w:val="clear" w:pos="576"/>
              </w:tabs>
              <w:ind w:left="0" w:firstLine="0"/>
              <w:jc w:val="left"/>
              <w:rPr>
                <w:rFonts w:asciiTheme="minorBidi" w:hAnsiTheme="minorBidi" w:cstheme="minorBidi"/>
                <w:i/>
                <w:iCs/>
                <w:szCs w:val="22"/>
              </w:rPr>
            </w:pPr>
            <w:r w:rsidRPr="008D2D08">
              <w:rPr>
                <w:rFonts w:asciiTheme="minorBidi" w:hAnsiTheme="minorBidi" w:cstheme="minorBidi"/>
                <w:i/>
                <w:iCs/>
                <w:szCs w:val="22"/>
              </w:rPr>
              <w:t>[insert legal name of each party in joint venture and complete form BSF</w:t>
            </w:r>
            <w:r w:rsidR="00681A91" w:rsidRPr="008D2D08">
              <w:rPr>
                <w:rFonts w:asciiTheme="minorBidi" w:hAnsiTheme="minorBidi" w:cstheme="minorBidi"/>
                <w:i/>
                <w:iCs/>
                <w:szCs w:val="22"/>
              </w:rPr>
              <w:t>7</w:t>
            </w:r>
            <w:r w:rsidRPr="008D2D08">
              <w:rPr>
                <w:rFonts w:asciiTheme="minorBidi" w:hAnsiTheme="minorBidi" w:cstheme="minorBidi"/>
                <w:i/>
                <w:iCs/>
                <w:szCs w:val="22"/>
              </w:rPr>
              <w:t>: party to joint venture information form below for each joint venture party]</w:t>
            </w:r>
          </w:p>
        </w:tc>
      </w:tr>
      <w:tr w:rsidR="00B53149" w:rsidRPr="008D2D08" w14:paraId="0EE05E34" w14:textId="77777777" w:rsidTr="00D93DE3">
        <w:trPr>
          <w:cantSplit/>
        </w:trPr>
        <w:tc>
          <w:tcPr>
            <w:tcW w:w="9937" w:type="dxa"/>
            <w:gridSpan w:val="2"/>
            <w:shd w:val="clear" w:color="auto" w:fill="1F3864" w:themeFill="accent1" w:themeFillShade="80"/>
            <w:vAlign w:val="center"/>
          </w:tcPr>
          <w:p w14:paraId="6B8CAD47" w14:textId="1A28D50A" w:rsidR="00D47E98" w:rsidRPr="008D2D08" w:rsidRDefault="00D47E98" w:rsidP="002821B1">
            <w:pPr>
              <w:pStyle w:val="BSFTableTxtBold"/>
              <w:numPr>
                <w:ilvl w:val="0"/>
                <w:numId w:val="47"/>
              </w:numPr>
              <w:rPr>
                <w:rFonts w:asciiTheme="minorBidi" w:hAnsiTheme="minorBidi" w:cstheme="minorBidi"/>
                <w:sz w:val="24"/>
              </w:rPr>
            </w:pPr>
            <w:r w:rsidRPr="008D2D08">
              <w:rPr>
                <w:rFonts w:asciiTheme="minorBidi" w:hAnsiTheme="minorBidi" w:cstheme="minorBidi"/>
                <w:sz w:val="24"/>
                <w:shd w:val="clear" w:color="auto" w:fill="1F3864" w:themeFill="accent1" w:themeFillShade="80"/>
              </w:rPr>
              <w:t>Attached are copies of:</w:t>
            </w:r>
          </w:p>
        </w:tc>
      </w:tr>
      <w:tr w:rsidR="00B53149" w:rsidRPr="008D2D08" w14:paraId="7DBF578E" w14:textId="77777777" w:rsidTr="00D93DE3">
        <w:trPr>
          <w:cantSplit/>
        </w:trPr>
        <w:tc>
          <w:tcPr>
            <w:tcW w:w="9937" w:type="dxa"/>
            <w:gridSpan w:val="2"/>
            <w:shd w:val="clear" w:color="auto" w:fill="D9E2F3" w:themeFill="accent1" w:themeFillTint="33"/>
          </w:tcPr>
          <w:p w14:paraId="6559207F" w14:textId="364F6616" w:rsidR="00BD5EB4" w:rsidRPr="008D2D08" w:rsidRDefault="00D47E98" w:rsidP="002821B1">
            <w:pPr>
              <w:pStyle w:val="BSFTableText"/>
              <w:numPr>
                <w:ilvl w:val="0"/>
                <w:numId w:val="51"/>
              </w:numPr>
              <w:ind w:left="290" w:hanging="284"/>
              <w:jc w:val="left"/>
              <w:rPr>
                <w:rFonts w:asciiTheme="minorBidi" w:hAnsiTheme="minorBidi" w:cstheme="minorBidi"/>
                <w:spacing w:val="-2"/>
                <w:szCs w:val="22"/>
              </w:rPr>
            </w:pPr>
            <w:r w:rsidRPr="008D2D08">
              <w:rPr>
                <w:rFonts w:asciiTheme="minorBidi" w:hAnsiTheme="minorBidi" w:cstheme="minorBidi"/>
                <w:szCs w:val="22"/>
              </w:rPr>
              <w:t>Articles of incorporation or registration of the bidder named in 1 above; demonstrating the bidder’s elig</w:t>
            </w:r>
            <w:r w:rsidR="00C80016" w:rsidRPr="008D2D08">
              <w:rPr>
                <w:rFonts w:asciiTheme="minorBidi" w:hAnsiTheme="minorBidi" w:cstheme="minorBidi"/>
                <w:szCs w:val="22"/>
              </w:rPr>
              <w:t>ibility in accordance with ITB c</w:t>
            </w:r>
            <w:r w:rsidRPr="008D2D08">
              <w:rPr>
                <w:rFonts w:asciiTheme="minorBidi" w:hAnsiTheme="minorBidi" w:cstheme="minorBidi"/>
                <w:szCs w:val="22"/>
              </w:rPr>
              <w:t xml:space="preserve">lause </w:t>
            </w:r>
            <w:r w:rsidR="00827F02" w:rsidRPr="008D2D08">
              <w:rPr>
                <w:rFonts w:asciiTheme="minorBidi" w:hAnsiTheme="minorBidi" w:cstheme="minorBidi"/>
                <w:szCs w:val="22"/>
              </w:rPr>
              <w:t>7</w:t>
            </w:r>
            <w:r w:rsidRPr="008D2D08">
              <w:rPr>
                <w:rFonts w:asciiTheme="minorBidi" w:hAnsiTheme="minorBidi" w:cstheme="minorBidi"/>
                <w:szCs w:val="22"/>
              </w:rPr>
              <w:t>;</w:t>
            </w:r>
          </w:p>
          <w:p w14:paraId="1F0C2EBD" w14:textId="6EE5BC5F" w:rsidR="00BD5EB4" w:rsidRPr="008D2D08" w:rsidRDefault="00BD5EB4" w:rsidP="002821B1">
            <w:pPr>
              <w:pStyle w:val="BSFTableText"/>
              <w:numPr>
                <w:ilvl w:val="0"/>
                <w:numId w:val="51"/>
              </w:numPr>
              <w:ind w:left="290" w:hanging="284"/>
              <w:jc w:val="left"/>
              <w:rPr>
                <w:rFonts w:asciiTheme="minorBidi" w:hAnsiTheme="minorBidi" w:cstheme="minorBidi"/>
                <w:spacing w:val="-2"/>
                <w:szCs w:val="22"/>
              </w:rPr>
            </w:pPr>
            <w:r w:rsidRPr="008D2D08">
              <w:rPr>
                <w:rFonts w:asciiTheme="minorBidi" w:hAnsiTheme="minorBidi" w:cstheme="minorBidi"/>
                <w:spacing w:val="-2"/>
                <w:szCs w:val="22"/>
              </w:rPr>
              <w:t>Letter of intent to form joint venture or joint venture agreement, if applicable, in accordance with ITB clause 7;</w:t>
            </w:r>
          </w:p>
          <w:p w14:paraId="7E788377" w14:textId="38AD0780" w:rsidR="00BD5EB4" w:rsidRPr="008D2D08" w:rsidRDefault="00BD5EB4" w:rsidP="002821B1">
            <w:pPr>
              <w:pStyle w:val="BSFTableText"/>
              <w:numPr>
                <w:ilvl w:val="0"/>
                <w:numId w:val="51"/>
              </w:numPr>
              <w:ind w:left="290" w:hanging="284"/>
              <w:jc w:val="left"/>
              <w:rPr>
                <w:rFonts w:asciiTheme="minorBidi" w:hAnsiTheme="minorBidi" w:cstheme="minorBidi"/>
                <w:spacing w:val="-2"/>
                <w:szCs w:val="22"/>
              </w:rPr>
            </w:pPr>
            <w:r w:rsidRPr="008D2D08">
              <w:rPr>
                <w:rFonts w:asciiTheme="minorBidi" w:hAnsiTheme="minorBidi" w:cstheme="minorBidi"/>
                <w:spacing w:val="-2"/>
                <w:szCs w:val="22"/>
              </w:rPr>
              <w:t>Proper authority of the signatory of the Bidder in accordance with ITB sub-clause 24.1;</w:t>
            </w:r>
          </w:p>
          <w:p w14:paraId="7B0B2F4C" w14:textId="77777777" w:rsidR="00D47E98" w:rsidRPr="008D2D08" w:rsidRDefault="00D47E98" w:rsidP="00BD5EB4">
            <w:pPr>
              <w:pStyle w:val="BSFTableText"/>
              <w:tabs>
                <w:tab w:val="clear" w:pos="576"/>
              </w:tabs>
              <w:ind w:left="290" w:hanging="284"/>
              <w:jc w:val="left"/>
              <w:rPr>
                <w:rFonts w:asciiTheme="minorBidi" w:hAnsiTheme="minorBidi" w:cstheme="minorBidi"/>
                <w:szCs w:val="22"/>
              </w:rPr>
            </w:pPr>
          </w:p>
          <w:p w14:paraId="77226666" w14:textId="2682DB54" w:rsidR="00D47E98" w:rsidRPr="008D2D08" w:rsidRDefault="00827F02" w:rsidP="00BD5EB4">
            <w:pPr>
              <w:pStyle w:val="BSFTableText"/>
              <w:tabs>
                <w:tab w:val="clear" w:pos="576"/>
              </w:tabs>
              <w:ind w:left="290" w:hanging="284"/>
              <w:jc w:val="left"/>
              <w:rPr>
                <w:rFonts w:asciiTheme="minorBidi" w:hAnsiTheme="minorBidi" w:cstheme="minorBidi"/>
                <w:i/>
                <w:iCs/>
                <w:sz w:val="24"/>
              </w:rPr>
            </w:pPr>
            <w:r w:rsidRPr="008D2D08">
              <w:rPr>
                <w:rFonts w:asciiTheme="minorBidi" w:hAnsiTheme="minorBidi" w:cstheme="minorBidi"/>
                <w:i/>
                <w:iCs/>
                <w:szCs w:val="22"/>
              </w:rPr>
              <w:t>[</w:t>
            </w:r>
            <w:r w:rsidR="00D47E98" w:rsidRPr="008D2D08">
              <w:rPr>
                <w:rFonts w:asciiTheme="minorBidi" w:hAnsiTheme="minorBidi" w:cstheme="minorBidi"/>
                <w:i/>
                <w:iCs/>
                <w:szCs w:val="22"/>
              </w:rPr>
              <w:t>“Tick” the boxes and attach documents to the bid.</w:t>
            </w:r>
            <w:r w:rsidRPr="008D2D08">
              <w:rPr>
                <w:rFonts w:asciiTheme="minorBidi" w:hAnsiTheme="minorBidi" w:cstheme="minorBidi"/>
                <w:i/>
                <w:iCs/>
                <w:szCs w:val="22"/>
              </w:rPr>
              <w:t>]</w:t>
            </w:r>
          </w:p>
        </w:tc>
      </w:tr>
    </w:tbl>
    <w:p w14:paraId="524BF425" w14:textId="7A09A333" w:rsidR="00317D75" w:rsidRPr="008D2D08" w:rsidRDefault="00317D75" w:rsidP="00A22BF5">
      <w:pPr>
        <w:rPr>
          <w:rFonts w:asciiTheme="minorBidi" w:hAnsiTheme="minorBidi" w:cstheme="minorBidi"/>
          <w:i/>
          <w:iCs/>
          <w:sz w:val="22"/>
          <w:szCs w:val="22"/>
        </w:rPr>
      </w:pPr>
    </w:p>
    <w:p w14:paraId="55F6BF61" w14:textId="5A40E0C1" w:rsidR="00D47E98" w:rsidRPr="008D2D08" w:rsidRDefault="00D47E98" w:rsidP="00D47E98">
      <w:pPr>
        <w:pStyle w:val="BDSHeading"/>
        <w:rPr>
          <w:rFonts w:asciiTheme="minorBidi" w:hAnsiTheme="minorBidi" w:cstheme="minorBidi"/>
        </w:rPr>
        <w:sectPr w:rsidR="00D47E98" w:rsidRPr="008D2D08" w:rsidSect="00A51237">
          <w:headerReference w:type="default" r:id="rId47"/>
          <w:footerReference w:type="default" r:id="rId48"/>
          <w:pgSz w:w="11900" w:h="16820" w:code="9"/>
          <w:pgMar w:top="2347" w:right="964" w:bottom="1440" w:left="1015" w:header="709" w:footer="709" w:gutter="0"/>
          <w:cols w:space="708"/>
          <w:docGrid w:linePitch="360"/>
        </w:sectPr>
      </w:pPr>
      <w:r w:rsidRPr="008D2D08">
        <w:rPr>
          <w:rFonts w:asciiTheme="minorBidi" w:hAnsiTheme="minorBidi" w:cstheme="minorBidi"/>
        </w:rPr>
        <w:t>The information filled in above by bidders shall be used for purposes of post qualif</w:t>
      </w:r>
      <w:r w:rsidR="00EE1171" w:rsidRPr="008D2D08">
        <w:rPr>
          <w:rFonts w:asciiTheme="minorBidi" w:hAnsiTheme="minorBidi" w:cstheme="minorBidi"/>
        </w:rPr>
        <w:t>ication as provided for in ITB c</w:t>
      </w:r>
      <w:r w:rsidRPr="008D2D08">
        <w:rPr>
          <w:rFonts w:asciiTheme="minorBidi" w:hAnsiTheme="minorBidi" w:cstheme="minorBidi"/>
        </w:rPr>
        <w:t xml:space="preserve">lause </w:t>
      </w:r>
      <w:r w:rsidR="00827F02" w:rsidRPr="008D2D08">
        <w:rPr>
          <w:rFonts w:asciiTheme="minorBidi" w:hAnsiTheme="minorBidi" w:cstheme="minorBidi"/>
        </w:rPr>
        <w:t>40</w:t>
      </w:r>
      <w:r w:rsidRPr="008D2D08">
        <w:rPr>
          <w:rFonts w:asciiTheme="minorBidi" w:hAnsiTheme="minorBidi" w:cstheme="minorBidi"/>
        </w:rPr>
        <w:t>. This information shall not be incorporated into the contract. The bidder is to adapt and extend this form BSF</w:t>
      </w:r>
      <w:r w:rsidR="00681A91" w:rsidRPr="008D2D08">
        <w:rPr>
          <w:rFonts w:asciiTheme="minorBidi" w:hAnsiTheme="minorBidi" w:cstheme="minorBidi"/>
        </w:rPr>
        <w:t>6</w:t>
      </w:r>
      <w:r w:rsidRPr="008D2D08">
        <w:rPr>
          <w:rFonts w:asciiTheme="minorBidi" w:hAnsiTheme="minorBidi" w:cstheme="minorBidi"/>
        </w:rPr>
        <w:t xml:space="preserve"> as necessary. Pertinent sections of attached documents should be translated into English.</w:t>
      </w:r>
    </w:p>
    <w:p w14:paraId="33FA00E1" w14:textId="77777777" w:rsidR="00D47E98" w:rsidRPr="008D2D08" w:rsidRDefault="00D47E98" w:rsidP="00D47E98">
      <w:pPr>
        <w:pStyle w:val="BSFHeadings"/>
        <w:rPr>
          <w:rFonts w:asciiTheme="minorBidi" w:hAnsiTheme="minorBidi" w:cstheme="minorBidi"/>
          <w:szCs w:val="32"/>
        </w:rPr>
      </w:pPr>
      <w:bookmarkStart w:id="642" w:name="_Toc201578231"/>
      <w:bookmarkStart w:id="643" w:name="_Toc201578521"/>
      <w:bookmarkStart w:id="644" w:name="_Ref201652166"/>
      <w:bookmarkStart w:id="645" w:name="_Ref201652169"/>
      <w:bookmarkStart w:id="646" w:name="_Ref201652172"/>
      <w:bookmarkStart w:id="647" w:name="_Toc202353402"/>
      <w:bookmarkStart w:id="648" w:name="_Toc463531765"/>
      <w:bookmarkStart w:id="649" w:name="_Toc464136359"/>
      <w:bookmarkStart w:id="650" w:name="_Toc464136490"/>
      <w:bookmarkStart w:id="651" w:name="_Toc464139700"/>
      <w:bookmarkStart w:id="652" w:name="_Toc489012984"/>
      <w:bookmarkStart w:id="653" w:name="_Toc491425131"/>
      <w:bookmarkStart w:id="654" w:name="_Toc491868987"/>
      <w:bookmarkStart w:id="655" w:name="_Toc491869111"/>
      <w:bookmarkStart w:id="656" w:name="_Toc509994354"/>
      <w:bookmarkStart w:id="657" w:name="_Toc509994768"/>
      <w:bookmarkStart w:id="658" w:name="_Toc28861406"/>
      <w:bookmarkStart w:id="659" w:name="_Toc35875490"/>
      <w:bookmarkStart w:id="660" w:name="_Toc57743483"/>
      <w:r w:rsidRPr="008D2D08">
        <w:rPr>
          <w:rFonts w:asciiTheme="minorBidi" w:hAnsiTheme="minorBidi" w:cstheme="minorBidi"/>
          <w:szCs w:val="32"/>
        </w:rPr>
        <w:lastRenderedPageBreak/>
        <w:t>Party to Joint Venture Information Form</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726DF5C0" w14:textId="79EF540F" w:rsidR="00A24050" w:rsidRPr="008D2D08" w:rsidRDefault="00A24050" w:rsidP="00A24050">
      <w:pPr>
        <w:spacing w:before="120"/>
        <w:jc w:val="center"/>
        <w:rPr>
          <w:rFonts w:asciiTheme="minorBidi" w:hAnsiTheme="minorBidi" w:cstheme="minorBidi"/>
          <w:sz w:val="28"/>
          <w:szCs w:val="28"/>
        </w:rPr>
      </w:pPr>
      <w:r w:rsidRPr="008D2D08">
        <w:rPr>
          <w:rFonts w:asciiTheme="minorBidi" w:hAnsiTheme="minorBidi" w:cstheme="minorBidi"/>
          <w:sz w:val="28"/>
          <w:szCs w:val="28"/>
        </w:rPr>
        <w:t xml:space="preserve">Re: </w:t>
      </w:r>
      <w:r w:rsidRPr="008D2D08">
        <w:rPr>
          <w:rFonts w:cs="Arial"/>
          <w:sz w:val="28"/>
          <w:szCs w:val="28"/>
          <w:u w:val="single"/>
          <w:lang w:val="en-GB"/>
        </w:rPr>
        <w:t xml:space="preserve">Purchase of vehicles </w:t>
      </w:r>
    </w:p>
    <w:p w14:paraId="41A69C5E" w14:textId="795DC863" w:rsidR="00D47E98" w:rsidRPr="008D2D08" w:rsidRDefault="00A24050" w:rsidP="001B04EB">
      <w:pPr>
        <w:spacing w:before="120"/>
        <w:jc w:val="center"/>
        <w:rPr>
          <w:rFonts w:asciiTheme="minorBidi" w:hAnsiTheme="minorBidi" w:cstheme="minorBidi"/>
          <w:bCs/>
          <w:lang w:val="en-GB"/>
        </w:rPr>
      </w:pPr>
      <w:r w:rsidRPr="008D2D08">
        <w:rPr>
          <w:rFonts w:asciiTheme="minorBidi" w:hAnsiTheme="minorBidi" w:cstheme="minorBidi"/>
          <w:sz w:val="28"/>
          <w:szCs w:val="28"/>
        </w:rPr>
        <w:t xml:space="preserve">Bid Ref: </w:t>
      </w:r>
      <w:r w:rsidR="003E3E33" w:rsidRPr="008D2D08">
        <w:rPr>
          <w:rFonts w:cs="Arial"/>
          <w:sz w:val="28"/>
          <w:szCs w:val="28"/>
          <w:u w:val="single"/>
          <w:lang w:val="en-GB"/>
        </w:rPr>
        <w:t>PRIDE/G/ICB/2021/09</w:t>
      </w:r>
      <w:r w:rsidRPr="008D2D08">
        <w:rPr>
          <w:rFonts w:cs="Arial"/>
          <w:sz w:val="28"/>
          <w:szCs w:val="28"/>
          <w:u w:val="single"/>
          <w:lang w:val="en-GB"/>
        </w:rPr>
        <w:t xml:space="preserve"> </w:t>
      </w:r>
    </w:p>
    <w:tbl>
      <w:tblPr>
        <w:tblW w:w="99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5"/>
        <w:gridCol w:w="7662"/>
      </w:tblGrid>
      <w:tr w:rsidR="00B53149" w:rsidRPr="008D2D08" w14:paraId="0CB9BAE6" w14:textId="77777777" w:rsidTr="00D93DE3">
        <w:trPr>
          <w:cantSplit/>
          <w:trHeight w:val="440"/>
        </w:trPr>
        <w:tc>
          <w:tcPr>
            <w:tcW w:w="9937" w:type="dxa"/>
            <w:gridSpan w:val="2"/>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8721C70" w14:textId="32CA0856" w:rsidR="00D47E98" w:rsidRPr="008D2D08" w:rsidRDefault="00D47E98" w:rsidP="002821B1">
            <w:pPr>
              <w:pStyle w:val="ListParagraph"/>
              <w:numPr>
                <w:ilvl w:val="0"/>
                <w:numId w:val="48"/>
              </w:numPr>
              <w:rPr>
                <w:rFonts w:asciiTheme="minorBidi" w:hAnsiTheme="minorBidi" w:cstheme="minorBidi"/>
              </w:rPr>
            </w:pPr>
            <w:r w:rsidRPr="008D2D08">
              <w:rPr>
                <w:rFonts w:asciiTheme="minorBidi" w:hAnsiTheme="minorBidi" w:cstheme="minorBidi"/>
                <w:b/>
              </w:rPr>
              <w:t>Constitution or joint venture member’s legal status</w:t>
            </w:r>
          </w:p>
        </w:tc>
      </w:tr>
      <w:tr w:rsidR="00B53149" w:rsidRPr="008D2D08" w14:paraId="6C52A71C" w14:textId="77777777" w:rsidTr="00D93DE3">
        <w:trPr>
          <w:cantSplit/>
          <w:trHeight w:val="440"/>
        </w:trPr>
        <w:tc>
          <w:tcPr>
            <w:tcW w:w="2275" w:type="dxa"/>
            <w:tcBorders>
              <w:top w:val="single" w:sz="4" w:space="0" w:color="auto"/>
              <w:bottom w:val="nil"/>
            </w:tcBorders>
            <w:shd w:val="clear" w:color="auto" w:fill="D9E2F3" w:themeFill="accent1" w:themeFillTint="33"/>
          </w:tcPr>
          <w:p w14:paraId="4C43C499" w14:textId="77777777" w:rsidR="00D47E98" w:rsidRPr="008D2D08" w:rsidRDefault="00D47E98" w:rsidP="00BD5EB4">
            <w:pPr>
              <w:pStyle w:val="BSFTableText"/>
              <w:tabs>
                <w:tab w:val="clear" w:pos="576"/>
              </w:tabs>
              <w:ind w:left="0" w:firstLine="0"/>
              <w:jc w:val="left"/>
              <w:rPr>
                <w:rFonts w:asciiTheme="minorBidi" w:hAnsiTheme="minorBidi" w:cstheme="minorBidi"/>
                <w:szCs w:val="22"/>
              </w:rPr>
            </w:pPr>
            <w:r w:rsidRPr="008D2D08">
              <w:rPr>
                <w:rFonts w:asciiTheme="minorBidi" w:hAnsiTheme="minorBidi" w:cstheme="minorBidi"/>
                <w:szCs w:val="22"/>
              </w:rPr>
              <w:t>Place of registration</w:t>
            </w:r>
          </w:p>
        </w:tc>
        <w:tc>
          <w:tcPr>
            <w:tcW w:w="7662" w:type="dxa"/>
            <w:tcBorders>
              <w:top w:val="single" w:sz="4" w:space="0" w:color="auto"/>
              <w:bottom w:val="nil"/>
            </w:tcBorders>
            <w:shd w:val="clear" w:color="auto" w:fill="D9E2F3" w:themeFill="accent1" w:themeFillTint="33"/>
          </w:tcPr>
          <w:p w14:paraId="5EDA0084" w14:textId="77777777" w:rsidR="00D47E98" w:rsidRPr="008D2D08" w:rsidRDefault="00D47E98" w:rsidP="00D47E98">
            <w:pPr>
              <w:suppressAutoHyphens/>
              <w:spacing w:before="60" w:after="60"/>
              <w:rPr>
                <w:rFonts w:asciiTheme="minorBidi" w:hAnsiTheme="minorBidi" w:cstheme="minorBidi"/>
                <w:spacing w:val="-2"/>
              </w:rPr>
            </w:pPr>
          </w:p>
        </w:tc>
      </w:tr>
      <w:tr w:rsidR="00B53149" w:rsidRPr="008D2D08" w14:paraId="4AAF1AD5" w14:textId="77777777" w:rsidTr="00D93DE3">
        <w:trPr>
          <w:cantSplit/>
          <w:trHeight w:val="440"/>
        </w:trPr>
        <w:tc>
          <w:tcPr>
            <w:tcW w:w="2275" w:type="dxa"/>
            <w:tcBorders>
              <w:top w:val="nil"/>
              <w:bottom w:val="single" w:sz="4" w:space="0" w:color="auto"/>
            </w:tcBorders>
            <w:shd w:val="clear" w:color="auto" w:fill="D9E2F3" w:themeFill="accent1" w:themeFillTint="33"/>
          </w:tcPr>
          <w:p w14:paraId="39E1D13D" w14:textId="77777777" w:rsidR="00D47E98" w:rsidRPr="008D2D08" w:rsidRDefault="00D47E98" w:rsidP="00BD5EB4">
            <w:pPr>
              <w:pStyle w:val="BSFTableText"/>
              <w:tabs>
                <w:tab w:val="clear" w:pos="576"/>
              </w:tabs>
              <w:ind w:left="0" w:firstLine="0"/>
              <w:jc w:val="left"/>
              <w:rPr>
                <w:rFonts w:asciiTheme="minorBidi" w:hAnsiTheme="minorBidi" w:cstheme="minorBidi"/>
                <w:szCs w:val="22"/>
              </w:rPr>
            </w:pPr>
            <w:r w:rsidRPr="008D2D08">
              <w:rPr>
                <w:rFonts w:asciiTheme="minorBidi" w:hAnsiTheme="minorBidi" w:cstheme="minorBidi"/>
                <w:szCs w:val="22"/>
              </w:rPr>
              <w:t>Principal place of business</w:t>
            </w:r>
          </w:p>
        </w:tc>
        <w:tc>
          <w:tcPr>
            <w:tcW w:w="7662" w:type="dxa"/>
            <w:tcBorders>
              <w:top w:val="nil"/>
              <w:bottom w:val="single" w:sz="4" w:space="0" w:color="auto"/>
            </w:tcBorders>
            <w:shd w:val="clear" w:color="auto" w:fill="D9E2F3" w:themeFill="accent1" w:themeFillTint="33"/>
          </w:tcPr>
          <w:p w14:paraId="2724D293" w14:textId="77777777" w:rsidR="00D47E98" w:rsidRPr="008D2D08" w:rsidRDefault="00D47E98" w:rsidP="00D47E98">
            <w:pPr>
              <w:suppressAutoHyphens/>
              <w:spacing w:before="60" w:after="60"/>
              <w:rPr>
                <w:rFonts w:asciiTheme="minorBidi" w:hAnsiTheme="minorBidi" w:cstheme="minorBidi"/>
                <w:spacing w:val="-2"/>
              </w:rPr>
            </w:pPr>
          </w:p>
        </w:tc>
      </w:tr>
      <w:tr w:rsidR="00B53149" w:rsidRPr="008D2D08" w14:paraId="6F4FB07F" w14:textId="77777777" w:rsidTr="00D93DE3">
        <w:trPr>
          <w:cantSplit/>
        </w:trPr>
        <w:tc>
          <w:tcPr>
            <w:tcW w:w="9937" w:type="dxa"/>
            <w:gridSpan w:val="2"/>
            <w:shd w:val="clear" w:color="auto" w:fill="1F4E79" w:themeFill="accent5" w:themeFillShade="80"/>
            <w:vAlign w:val="center"/>
          </w:tcPr>
          <w:p w14:paraId="3AA53785" w14:textId="0BAEA4EF" w:rsidR="00D47E98" w:rsidRPr="008D2D08" w:rsidRDefault="00D47E98" w:rsidP="002821B1">
            <w:pPr>
              <w:pStyle w:val="BSFTableTxtBold"/>
              <w:numPr>
                <w:ilvl w:val="0"/>
                <w:numId w:val="48"/>
              </w:numPr>
              <w:rPr>
                <w:rFonts w:asciiTheme="minorBidi" w:hAnsiTheme="minorBidi" w:cstheme="minorBidi"/>
                <w:sz w:val="24"/>
              </w:rPr>
            </w:pPr>
            <w:r w:rsidRPr="008D2D08">
              <w:rPr>
                <w:rFonts w:asciiTheme="minorBidi" w:hAnsiTheme="minorBidi" w:cstheme="minorBidi"/>
                <w:sz w:val="24"/>
              </w:rPr>
              <w:t>Attached are copies of original documents of:</w:t>
            </w:r>
          </w:p>
        </w:tc>
      </w:tr>
      <w:tr w:rsidR="00B53149" w:rsidRPr="008D2D08" w14:paraId="6C67880F" w14:textId="77777777" w:rsidTr="00D93DE3">
        <w:trPr>
          <w:cantSplit/>
        </w:trPr>
        <w:tc>
          <w:tcPr>
            <w:tcW w:w="9937" w:type="dxa"/>
            <w:gridSpan w:val="2"/>
            <w:shd w:val="clear" w:color="auto" w:fill="D9E2F3" w:themeFill="accent1" w:themeFillTint="33"/>
          </w:tcPr>
          <w:p w14:paraId="5F32E767" w14:textId="45FA288F" w:rsidR="00D47E98" w:rsidRPr="008D2D08" w:rsidRDefault="00D47E98" w:rsidP="002821B1">
            <w:pPr>
              <w:numPr>
                <w:ilvl w:val="0"/>
                <w:numId w:val="29"/>
              </w:numPr>
              <w:ind w:left="432"/>
              <w:rPr>
                <w:rFonts w:asciiTheme="minorBidi" w:hAnsiTheme="minorBidi" w:cstheme="minorBidi"/>
                <w:sz w:val="22"/>
                <w:szCs w:val="22"/>
              </w:rPr>
            </w:pPr>
            <w:r w:rsidRPr="008D2D08">
              <w:rPr>
                <w:rFonts w:asciiTheme="minorBidi" w:hAnsiTheme="minorBidi" w:cstheme="minorBidi"/>
                <w:sz w:val="22"/>
                <w:szCs w:val="22"/>
              </w:rPr>
              <w:t>Articles of incorporation or registration of the entity named in 1 above; demonstrating the entity’s elig</w:t>
            </w:r>
            <w:r w:rsidR="00EE1171" w:rsidRPr="008D2D08">
              <w:rPr>
                <w:rFonts w:asciiTheme="minorBidi" w:hAnsiTheme="minorBidi" w:cstheme="minorBidi"/>
                <w:sz w:val="22"/>
                <w:szCs w:val="22"/>
              </w:rPr>
              <w:t>ibility in accordance with ITB c</w:t>
            </w:r>
            <w:r w:rsidRPr="008D2D08">
              <w:rPr>
                <w:rFonts w:asciiTheme="minorBidi" w:hAnsiTheme="minorBidi" w:cstheme="minorBidi"/>
                <w:sz w:val="22"/>
                <w:szCs w:val="22"/>
              </w:rPr>
              <w:t xml:space="preserve">lause </w:t>
            </w:r>
            <w:r w:rsidR="00827F02" w:rsidRPr="008D2D08">
              <w:rPr>
                <w:rFonts w:asciiTheme="minorBidi" w:hAnsiTheme="minorBidi" w:cstheme="minorBidi"/>
                <w:sz w:val="22"/>
                <w:szCs w:val="22"/>
              </w:rPr>
              <w:t>7</w:t>
            </w:r>
            <w:r w:rsidRPr="008D2D08">
              <w:rPr>
                <w:rFonts w:asciiTheme="minorBidi" w:hAnsiTheme="minorBidi" w:cstheme="minorBidi"/>
                <w:sz w:val="22"/>
                <w:szCs w:val="22"/>
              </w:rPr>
              <w:t>;</w:t>
            </w:r>
          </w:p>
          <w:p w14:paraId="3EE45095" w14:textId="0632D91C" w:rsidR="00D47E98" w:rsidRPr="008D2D08" w:rsidRDefault="00D47E98" w:rsidP="002821B1">
            <w:pPr>
              <w:numPr>
                <w:ilvl w:val="0"/>
                <w:numId w:val="29"/>
              </w:numPr>
              <w:ind w:left="432"/>
              <w:rPr>
                <w:rFonts w:asciiTheme="minorBidi" w:hAnsiTheme="minorBidi" w:cstheme="minorBidi"/>
                <w:sz w:val="22"/>
                <w:szCs w:val="22"/>
              </w:rPr>
            </w:pPr>
            <w:r w:rsidRPr="008D2D08">
              <w:rPr>
                <w:rFonts w:asciiTheme="minorBidi" w:hAnsiTheme="minorBidi" w:cstheme="minorBidi"/>
                <w:sz w:val="22"/>
                <w:szCs w:val="22"/>
              </w:rPr>
              <w:t>Letter of intent to form joint venture or joint venture agreement, if appl</w:t>
            </w:r>
            <w:r w:rsidR="009E2EFE" w:rsidRPr="008D2D08">
              <w:rPr>
                <w:rFonts w:asciiTheme="minorBidi" w:hAnsiTheme="minorBidi" w:cstheme="minorBidi"/>
                <w:sz w:val="22"/>
                <w:szCs w:val="22"/>
              </w:rPr>
              <w:t>icable, in accordance with ITB c</w:t>
            </w:r>
            <w:r w:rsidRPr="008D2D08">
              <w:rPr>
                <w:rFonts w:asciiTheme="minorBidi" w:hAnsiTheme="minorBidi" w:cstheme="minorBidi"/>
                <w:sz w:val="22"/>
                <w:szCs w:val="22"/>
              </w:rPr>
              <w:t xml:space="preserve">lause </w:t>
            </w:r>
            <w:r w:rsidR="00827F02" w:rsidRPr="008D2D08">
              <w:rPr>
                <w:rFonts w:asciiTheme="minorBidi" w:hAnsiTheme="minorBidi" w:cstheme="minorBidi"/>
                <w:sz w:val="22"/>
                <w:szCs w:val="22"/>
              </w:rPr>
              <w:t>7</w:t>
            </w:r>
            <w:r w:rsidRPr="008D2D08">
              <w:rPr>
                <w:rFonts w:asciiTheme="minorBidi" w:hAnsiTheme="minorBidi" w:cstheme="minorBidi"/>
                <w:sz w:val="22"/>
                <w:szCs w:val="22"/>
              </w:rPr>
              <w:t>;</w:t>
            </w:r>
          </w:p>
          <w:p w14:paraId="57F428C3" w14:textId="3FC1B6FD" w:rsidR="00D47E98" w:rsidRPr="008D2D08" w:rsidRDefault="00D47E98" w:rsidP="002821B1">
            <w:pPr>
              <w:numPr>
                <w:ilvl w:val="0"/>
                <w:numId w:val="29"/>
              </w:numPr>
              <w:ind w:left="432"/>
              <w:rPr>
                <w:rFonts w:asciiTheme="minorBidi" w:hAnsiTheme="minorBidi" w:cstheme="minorBidi"/>
                <w:spacing w:val="-2"/>
                <w:sz w:val="22"/>
                <w:szCs w:val="22"/>
              </w:rPr>
            </w:pPr>
            <w:r w:rsidRPr="008D2D08">
              <w:rPr>
                <w:rFonts w:asciiTheme="minorBidi" w:hAnsiTheme="minorBidi" w:cstheme="minorBidi"/>
                <w:sz w:val="22"/>
                <w:szCs w:val="22"/>
              </w:rPr>
              <w:t>Proper authority of the si</w:t>
            </w:r>
            <w:r w:rsidR="00F02833" w:rsidRPr="008D2D08">
              <w:rPr>
                <w:rFonts w:asciiTheme="minorBidi" w:hAnsiTheme="minorBidi" w:cstheme="minorBidi"/>
                <w:sz w:val="22"/>
                <w:szCs w:val="22"/>
              </w:rPr>
              <w:t>gnatory of the entity named in s</w:t>
            </w:r>
            <w:r w:rsidRPr="008D2D08">
              <w:rPr>
                <w:rFonts w:asciiTheme="minorBidi" w:hAnsiTheme="minorBidi" w:cstheme="minorBidi"/>
                <w:sz w:val="22"/>
                <w:szCs w:val="22"/>
              </w:rPr>
              <w:t xml:space="preserve">ection </w:t>
            </w:r>
            <w:r w:rsidR="003B359B" w:rsidRPr="008D2D08">
              <w:rPr>
                <w:rFonts w:asciiTheme="minorBidi" w:hAnsiTheme="minorBidi" w:cstheme="minorBidi"/>
                <w:sz w:val="22"/>
                <w:szCs w:val="22"/>
              </w:rPr>
              <w:t>I</w:t>
            </w:r>
            <w:r w:rsidRPr="008D2D08">
              <w:rPr>
                <w:rFonts w:asciiTheme="minorBidi" w:hAnsiTheme="minorBidi" w:cstheme="minorBidi"/>
                <w:sz w:val="22"/>
                <w:szCs w:val="22"/>
              </w:rPr>
              <w:t xml:space="preserve"> above in the same ma</w:t>
            </w:r>
            <w:r w:rsidR="009E2EFE" w:rsidRPr="008D2D08">
              <w:rPr>
                <w:rFonts w:asciiTheme="minorBidi" w:hAnsiTheme="minorBidi" w:cstheme="minorBidi"/>
                <w:sz w:val="22"/>
                <w:szCs w:val="22"/>
              </w:rPr>
              <w:t>nner as contemplated for bidders in ITB sub-c</w:t>
            </w:r>
            <w:r w:rsidRPr="008D2D08">
              <w:rPr>
                <w:rFonts w:asciiTheme="minorBidi" w:hAnsiTheme="minorBidi" w:cstheme="minorBidi"/>
                <w:sz w:val="22"/>
                <w:szCs w:val="22"/>
              </w:rPr>
              <w:t>lause 2</w:t>
            </w:r>
            <w:r w:rsidR="00827F02" w:rsidRPr="008D2D08">
              <w:rPr>
                <w:rFonts w:asciiTheme="minorBidi" w:hAnsiTheme="minorBidi" w:cstheme="minorBidi"/>
                <w:sz w:val="22"/>
                <w:szCs w:val="22"/>
              </w:rPr>
              <w:t>7</w:t>
            </w:r>
            <w:r w:rsidRPr="008D2D08">
              <w:rPr>
                <w:rFonts w:asciiTheme="minorBidi" w:hAnsiTheme="minorBidi" w:cstheme="minorBidi"/>
                <w:sz w:val="22"/>
                <w:szCs w:val="22"/>
              </w:rPr>
              <w:t>.1;</w:t>
            </w:r>
          </w:p>
          <w:p w14:paraId="4CCCA95D" w14:textId="77777777" w:rsidR="00D47E98" w:rsidRPr="008D2D08" w:rsidRDefault="00D47E98" w:rsidP="00D47E98">
            <w:pPr>
              <w:ind w:left="360"/>
              <w:rPr>
                <w:rFonts w:asciiTheme="minorBidi" w:hAnsiTheme="minorBidi" w:cstheme="minorBidi"/>
                <w:spacing w:val="-2"/>
                <w:sz w:val="22"/>
                <w:szCs w:val="22"/>
              </w:rPr>
            </w:pPr>
          </w:p>
          <w:p w14:paraId="628A3D88" w14:textId="694B1323" w:rsidR="00D47E98" w:rsidRPr="008D2D08" w:rsidRDefault="00D47E98" w:rsidP="00D47E98">
            <w:pPr>
              <w:ind w:left="360"/>
              <w:rPr>
                <w:rFonts w:asciiTheme="minorBidi" w:hAnsiTheme="minorBidi" w:cstheme="minorBidi"/>
                <w:i/>
                <w:iCs/>
                <w:spacing w:val="-2"/>
              </w:rPr>
            </w:pPr>
            <w:r w:rsidRPr="008D2D08">
              <w:rPr>
                <w:rFonts w:asciiTheme="minorBidi" w:hAnsiTheme="minorBidi" w:cstheme="minorBidi"/>
                <w:i/>
                <w:iCs/>
                <w:spacing w:val="-2"/>
                <w:sz w:val="22"/>
                <w:szCs w:val="22"/>
              </w:rPr>
              <w:t>[“Tick” the box</w:t>
            </w:r>
            <w:r w:rsidR="009E2EFE" w:rsidRPr="008D2D08">
              <w:rPr>
                <w:rFonts w:asciiTheme="minorBidi" w:hAnsiTheme="minorBidi" w:cstheme="minorBidi"/>
                <w:i/>
                <w:iCs/>
                <w:spacing w:val="-2"/>
                <w:sz w:val="22"/>
                <w:szCs w:val="22"/>
              </w:rPr>
              <w:t>es and attach documents to the b</w:t>
            </w:r>
            <w:r w:rsidRPr="008D2D08">
              <w:rPr>
                <w:rFonts w:asciiTheme="minorBidi" w:hAnsiTheme="minorBidi" w:cstheme="minorBidi"/>
                <w:i/>
                <w:iCs/>
                <w:spacing w:val="-2"/>
                <w:sz w:val="22"/>
                <w:szCs w:val="22"/>
              </w:rPr>
              <w:t>id.]</w:t>
            </w:r>
          </w:p>
        </w:tc>
      </w:tr>
    </w:tbl>
    <w:p w14:paraId="5EC6E445" w14:textId="424BA47E" w:rsidR="00D47E98" w:rsidRPr="008D2D08" w:rsidRDefault="00D47E98" w:rsidP="009E2EFE">
      <w:pPr>
        <w:rPr>
          <w:rFonts w:asciiTheme="minorBidi" w:hAnsiTheme="minorBidi" w:cstheme="minorBidi"/>
          <w:i/>
          <w:iCs/>
          <w:sz w:val="22"/>
          <w:szCs w:val="22"/>
        </w:rPr>
      </w:pPr>
    </w:p>
    <w:p w14:paraId="6C40D117" w14:textId="77777777" w:rsidR="00D47E98" w:rsidRPr="008D2D08" w:rsidRDefault="00D47E98" w:rsidP="009E2EFE">
      <w:pPr>
        <w:rPr>
          <w:rFonts w:asciiTheme="minorBidi" w:hAnsiTheme="minorBidi" w:cstheme="minorBidi"/>
        </w:rPr>
      </w:pPr>
      <w:r w:rsidRPr="008D2D08">
        <w:rPr>
          <w:rFonts w:asciiTheme="minorBidi" w:hAnsiTheme="minorBidi" w:cstheme="minorBidi"/>
        </w:rPr>
        <w:t>The information listed above shall be provided for each member of a joint venture.</w:t>
      </w:r>
    </w:p>
    <w:p w14:paraId="0DA26122" w14:textId="77777777" w:rsidR="00D47E98" w:rsidRPr="008D2D08" w:rsidRDefault="00D47E98" w:rsidP="009E2EFE">
      <w:pPr>
        <w:rPr>
          <w:rFonts w:asciiTheme="minorBidi" w:hAnsiTheme="minorBidi" w:cstheme="minorBidi"/>
        </w:rPr>
      </w:pPr>
    </w:p>
    <w:p w14:paraId="29751FE8" w14:textId="77777777" w:rsidR="00D47E98" w:rsidRPr="008D2D08" w:rsidRDefault="00D47E98" w:rsidP="009E2EFE">
      <w:pPr>
        <w:rPr>
          <w:rFonts w:asciiTheme="minorBidi" w:hAnsiTheme="minorBidi" w:cstheme="minorBidi"/>
        </w:rPr>
      </w:pPr>
      <w:r w:rsidRPr="008D2D08">
        <w:rPr>
          <w:rFonts w:asciiTheme="minorBidi" w:hAnsiTheme="minorBidi" w:cstheme="minorBidi"/>
        </w:rPr>
        <w:t>Attach the agreement among all members of the joint venture (and which is legally binding on all members), which shows that:</w:t>
      </w:r>
    </w:p>
    <w:p w14:paraId="0D55D6DC" w14:textId="259E2DF8" w:rsidR="00D47E98" w:rsidRPr="008D2D08" w:rsidRDefault="00D47E98" w:rsidP="002821B1">
      <w:pPr>
        <w:numPr>
          <w:ilvl w:val="0"/>
          <w:numId w:val="30"/>
        </w:numPr>
        <w:rPr>
          <w:rFonts w:asciiTheme="minorBidi" w:hAnsiTheme="minorBidi" w:cstheme="minorBidi"/>
        </w:rPr>
      </w:pPr>
      <w:r w:rsidRPr="008D2D08">
        <w:rPr>
          <w:rFonts w:asciiTheme="minorBidi" w:hAnsiTheme="minorBidi" w:cstheme="minorBidi"/>
        </w:rPr>
        <w:t>all members shall be jointly and severally l</w:t>
      </w:r>
      <w:r w:rsidR="009E2EFE" w:rsidRPr="008D2D08">
        <w:rPr>
          <w:rFonts w:asciiTheme="minorBidi" w:hAnsiTheme="minorBidi" w:cstheme="minorBidi"/>
        </w:rPr>
        <w:t>iable for the execution of the contract in accordance with the c</w:t>
      </w:r>
      <w:r w:rsidRPr="008D2D08">
        <w:rPr>
          <w:rFonts w:asciiTheme="minorBidi" w:hAnsiTheme="minorBidi" w:cstheme="minorBidi"/>
        </w:rPr>
        <w:t>ontract terms;</w:t>
      </w:r>
    </w:p>
    <w:p w14:paraId="312065A7" w14:textId="77777777" w:rsidR="00D47E98" w:rsidRPr="008D2D08" w:rsidRDefault="00D47E98" w:rsidP="002821B1">
      <w:pPr>
        <w:numPr>
          <w:ilvl w:val="0"/>
          <w:numId w:val="30"/>
        </w:numPr>
        <w:rPr>
          <w:rFonts w:asciiTheme="minorBidi" w:hAnsiTheme="minorBidi" w:cstheme="minorBidi"/>
        </w:rPr>
      </w:pPr>
      <w:r w:rsidRPr="008D2D08">
        <w:rPr>
          <w:rFonts w:asciiTheme="minorBidi" w:hAnsiTheme="minorBidi" w:cstheme="minorBidi"/>
        </w:rPr>
        <w:t>one of the members shall be nominated as being in charge, authorized to incur liabilities and receive instructions for and on behalf of all members of the joint venture; and</w:t>
      </w:r>
    </w:p>
    <w:p w14:paraId="44424793" w14:textId="4FC19392" w:rsidR="00E166A6" w:rsidRPr="008D2D08" w:rsidRDefault="009E2EFE" w:rsidP="002821B1">
      <w:pPr>
        <w:numPr>
          <w:ilvl w:val="0"/>
          <w:numId w:val="30"/>
        </w:numPr>
        <w:rPr>
          <w:rFonts w:asciiTheme="minorBidi" w:hAnsiTheme="minorBidi" w:cstheme="minorBidi"/>
        </w:rPr>
      </w:pPr>
      <w:r w:rsidRPr="008D2D08">
        <w:rPr>
          <w:rFonts w:asciiTheme="minorBidi" w:hAnsiTheme="minorBidi" w:cstheme="minorBidi"/>
        </w:rPr>
        <w:t>the execution of the entire c</w:t>
      </w:r>
      <w:r w:rsidR="00D47E98" w:rsidRPr="008D2D08">
        <w:rPr>
          <w:rFonts w:asciiTheme="minorBidi" w:hAnsiTheme="minorBidi" w:cstheme="minorBidi"/>
        </w:rPr>
        <w:t>ontract, including payment, shall be done exclusively with the member in charge.</w:t>
      </w:r>
    </w:p>
    <w:p w14:paraId="6BD2C6AE" w14:textId="10F1BBDD" w:rsidR="00770899" w:rsidRPr="008D2D08" w:rsidRDefault="00770899" w:rsidP="00770899">
      <w:pPr>
        <w:rPr>
          <w:rFonts w:asciiTheme="minorBidi" w:hAnsiTheme="minorBidi" w:cstheme="minorBidi"/>
        </w:rPr>
        <w:sectPr w:rsidR="00770899" w:rsidRPr="008D2D08" w:rsidSect="00A51237">
          <w:footerReference w:type="default" r:id="rId49"/>
          <w:pgSz w:w="11900" w:h="16820" w:code="9"/>
          <w:pgMar w:top="2347" w:right="964" w:bottom="1440" w:left="1015" w:header="709" w:footer="709" w:gutter="0"/>
          <w:cols w:space="708"/>
          <w:docGrid w:linePitch="360"/>
        </w:sectPr>
      </w:pPr>
    </w:p>
    <w:p w14:paraId="0B3441E8" w14:textId="1E57F2E6" w:rsidR="00770899" w:rsidRPr="008D2D08" w:rsidRDefault="00770899" w:rsidP="00770899">
      <w:pPr>
        <w:pStyle w:val="BSFHeadings"/>
        <w:rPr>
          <w:rFonts w:asciiTheme="minorBidi" w:hAnsiTheme="minorBidi" w:cstheme="minorBidi"/>
          <w:szCs w:val="32"/>
        </w:rPr>
      </w:pPr>
      <w:bookmarkStart w:id="661" w:name="_Toc57743484"/>
      <w:r w:rsidRPr="008D2D08">
        <w:rPr>
          <w:rFonts w:asciiTheme="minorBidi" w:hAnsiTheme="minorBidi" w:cstheme="minorBidi"/>
          <w:szCs w:val="32"/>
        </w:rPr>
        <w:lastRenderedPageBreak/>
        <w:t>Form of Bid Security (Bank Guarantee)</w:t>
      </w:r>
      <w:bookmarkEnd w:id="661"/>
    </w:p>
    <w:p w14:paraId="78FD3257" w14:textId="5876F302" w:rsidR="00E166A6" w:rsidRPr="008D2D08" w:rsidRDefault="00E166A6" w:rsidP="00E166A6">
      <w:pPr>
        <w:pStyle w:val="BDSHeading"/>
        <w:rPr>
          <w:rFonts w:asciiTheme="minorBidi" w:hAnsiTheme="minorBidi" w:cstheme="minorBidi"/>
          <w:i/>
          <w:iCs/>
        </w:rPr>
      </w:pPr>
      <w:r w:rsidRPr="008D2D08">
        <w:rPr>
          <w:rFonts w:asciiTheme="minorBidi" w:hAnsiTheme="minorBidi" w:cstheme="minorBidi"/>
          <w:i/>
          <w:iCs/>
        </w:rPr>
        <w:t>[The bank, as requested by the bidder, shall fill in the form in accordance with the instructions indicated]</w:t>
      </w:r>
    </w:p>
    <w:p w14:paraId="48A2698D" w14:textId="16F2194F" w:rsidR="00E166A6" w:rsidRPr="008D2D08" w:rsidRDefault="00E166A6" w:rsidP="00E166A6">
      <w:pPr>
        <w:rPr>
          <w:rFonts w:asciiTheme="minorBidi" w:hAnsiTheme="minorBidi" w:cstheme="minorBidi"/>
          <w:b/>
          <w:bCs/>
        </w:rPr>
      </w:pPr>
      <w:r w:rsidRPr="008D2D08">
        <w:rPr>
          <w:rFonts w:asciiTheme="minorBidi" w:hAnsiTheme="minorBidi" w:cstheme="minorBidi"/>
          <w:b/>
          <w:bCs/>
        </w:rPr>
        <w:t xml:space="preserve">Bank: </w:t>
      </w:r>
      <w:r w:rsidRPr="008D2D08">
        <w:rPr>
          <w:rFonts w:asciiTheme="minorBidi" w:hAnsiTheme="minorBidi" w:cstheme="minorBidi"/>
          <w:i/>
          <w:iCs/>
        </w:rPr>
        <w:t>[Bank’s name, and address of issuing branch or office]</w:t>
      </w:r>
    </w:p>
    <w:p w14:paraId="19B8265C" w14:textId="0C6576F4" w:rsidR="00E166A6" w:rsidRPr="008D2D08" w:rsidRDefault="00E166A6" w:rsidP="00E166A6">
      <w:pPr>
        <w:rPr>
          <w:rFonts w:asciiTheme="minorBidi" w:hAnsiTheme="minorBidi" w:cstheme="minorBidi"/>
          <w:b/>
          <w:bCs/>
        </w:rPr>
      </w:pPr>
      <w:r w:rsidRPr="008D2D08">
        <w:rPr>
          <w:rFonts w:asciiTheme="minorBidi" w:hAnsiTheme="minorBidi" w:cstheme="minorBidi"/>
          <w:b/>
          <w:bCs/>
        </w:rPr>
        <w:t xml:space="preserve">Beneficiary: </w:t>
      </w:r>
      <w:r w:rsidRPr="008D2D08">
        <w:rPr>
          <w:rFonts w:asciiTheme="minorBidi" w:hAnsiTheme="minorBidi" w:cstheme="minorBidi"/>
          <w:i/>
          <w:iCs/>
        </w:rPr>
        <w:t>[Name and address of purchaser]</w:t>
      </w:r>
    </w:p>
    <w:p w14:paraId="48A44C9F" w14:textId="77777777" w:rsidR="00E166A6" w:rsidRPr="008D2D08" w:rsidRDefault="00E166A6" w:rsidP="00E166A6">
      <w:pPr>
        <w:rPr>
          <w:rFonts w:asciiTheme="minorBidi" w:hAnsiTheme="minorBidi" w:cstheme="minorBidi"/>
          <w:b/>
          <w:bCs/>
        </w:rPr>
      </w:pPr>
      <w:r w:rsidRPr="008D2D08">
        <w:rPr>
          <w:rFonts w:asciiTheme="minorBidi" w:hAnsiTheme="minorBidi" w:cstheme="minorBidi"/>
          <w:b/>
          <w:bCs/>
        </w:rPr>
        <w:t xml:space="preserve">Date: </w:t>
      </w:r>
      <w:r w:rsidRPr="008D2D08">
        <w:rPr>
          <w:rFonts w:asciiTheme="minorBidi" w:hAnsiTheme="minorBidi" w:cstheme="minorBidi"/>
          <w:i/>
          <w:iCs/>
        </w:rPr>
        <w:t>[insert date]</w:t>
      </w:r>
    </w:p>
    <w:p w14:paraId="621C4840" w14:textId="77777777" w:rsidR="00E166A6" w:rsidRPr="008D2D08" w:rsidRDefault="00E166A6" w:rsidP="00E166A6">
      <w:pPr>
        <w:rPr>
          <w:rFonts w:asciiTheme="minorBidi" w:hAnsiTheme="minorBidi" w:cstheme="minorBidi"/>
          <w:b/>
          <w:bCs/>
        </w:rPr>
      </w:pPr>
      <w:r w:rsidRPr="008D2D08">
        <w:rPr>
          <w:rFonts w:asciiTheme="minorBidi" w:hAnsiTheme="minorBidi" w:cstheme="minorBidi"/>
          <w:b/>
          <w:bCs/>
        </w:rPr>
        <w:t>Bid Reference No.: ___________________________</w:t>
      </w:r>
    </w:p>
    <w:p w14:paraId="720CACF1" w14:textId="77777777" w:rsidR="00E166A6" w:rsidRPr="008D2D08" w:rsidRDefault="00E166A6" w:rsidP="00E166A6">
      <w:pPr>
        <w:rPr>
          <w:rFonts w:asciiTheme="minorBidi" w:hAnsiTheme="minorBidi" w:cstheme="minorBidi"/>
          <w:b/>
          <w:bCs/>
        </w:rPr>
      </w:pPr>
      <w:r w:rsidRPr="008D2D08">
        <w:rPr>
          <w:rFonts w:asciiTheme="minorBidi" w:hAnsiTheme="minorBidi" w:cstheme="minorBidi"/>
          <w:b/>
          <w:bCs/>
        </w:rPr>
        <w:t>Bid Guarantee No.: ___________________________</w:t>
      </w:r>
    </w:p>
    <w:p w14:paraId="6B5396C1" w14:textId="77777777" w:rsidR="00E166A6" w:rsidRPr="008D2D08" w:rsidRDefault="00E166A6" w:rsidP="00E166A6">
      <w:pPr>
        <w:jc w:val="center"/>
        <w:rPr>
          <w:rFonts w:asciiTheme="minorBidi" w:hAnsiTheme="minorBidi" w:cstheme="minorBidi"/>
          <w:b/>
          <w:bCs/>
        </w:rPr>
      </w:pPr>
    </w:p>
    <w:p w14:paraId="00CB580A" w14:textId="1D801FB9" w:rsidR="00E166A6" w:rsidRPr="008D2D08" w:rsidRDefault="00E166A6" w:rsidP="00E166A6">
      <w:pPr>
        <w:pStyle w:val="BDSDefault"/>
        <w:rPr>
          <w:rFonts w:asciiTheme="minorBidi" w:hAnsiTheme="minorBidi" w:cstheme="minorBidi"/>
        </w:rPr>
      </w:pPr>
      <w:r w:rsidRPr="008D2D08">
        <w:rPr>
          <w:rFonts w:asciiTheme="minorBidi" w:hAnsiTheme="minorBidi" w:cstheme="minorBidi"/>
        </w:rPr>
        <w:t xml:space="preserve">We have been informed that </w:t>
      </w:r>
      <w:r w:rsidRPr="008D2D08">
        <w:rPr>
          <w:rFonts w:asciiTheme="minorBidi" w:hAnsiTheme="minorBidi" w:cstheme="minorBidi"/>
          <w:bCs/>
          <w:i/>
          <w:iCs/>
        </w:rPr>
        <w:t xml:space="preserve">[insert name of bidder] </w:t>
      </w:r>
      <w:r w:rsidRPr="008D2D08">
        <w:rPr>
          <w:rFonts w:asciiTheme="minorBidi" w:hAnsiTheme="minorBidi" w:cstheme="minorBidi"/>
        </w:rPr>
        <w:t xml:space="preserve">(hereinafter “the bidder”) has submitted its bid dated </w:t>
      </w:r>
      <w:r w:rsidRPr="008D2D08">
        <w:rPr>
          <w:rFonts w:asciiTheme="minorBidi" w:hAnsiTheme="minorBidi" w:cstheme="minorBidi"/>
          <w:bCs/>
          <w:i/>
          <w:iCs/>
        </w:rPr>
        <w:t>[insert day, month, year]</w:t>
      </w:r>
      <w:r w:rsidRPr="008D2D08">
        <w:rPr>
          <w:rFonts w:asciiTheme="minorBidi" w:hAnsiTheme="minorBidi" w:cstheme="minorBidi"/>
          <w:i/>
        </w:rPr>
        <w:t xml:space="preserve"> </w:t>
      </w:r>
      <w:r w:rsidRPr="008D2D08">
        <w:rPr>
          <w:rFonts w:asciiTheme="minorBidi" w:hAnsiTheme="minorBidi" w:cstheme="minorBidi"/>
        </w:rPr>
        <w:t xml:space="preserve">for the supply of </w:t>
      </w:r>
      <w:r w:rsidRPr="008D2D08">
        <w:rPr>
          <w:rFonts w:asciiTheme="minorBidi" w:hAnsiTheme="minorBidi" w:cstheme="minorBidi"/>
          <w:bCs/>
          <w:i/>
          <w:iCs/>
        </w:rPr>
        <w:t>[insert name of goods]</w:t>
      </w:r>
      <w:r w:rsidRPr="008D2D08">
        <w:rPr>
          <w:rFonts w:asciiTheme="minorBidi" w:hAnsiTheme="minorBidi" w:cstheme="minorBidi"/>
          <w:i/>
        </w:rPr>
        <w:t xml:space="preserve"> </w:t>
      </w:r>
      <w:r w:rsidRPr="008D2D08">
        <w:rPr>
          <w:rFonts w:asciiTheme="minorBidi" w:hAnsiTheme="minorBidi" w:cstheme="minorBidi"/>
          <w:iCs/>
        </w:rPr>
        <w:t>(</w:t>
      </w:r>
      <w:r w:rsidRPr="008D2D08">
        <w:rPr>
          <w:rFonts w:asciiTheme="minorBidi" w:hAnsiTheme="minorBidi" w:cstheme="minorBidi"/>
        </w:rPr>
        <w:t>hereinafter called “the bid”) under the bid reference No. stated above.</w:t>
      </w:r>
    </w:p>
    <w:p w14:paraId="13FD16BB" w14:textId="41D7068B" w:rsidR="00E166A6" w:rsidRPr="008D2D08" w:rsidRDefault="00E166A6" w:rsidP="00E166A6">
      <w:pPr>
        <w:pStyle w:val="BDSDefault"/>
        <w:rPr>
          <w:rFonts w:asciiTheme="minorBidi" w:hAnsiTheme="minorBidi" w:cstheme="minorBidi"/>
        </w:rPr>
      </w:pPr>
      <w:r w:rsidRPr="008D2D08">
        <w:rPr>
          <w:rFonts w:asciiTheme="minorBidi" w:hAnsiTheme="minorBidi" w:cstheme="minorBidi"/>
        </w:rPr>
        <w:t>Furthermore, we understand that, according to your conditions, bids must be supported by a bid guarantee.</w:t>
      </w:r>
    </w:p>
    <w:p w14:paraId="6F5DC605" w14:textId="78D11D4F" w:rsidR="00E166A6" w:rsidRPr="008D2D08" w:rsidRDefault="00E166A6" w:rsidP="00E166A6">
      <w:pPr>
        <w:pStyle w:val="BDSDefault"/>
        <w:rPr>
          <w:rFonts w:asciiTheme="minorBidi" w:hAnsiTheme="minorBidi" w:cstheme="minorBidi"/>
        </w:rPr>
      </w:pPr>
      <w:r w:rsidRPr="008D2D08">
        <w:rPr>
          <w:rFonts w:asciiTheme="minorBidi" w:hAnsiTheme="minorBidi" w:cstheme="minorBidi"/>
        </w:rPr>
        <w:t xml:space="preserve">At the request of the bidder, we </w:t>
      </w:r>
      <w:r w:rsidRPr="008D2D08">
        <w:rPr>
          <w:rFonts w:asciiTheme="minorBidi" w:hAnsiTheme="minorBidi" w:cstheme="minorBidi"/>
          <w:bCs/>
          <w:i/>
          <w:iCs/>
        </w:rPr>
        <w:t xml:space="preserve">[insert name of bank] </w:t>
      </w:r>
      <w:r w:rsidRPr="008D2D08">
        <w:rPr>
          <w:rFonts w:asciiTheme="minorBidi" w:hAnsiTheme="minorBidi" w:cstheme="minorBidi"/>
        </w:rPr>
        <w:t xml:space="preserve">hereby irrevocably undertake to pay you any sum or sums not exceeding in total an amount of </w:t>
      </w:r>
      <w:r w:rsidRPr="008D2D08">
        <w:rPr>
          <w:rFonts w:asciiTheme="minorBidi" w:hAnsiTheme="minorBidi" w:cstheme="minorBidi"/>
          <w:bCs/>
          <w:i/>
          <w:iCs/>
        </w:rPr>
        <w:t>[insert amount in figures]</w:t>
      </w:r>
      <w:r w:rsidRPr="008D2D08">
        <w:rPr>
          <w:rFonts w:asciiTheme="minorBidi" w:hAnsiTheme="minorBidi" w:cstheme="minorBidi"/>
        </w:rPr>
        <w:t xml:space="preserve"> (</w:t>
      </w:r>
      <w:r w:rsidRPr="008D2D08">
        <w:rPr>
          <w:rFonts w:asciiTheme="minorBidi" w:hAnsiTheme="minorBidi" w:cstheme="minorBidi"/>
          <w:bCs/>
          <w:i/>
          <w:iCs/>
        </w:rPr>
        <w:t>[insert amount in words]</w:t>
      </w:r>
      <w:r w:rsidRPr="008D2D08">
        <w:rPr>
          <w:rFonts w:asciiTheme="minorBidi" w:hAnsiTheme="minorBidi" w:cstheme="minorBidi"/>
        </w:rPr>
        <w:t>) upon receipt by us of your first demand in writing accompanied by a written statement stating that the bidder is in breach of its obligation(s) under the bid conditions, because the bidder:</w:t>
      </w:r>
    </w:p>
    <w:p w14:paraId="7B829B19" w14:textId="04F41BE3" w:rsidR="00E166A6" w:rsidRPr="008D2D08" w:rsidRDefault="00E166A6" w:rsidP="002821B1">
      <w:pPr>
        <w:pStyle w:val="BDSDefault"/>
        <w:numPr>
          <w:ilvl w:val="0"/>
          <w:numId w:val="31"/>
        </w:numPr>
        <w:ind w:left="426"/>
        <w:rPr>
          <w:rFonts w:asciiTheme="minorBidi" w:hAnsiTheme="minorBidi" w:cstheme="minorBidi"/>
        </w:rPr>
      </w:pPr>
      <w:r w:rsidRPr="008D2D08">
        <w:rPr>
          <w:rFonts w:asciiTheme="minorBidi" w:hAnsiTheme="minorBidi" w:cstheme="minorBidi"/>
        </w:rPr>
        <w:t xml:space="preserve">has withdrawn its bid during the period of bid validity </w:t>
      </w:r>
      <w:r w:rsidRPr="008D2D08">
        <w:rPr>
          <w:rFonts w:asciiTheme="minorBidi" w:hAnsiTheme="minorBidi" w:cstheme="minorBidi"/>
          <w:bCs/>
          <w:i/>
          <w:iCs/>
        </w:rPr>
        <w:t>[insert dates of bid validity]</w:t>
      </w:r>
      <w:r w:rsidRPr="008D2D08">
        <w:rPr>
          <w:rFonts w:asciiTheme="minorBidi" w:hAnsiTheme="minorBidi" w:cstheme="minorBidi"/>
        </w:rPr>
        <w:t>, specified by the bidder in the bid submission form, except as provided in the instructions to b</w:t>
      </w:r>
      <w:r w:rsidR="00EE1171" w:rsidRPr="008D2D08">
        <w:rPr>
          <w:rFonts w:asciiTheme="minorBidi" w:hAnsiTheme="minorBidi" w:cstheme="minorBidi"/>
        </w:rPr>
        <w:t>idders, c</w:t>
      </w:r>
      <w:r w:rsidRPr="008D2D08">
        <w:rPr>
          <w:rFonts w:asciiTheme="minorBidi" w:hAnsiTheme="minorBidi" w:cstheme="minorBidi"/>
        </w:rPr>
        <w:t>lause 2</w:t>
      </w:r>
      <w:r w:rsidR="00457FE6" w:rsidRPr="008D2D08">
        <w:rPr>
          <w:rFonts w:asciiTheme="minorBidi" w:hAnsiTheme="minorBidi" w:cstheme="minorBidi"/>
        </w:rPr>
        <w:t>2</w:t>
      </w:r>
      <w:r w:rsidRPr="008D2D08">
        <w:rPr>
          <w:rFonts w:asciiTheme="minorBidi" w:hAnsiTheme="minorBidi" w:cstheme="minorBidi"/>
        </w:rPr>
        <w:t>.2; or</w:t>
      </w:r>
    </w:p>
    <w:p w14:paraId="5C84F841" w14:textId="60BD8309" w:rsidR="00E166A6" w:rsidRPr="008D2D08" w:rsidRDefault="00E166A6" w:rsidP="002821B1">
      <w:pPr>
        <w:pStyle w:val="BDSDefault"/>
        <w:numPr>
          <w:ilvl w:val="0"/>
          <w:numId w:val="31"/>
        </w:numPr>
        <w:ind w:left="426"/>
        <w:rPr>
          <w:rFonts w:asciiTheme="minorBidi" w:hAnsiTheme="minorBidi" w:cstheme="minorBidi"/>
        </w:rPr>
      </w:pPr>
      <w:r w:rsidRPr="008D2D08">
        <w:rPr>
          <w:rFonts w:asciiTheme="minorBidi" w:hAnsiTheme="minorBidi" w:cstheme="minorBidi"/>
        </w:rPr>
        <w:t xml:space="preserve">If the bidder, having been notified that it has submitted the bid that provides the lowest evaluated bid , does not accept the correction of errors in its bid by the purchaser, pursuant to ITB </w:t>
      </w:r>
      <w:r w:rsidR="00EE1171" w:rsidRPr="008D2D08">
        <w:rPr>
          <w:rFonts w:asciiTheme="minorBidi" w:hAnsiTheme="minorBidi" w:cstheme="minorBidi"/>
        </w:rPr>
        <w:t>c</w:t>
      </w:r>
      <w:r w:rsidRPr="008D2D08">
        <w:rPr>
          <w:rFonts w:asciiTheme="minorBidi" w:hAnsiTheme="minorBidi" w:cstheme="minorBidi"/>
        </w:rPr>
        <w:t>lause 3</w:t>
      </w:r>
      <w:r w:rsidR="00827F02" w:rsidRPr="008D2D08">
        <w:rPr>
          <w:rFonts w:asciiTheme="minorBidi" w:hAnsiTheme="minorBidi" w:cstheme="minorBidi"/>
        </w:rPr>
        <w:t>3</w:t>
      </w:r>
      <w:r w:rsidRPr="008D2D08">
        <w:rPr>
          <w:rFonts w:asciiTheme="minorBidi" w:hAnsiTheme="minorBidi" w:cstheme="minorBidi"/>
        </w:rPr>
        <w:t>; or</w:t>
      </w:r>
    </w:p>
    <w:p w14:paraId="7434BE49" w14:textId="4B8994E5" w:rsidR="00E166A6" w:rsidRPr="008D2D08" w:rsidRDefault="00E166A6" w:rsidP="002821B1">
      <w:pPr>
        <w:pStyle w:val="BDSDefault"/>
        <w:numPr>
          <w:ilvl w:val="0"/>
          <w:numId w:val="31"/>
        </w:numPr>
        <w:ind w:left="426"/>
        <w:rPr>
          <w:rFonts w:asciiTheme="minorBidi" w:hAnsiTheme="minorBidi" w:cstheme="minorBidi"/>
        </w:rPr>
      </w:pPr>
      <w:r w:rsidRPr="008D2D08">
        <w:rPr>
          <w:rFonts w:asciiTheme="minorBidi" w:hAnsiTheme="minorBidi" w:cstheme="minorBidi"/>
        </w:rPr>
        <w:t>If the bidder, having been notified of the acceptance of its bid by the purchaser, fails within the specified time to:</w:t>
      </w:r>
    </w:p>
    <w:p w14:paraId="2674ED35" w14:textId="6158CEFA" w:rsidR="00E166A6" w:rsidRPr="008D2D08" w:rsidRDefault="00E166A6" w:rsidP="007817E6">
      <w:pPr>
        <w:pStyle w:val="BSFBulletedSub1"/>
        <w:numPr>
          <w:ilvl w:val="5"/>
          <w:numId w:val="7"/>
        </w:numPr>
        <w:ind w:left="993"/>
        <w:jc w:val="both"/>
        <w:rPr>
          <w:rFonts w:asciiTheme="minorBidi" w:hAnsiTheme="minorBidi" w:cstheme="minorBidi"/>
          <w:szCs w:val="24"/>
        </w:rPr>
      </w:pPr>
      <w:r w:rsidRPr="008D2D08">
        <w:rPr>
          <w:rFonts w:asciiTheme="minorBidi" w:hAnsiTheme="minorBidi" w:cstheme="minorBidi"/>
          <w:szCs w:val="24"/>
        </w:rPr>
        <w:t xml:space="preserve">furnish the performance security, in accordance with GCC </w:t>
      </w:r>
      <w:r w:rsidR="00EE1171" w:rsidRPr="008D2D08">
        <w:rPr>
          <w:rFonts w:asciiTheme="minorBidi" w:hAnsiTheme="minorBidi" w:cstheme="minorBidi"/>
          <w:szCs w:val="24"/>
        </w:rPr>
        <w:t>c</w:t>
      </w:r>
      <w:r w:rsidRPr="008D2D08">
        <w:rPr>
          <w:rFonts w:asciiTheme="minorBidi" w:hAnsiTheme="minorBidi" w:cstheme="minorBidi"/>
          <w:szCs w:val="24"/>
        </w:rPr>
        <w:t xml:space="preserve">lause 16 and as described in ITB </w:t>
      </w:r>
      <w:r w:rsidR="00EE1171" w:rsidRPr="008D2D08">
        <w:rPr>
          <w:rFonts w:asciiTheme="minorBidi" w:hAnsiTheme="minorBidi" w:cstheme="minorBidi"/>
          <w:szCs w:val="24"/>
        </w:rPr>
        <w:t>c</w:t>
      </w:r>
      <w:r w:rsidRPr="008D2D08">
        <w:rPr>
          <w:rFonts w:asciiTheme="minorBidi" w:hAnsiTheme="minorBidi" w:cstheme="minorBidi"/>
          <w:szCs w:val="24"/>
        </w:rPr>
        <w:t>lause 4</w:t>
      </w:r>
      <w:r w:rsidR="00827F02" w:rsidRPr="008D2D08">
        <w:rPr>
          <w:rFonts w:asciiTheme="minorBidi" w:hAnsiTheme="minorBidi" w:cstheme="minorBidi"/>
          <w:szCs w:val="24"/>
        </w:rPr>
        <w:t>6</w:t>
      </w:r>
      <w:r w:rsidRPr="008D2D08">
        <w:rPr>
          <w:rFonts w:asciiTheme="minorBidi" w:hAnsiTheme="minorBidi" w:cstheme="minorBidi"/>
          <w:szCs w:val="24"/>
        </w:rPr>
        <w:t>, or</w:t>
      </w:r>
    </w:p>
    <w:p w14:paraId="6EBCD94D" w14:textId="27093D70" w:rsidR="00E166A6" w:rsidRPr="008D2D08" w:rsidRDefault="00E166A6" w:rsidP="007817E6">
      <w:pPr>
        <w:pStyle w:val="BSFBulletedSub1"/>
        <w:numPr>
          <w:ilvl w:val="5"/>
          <w:numId w:val="7"/>
        </w:numPr>
        <w:ind w:left="993"/>
        <w:jc w:val="both"/>
        <w:rPr>
          <w:rFonts w:asciiTheme="minorBidi" w:hAnsiTheme="minorBidi" w:cstheme="minorBidi"/>
          <w:szCs w:val="24"/>
        </w:rPr>
      </w:pPr>
      <w:r w:rsidRPr="008D2D08">
        <w:rPr>
          <w:rFonts w:asciiTheme="minorBidi" w:hAnsiTheme="minorBidi" w:cstheme="minorBidi"/>
          <w:szCs w:val="24"/>
        </w:rPr>
        <w:t xml:space="preserve">execute the contract agreement, in accordance with ITB </w:t>
      </w:r>
      <w:r w:rsidR="00EE1171" w:rsidRPr="008D2D08">
        <w:rPr>
          <w:rFonts w:asciiTheme="minorBidi" w:hAnsiTheme="minorBidi" w:cstheme="minorBidi"/>
          <w:szCs w:val="24"/>
        </w:rPr>
        <w:t>c</w:t>
      </w:r>
      <w:r w:rsidRPr="008D2D08">
        <w:rPr>
          <w:rFonts w:asciiTheme="minorBidi" w:hAnsiTheme="minorBidi" w:cstheme="minorBidi"/>
          <w:szCs w:val="24"/>
        </w:rPr>
        <w:t>lause 4</w:t>
      </w:r>
      <w:r w:rsidR="00827F02" w:rsidRPr="008D2D08">
        <w:rPr>
          <w:rFonts w:asciiTheme="minorBidi" w:hAnsiTheme="minorBidi" w:cstheme="minorBidi"/>
          <w:szCs w:val="24"/>
        </w:rPr>
        <w:t>5</w:t>
      </w:r>
      <w:r w:rsidRPr="008D2D08">
        <w:rPr>
          <w:rFonts w:asciiTheme="minorBidi" w:hAnsiTheme="minorBidi" w:cstheme="minorBidi"/>
          <w:szCs w:val="24"/>
        </w:rPr>
        <w:t>.</w:t>
      </w:r>
    </w:p>
    <w:p w14:paraId="5DE95103" w14:textId="30FC7E81" w:rsidR="00E166A6" w:rsidRPr="008D2D08" w:rsidRDefault="00E166A6" w:rsidP="00E166A6">
      <w:pPr>
        <w:pStyle w:val="BDSDefault"/>
        <w:rPr>
          <w:rFonts w:asciiTheme="minorBidi" w:hAnsiTheme="minorBidi" w:cstheme="minorBidi"/>
        </w:rPr>
      </w:pPr>
      <w:r w:rsidRPr="008D2D08">
        <w:rPr>
          <w:rFonts w:asciiTheme="minorBidi" w:hAnsiTheme="minorBidi" w:cstheme="minorBidi"/>
        </w:rPr>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(i) our receipt of a copy of your notification that the successful bidder has signed the contract and furnished the required performance security; or (ii) twenty-eight (28) days after the expiration of the bidder’s bid validity period.</w:t>
      </w:r>
    </w:p>
    <w:p w14:paraId="42E88631" w14:textId="06650148" w:rsidR="00D47E98" w:rsidRPr="008D2D08" w:rsidRDefault="00E166A6" w:rsidP="00E166A6">
      <w:pPr>
        <w:rPr>
          <w:rFonts w:asciiTheme="minorBidi" w:hAnsiTheme="minorBidi" w:cstheme="minorBidi"/>
        </w:rPr>
      </w:pPr>
      <w:r w:rsidRPr="008D2D08">
        <w:rPr>
          <w:rFonts w:asciiTheme="minorBidi" w:hAnsiTheme="minorBidi" w:cstheme="minorBidi"/>
        </w:rPr>
        <w:t>Consequently, any demand for payment under this guarantee must be received by us at the office on or before that date.</w:t>
      </w:r>
    </w:p>
    <w:p w14:paraId="3115FAA3" w14:textId="56436B53" w:rsidR="00E166A6" w:rsidRPr="008D2D08" w:rsidRDefault="00E166A6">
      <w:pPr>
        <w:pStyle w:val="BDSDefault"/>
        <w:rPr>
          <w:rFonts w:asciiTheme="minorBidi" w:eastAsia="Arial Unicode MS" w:hAnsiTheme="minorBidi" w:cstheme="minorBidi"/>
          <w:bCs/>
          <w:i/>
          <w:iCs/>
        </w:rPr>
      </w:pPr>
      <w:r w:rsidRPr="008D2D08">
        <w:rPr>
          <w:rFonts w:asciiTheme="minorBidi" w:eastAsia="Arial Unicode MS" w:hAnsiTheme="minorBidi" w:cstheme="minorBidi"/>
          <w:bCs/>
          <w:i/>
          <w:iCs/>
        </w:rPr>
        <w:t>[Issuing bank to delete whichever is not applicable]</w:t>
      </w:r>
      <w:r w:rsidRPr="008D2D08">
        <w:rPr>
          <w:rFonts w:asciiTheme="minorBidi" w:eastAsia="Arial Unicode MS" w:hAnsiTheme="minorBidi" w:cstheme="minorBidi"/>
          <w:b/>
        </w:rPr>
        <w:t xml:space="preserve"> </w:t>
      </w:r>
      <w:r w:rsidRPr="008D2D08">
        <w:rPr>
          <w:rFonts w:asciiTheme="minorBidi" w:eastAsia="Arial Unicode MS" w:hAnsiTheme="minorBidi" w:cstheme="minorBidi"/>
        </w:rPr>
        <w:t xml:space="preserve">We confirm that </w:t>
      </w:r>
      <w:r w:rsidRPr="008D2D08">
        <w:rPr>
          <w:rFonts w:asciiTheme="minorBidi" w:eastAsia="Arial Unicode MS" w:hAnsiTheme="minorBidi" w:cstheme="minorBidi"/>
          <w:i/>
          <w:iCs/>
        </w:rPr>
        <w:t>[we are a financial institution legally authorized to provide this guarantee in the purchaser’s country]</w:t>
      </w:r>
      <w:r w:rsidRPr="008D2D08">
        <w:rPr>
          <w:rFonts w:asciiTheme="minorBidi" w:eastAsia="Arial Unicode MS" w:hAnsiTheme="minorBidi" w:cstheme="minorBidi"/>
        </w:rPr>
        <w:t xml:space="preserve"> </w:t>
      </w:r>
      <w:r w:rsidRPr="008D2D08">
        <w:rPr>
          <w:rFonts w:asciiTheme="minorBidi" w:eastAsia="Arial Unicode MS" w:hAnsiTheme="minorBidi" w:cstheme="minorBidi"/>
          <w:bCs/>
          <w:i/>
          <w:iCs/>
        </w:rPr>
        <w:t>[</w:t>
      </w:r>
      <w:r w:rsidR="0008157E" w:rsidRPr="008D2D08">
        <w:rPr>
          <w:rFonts w:asciiTheme="minorBidi" w:eastAsia="Arial Unicode MS" w:hAnsiTheme="minorBidi" w:cstheme="minorBidi"/>
          <w:bCs/>
          <w:i/>
          <w:iCs/>
        </w:rPr>
        <w:t>or</w:t>
      </w:r>
      <w:r w:rsidRPr="008D2D08">
        <w:rPr>
          <w:rFonts w:asciiTheme="minorBidi" w:eastAsia="Arial Unicode MS" w:hAnsiTheme="minorBidi" w:cstheme="minorBidi"/>
          <w:bCs/>
          <w:i/>
          <w:iCs/>
        </w:rPr>
        <w:t xml:space="preserve">] </w:t>
      </w:r>
      <w:r w:rsidRPr="008D2D08">
        <w:rPr>
          <w:rFonts w:asciiTheme="minorBidi" w:eastAsia="Arial Unicode MS" w:hAnsiTheme="minorBidi" w:cstheme="minorBidi"/>
        </w:rPr>
        <w:t xml:space="preserve">[we are </w:t>
      </w:r>
      <w:r w:rsidRPr="008D2D08">
        <w:rPr>
          <w:rFonts w:asciiTheme="minorBidi" w:eastAsia="Arial Unicode MS" w:hAnsiTheme="minorBidi" w:cstheme="minorBidi"/>
        </w:rPr>
        <w:lastRenderedPageBreak/>
        <w:t>a financial institution located outside the purchaser’s country but have a correspondent financial institution located in the purchaser’s country that will ensure the enforceability of this guarantee. The name of our correspondent bank and contact information is as follows</w:t>
      </w:r>
      <w:r w:rsidRPr="008D2D08">
        <w:rPr>
          <w:rFonts w:asciiTheme="minorBidi" w:eastAsia="Arial Unicode MS" w:hAnsiTheme="minorBidi" w:cstheme="minorBidi"/>
          <w:i/>
          <w:iCs/>
        </w:rPr>
        <w:t xml:space="preserve">: </w:t>
      </w:r>
      <w:r w:rsidR="0008157E" w:rsidRPr="008D2D08">
        <w:rPr>
          <w:rFonts w:asciiTheme="minorBidi" w:eastAsia="Arial Unicode MS" w:hAnsiTheme="minorBidi" w:cstheme="minorBidi"/>
          <w:bCs/>
          <w:i/>
          <w:iCs/>
        </w:rPr>
        <w:t>(</w:t>
      </w:r>
      <w:r w:rsidRPr="008D2D08">
        <w:rPr>
          <w:rFonts w:asciiTheme="minorBidi" w:eastAsia="Arial Unicode MS" w:hAnsiTheme="minorBidi" w:cstheme="minorBidi"/>
          <w:bCs/>
          <w:i/>
          <w:iCs/>
        </w:rPr>
        <w:t>insert name, address, phone number, and email address</w:t>
      </w:r>
      <w:r w:rsidR="0008157E" w:rsidRPr="008D2D08">
        <w:rPr>
          <w:rFonts w:asciiTheme="minorBidi" w:eastAsia="Arial Unicode MS" w:hAnsiTheme="minorBidi" w:cstheme="minorBidi"/>
          <w:bCs/>
          <w:i/>
          <w:iCs/>
        </w:rPr>
        <w:t>)</w:t>
      </w:r>
      <w:r w:rsidRPr="008D2D08">
        <w:rPr>
          <w:rFonts w:asciiTheme="minorBidi" w:eastAsia="Arial Unicode MS" w:hAnsiTheme="minorBidi" w:cstheme="minorBidi"/>
          <w:bCs/>
          <w:i/>
          <w:iCs/>
        </w:rPr>
        <w:t>].</w:t>
      </w:r>
    </w:p>
    <w:p w14:paraId="333D1A54" w14:textId="77777777" w:rsidR="00E166A6" w:rsidRPr="008D2D08" w:rsidRDefault="00E166A6" w:rsidP="00E166A6">
      <w:pPr>
        <w:pStyle w:val="BDSDefault"/>
        <w:rPr>
          <w:rFonts w:asciiTheme="minorBidi" w:hAnsiTheme="minorBidi" w:cstheme="minorBidi"/>
        </w:rPr>
      </w:pPr>
    </w:p>
    <w:p w14:paraId="4A27DD8F" w14:textId="77777777" w:rsidR="00E166A6" w:rsidRPr="008D2D08" w:rsidRDefault="00E166A6" w:rsidP="00E166A6">
      <w:pPr>
        <w:pStyle w:val="BDSDefault"/>
        <w:rPr>
          <w:rFonts w:asciiTheme="minorBidi" w:eastAsia="Arial Unicode MS" w:hAnsiTheme="minorBidi" w:cstheme="minorBidi"/>
        </w:rPr>
      </w:pPr>
      <w:r w:rsidRPr="008D2D08">
        <w:rPr>
          <w:rFonts w:asciiTheme="minorBidi" w:eastAsia="Arial Unicode MS" w:hAnsiTheme="minorBidi" w:cstheme="minorBidi"/>
        </w:rPr>
        <w:t>This guarantee is subject to the Uniform Rules for Demand Guarantees, 2010 Revision, ICC Publication No. 758, except as may otherwise be stated above.</w:t>
      </w:r>
    </w:p>
    <w:p w14:paraId="766B9701" w14:textId="77777777" w:rsidR="00E166A6" w:rsidRPr="008D2D08" w:rsidRDefault="00E166A6" w:rsidP="00E166A6">
      <w:pPr>
        <w:pStyle w:val="BDSDefault"/>
        <w:ind w:left="810" w:hanging="810"/>
        <w:rPr>
          <w:rFonts w:asciiTheme="minorBidi" w:hAnsiTheme="minorBidi" w:cstheme="minorBidi"/>
        </w:rPr>
      </w:pPr>
    </w:p>
    <w:tbl>
      <w:tblPr>
        <w:tblW w:w="0" w:type="auto"/>
        <w:tblInd w:w="108" w:type="dxa"/>
        <w:tblLook w:val="01E0" w:firstRow="1" w:lastRow="1" w:firstColumn="1" w:lastColumn="1" w:noHBand="0" w:noVBand="0"/>
      </w:tblPr>
      <w:tblGrid>
        <w:gridCol w:w="4344"/>
        <w:gridCol w:w="4116"/>
      </w:tblGrid>
      <w:tr w:rsidR="00B53149" w:rsidRPr="008D2D08" w14:paraId="0FA3C040" w14:textId="77777777" w:rsidTr="00EE1171">
        <w:trPr>
          <w:trHeight w:val="378"/>
        </w:trPr>
        <w:tc>
          <w:tcPr>
            <w:tcW w:w="4344" w:type="dxa"/>
          </w:tcPr>
          <w:p w14:paraId="188CFC53" w14:textId="77777777" w:rsidR="00E166A6" w:rsidRPr="008D2D08" w:rsidRDefault="00E166A6" w:rsidP="00EE1171">
            <w:pPr>
              <w:pStyle w:val="BDSDefault"/>
              <w:rPr>
                <w:rFonts w:asciiTheme="minorBidi" w:hAnsiTheme="minorBidi" w:cstheme="minorBidi"/>
              </w:rPr>
            </w:pPr>
            <w:r w:rsidRPr="008D2D08">
              <w:rPr>
                <w:rFonts w:asciiTheme="minorBidi" w:hAnsiTheme="minorBidi" w:cstheme="minorBidi"/>
              </w:rPr>
              <w:t>Signed:</w:t>
            </w:r>
          </w:p>
        </w:tc>
        <w:tc>
          <w:tcPr>
            <w:tcW w:w="4116" w:type="dxa"/>
          </w:tcPr>
          <w:p w14:paraId="73B8B279" w14:textId="77777777" w:rsidR="00E166A6" w:rsidRPr="008D2D08" w:rsidRDefault="00E166A6" w:rsidP="00EE1171">
            <w:pPr>
              <w:pStyle w:val="BDSDefault"/>
              <w:rPr>
                <w:rFonts w:asciiTheme="minorBidi" w:hAnsiTheme="minorBidi" w:cstheme="minorBidi"/>
              </w:rPr>
            </w:pPr>
          </w:p>
        </w:tc>
      </w:tr>
      <w:tr w:rsidR="00B53149" w:rsidRPr="008D2D08" w14:paraId="1FECB781" w14:textId="77777777" w:rsidTr="00EE1171">
        <w:tc>
          <w:tcPr>
            <w:tcW w:w="4344" w:type="dxa"/>
          </w:tcPr>
          <w:p w14:paraId="18130722" w14:textId="77777777" w:rsidR="00E166A6" w:rsidRPr="008D2D08" w:rsidRDefault="00E166A6" w:rsidP="00EE1171">
            <w:pPr>
              <w:pStyle w:val="BDSDefault"/>
              <w:rPr>
                <w:rFonts w:asciiTheme="minorBidi" w:hAnsiTheme="minorBidi" w:cstheme="minorBidi"/>
              </w:rPr>
            </w:pPr>
          </w:p>
          <w:p w14:paraId="2D055974" w14:textId="77777777" w:rsidR="00E166A6" w:rsidRPr="008D2D08" w:rsidRDefault="00E166A6" w:rsidP="00EE1171">
            <w:pPr>
              <w:pStyle w:val="BDSDefault"/>
              <w:rPr>
                <w:rFonts w:asciiTheme="minorBidi" w:hAnsiTheme="minorBidi" w:cstheme="minorBidi"/>
              </w:rPr>
            </w:pPr>
            <w:r w:rsidRPr="008D2D08">
              <w:rPr>
                <w:rFonts w:asciiTheme="minorBidi" w:hAnsiTheme="minorBidi" w:cstheme="minorBidi"/>
              </w:rPr>
              <w:t>In the capacity of:</w:t>
            </w:r>
          </w:p>
        </w:tc>
        <w:tc>
          <w:tcPr>
            <w:tcW w:w="4116" w:type="dxa"/>
          </w:tcPr>
          <w:p w14:paraId="41457029" w14:textId="77777777" w:rsidR="00E166A6" w:rsidRPr="008D2D08" w:rsidRDefault="00E166A6" w:rsidP="00EE1171">
            <w:pPr>
              <w:pStyle w:val="BDSDefault"/>
              <w:rPr>
                <w:rFonts w:asciiTheme="minorBidi" w:hAnsiTheme="minorBidi" w:cstheme="minorBidi"/>
              </w:rPr>
            </w:pPr>
          </w:p>
        </w:tc>
      </w:tr>
      <w:tr w:rsidR="00B53149" w:rsidRPr="008D2D08" w14:paraId="35242CFF" w14:textId="77777777" w:rsidTr="00EE1171">
        <w:tc>
          <w:tcPr>
            <w:tcW w:w="4344" w:type="dxa"/>
          </w:tcPr>
          <w:p w14:paraId="574884D6" w14:textId="4C1C9529" w:rsidR="00E166A6" w:rsidRPr="008D2D08" w:rsidRDefault="00E166A6" w:rsidP="00EE1171">
            <w:pPr>
              <w:pStyle w:val="BDSDefault"/>
              <w:rPr>
                <w:rFonts w:asciiTheme="minorBidi" w:hAnsiTheme="minorBidi" w:cstheme="minorBidi"/>
                <w:bCs/>
                <w:i/>
                <w:iCs/>
              </w:rPr>
            </w:pPr>
            <w:r w:rsidRPr="008D2D08">
              <w:rPr>
                <w:rFonts w:asciiTheme="minorBidi" w:hAnsiTheme="minorBidi" w:cstheme="minorBidi"/>
                <w:bCs/>
                <w:i/>
                <w:iCs/>
              </w:rPr>
              <w:t>[Print name]</w:t>
            </w:r>
          </w:p>
        </w:tc>
        <w:tc>
          <w:tcPr>
            <w:tcW w:w="4116" w:type="dxa"/>
          </w:tcPr>
          <w:p w14:paraId="141CEFB2" w14:textId="77777777" w:rsidR="00E166A6" w:rsidRPr="008D2D08" w:rsidRDefault="00E166A6" w:rsidP="00EE1171">
            <w:pPr>
              <w:pStyle w:val="BDSDefault"/>
              <w:rPr>
                <w:rFonts w:asciiTheme="minorBidi" w:hAnsiTheme="minorBidi" w:cstheme="minorBidi"/>
              </w:rPr>
            </w:pPr>
          </w:p>
        </w:tc>
      </w:tr>
      <w:tr w:rsidR="00B53149" w:rsidRPr="008D2D08" w14:paraId="4A708ED5" w14:textId="77777777" w:rsidTr="00EE1171">
        <w:tc>
          <w:tcPr>
            <w:tcW w:w="4344" w:type="dxa"/>
          </w:tcPr>
          <w:p w14:paraId="47DF085B" w14:textId="6094F8AC" w:rsidR="00E166A6" w:rsidRPr="008D2D08" w:rsidRDefault="00E166A6" w:rsidP="00E166A6">
            <w:pPr>
              <w:pStyle w:val="BDSDefault"/>
              <w:rPr>
                <w:rFonts w:asciiTheme="minorBidi" w:hAnsiTheme="minorBidi" w:cstheme="minorBidi"/>
              </w:rPr>
            </w:pPr>
            <w:r w:rsidRPr="008D2D08">
              <w:rPr>
                <w:rFonts w:asciiTheme="minorBidi" w:hAnsiTheme="minorBidi" w:cstheme="minorBidi"/>
              </w:rPr>
              <w:t xml:space="preserve">duly authorized to sign the bid security for and on behalf of </w:t>
            </w:r>
          </w:p>
          <w:p w14:paraId="52505D1B" w14:textId="77777777" w:rsidR="00E166A6" w:rsidRPr="008D2D08" w:rsidRDefault="00E166A6" w:rsidP="00EE1171">
            <w:pPr>
              <w:pStyle w:val="BDSDefault"/>
              <w:rPr>
                <w:rFonts w:asciiTheme="minorBidi" w:hAnsiTheme="minorBidi" w:cstheme="minorBidi"/>
                <w:bCs/>
                <w:i/>
                <w:iCs/>
              </w:rPr>
            </w:pPr>
            <w:r w:rsidRPr="008D2D08">
              <w:rPr>
                <w:rFonts w:asciiTheme="minorBidi" w:hAnsiTheme="minorBidi" w:cstheme="minorBidi"/>
                <w:bCs/>
                <w:i/>
                <w:iCs/>
              </w:rPr>
              <w:t>[Insert name, address of financial institution]</w:t>
            </w:r>
          </w:p>
        </w:tc>
        <w:tc>
          <w:tcPr>
            <w:tcW w:w="4116" w:type="dxa"/>
          </w:tcPr>
          <w:p w14:paraId="7010AAAC" w14:textId="77777777" w:rsidR="00E166A6" w:rsidRPr="008D2D08" w:rsidRDefault="00E166A6" w:rsidP="00EE1171">
            <w:pPr>
              <w:pStyle w:val="BDSDefault"/>
              <w:rPr>
                <w:rFonts w:asciiTheme="minorBidi" w:hAnsiTheme="minorBidi" w:cstheme="minorBidi"/>
              </w:rPr>
            </w:pPr>
          </w:p>
        </w:tc>
      </w:tr>
      <w:tr w:rsidR="00E166A6" w:rsidRPr="008D2D08" w14:paraId="3E0402D9" w14:textId="77777777" w:rsidTr="00EE1171">
        <w:tc>
          <w:tcPr>
            <w:tcW w:w="4344" w:type="dxa"/>
          </w:tcPr>
          <w:p w14:paraId="5B244F14" w14:textId="77777777" w:rsidR="00E166A6" w:rsidRPr="008D2D08" w:rsidRDefault="00E166A6" w:rsidP="00EE1171">
            <w:pPr>
              <w:pStyle w:val="BDSDefault"/>
              <w:rPr>
                <w:rFonts w:asciiTheme="minorBidi" w:hAnsiTheme="minorBidi" w:cstheme="minorBidi"/>
              </w:rPr>
            </w:pPr>
            <w:r w:rsidRPr="008D2D08">
              <w:rPr>
                <w:rFonts w:asciiTheme="minorBidi" w:hAnsiTheme="minorBidi" w:cstheme="minorBidi"/>
              </w:rPr>
              <w:t xml:space="preserve">Dated on </w:t>
            </w:r>
          </w:p>
          <w:p w14:paraId="1AFA99F8" w14:textId="53466E02" w:rsidR="00E166A6" w:rsidRPr="008D2D08" w:rsidRDefault="00E166A6" w:rsidP="00EE1171">
            <w:pPr>
              <w:pStyle w:val="BDSDefault"/>
              <w:rPr>
                <w:rFonts w:asciiTheme="minorBidi" w:hAnsiTheme="minorBidi" w:cstheme="minorBidi"/>
                <w:bCs/>
                <w:i/>
                <w:iCs/>
              </w:rPr>
            </w:pPr>
            <w:r w:rsidRPr="008D2D08">
              <w:rPr>
                <w:rFonts w:asciiTheme="minorBidi" w:hAnsiTheme="minorBidi" w:cstheme="minorBidi"/>
                <w:bCs/>
                <w:i/>
                <w:iCs/>
              </w:rPr>
              <w:t>[Insert date]</w:t>
            </w:r>
          </w:p>
        </w:tc>
        <w:tc>
          <w:tcPr>
            <w:tcW w:w="4116" w:type="dxa"/>
          </w:tcPr>
          <w:p w14:paraId="1AF1818F" w14:textId="77777777" w:rsidR="00E166A6" w:rsidRPr="008D2D08" w:rsidRDefault="00E166A6" w:rsidP="00EE1171">
            <w:pPr>
              <w:pStyle w:val="BDSDefault"/>
              <w:rPr>
                <w:rFonts w:asciiTheme="minorBidi" w:hAnsiTheme="minorBidi" w:cstheme="minorBidi"/>
              </w:rPr>
            </w:pPr>
          </w:p>
        </w:tc>
      </w:tr>
    </w:tbl>
    <w:p w14:paraId="09E21CB6" w14:textId="77777777" w:rsidR="00A7413C" w:rsidRPr="008D2D08" w:rsidRDefault="00A7413C" w:rsidP="00A7413C">
      <w:pPr>
        <w:rPr>
          <w:rFonts w:asciiTheme="minorBidi" w:hAnsiTheme="minorBidi" w:cstheme="minorBidi"/>
        </w:rPr>
      </w:pPr>
    </w:p>
    <w:p w14:paraId="1DE91AAF" w14:textId="42741E2D" w:rsidR="00DB723F" w:rsidRPr="008D2D08" w:rsidRDefault="00DB723F">
      <w:pPr>
        <w:rPr>
          <w:rFonts w:asciiTheme="minorBidi" w:hAnsiTheme="minorBidi" w:cstheme="minorBidi"/>
        </w:rPr>
      </w:pPr>
      <w:r w:rsidRPr="008D2D08">
        <w:rPr>
          <w:rFonts w:asciiTheme="minorBidi" w:hAnsiTheme="minorBidi" w:cstheme="minorBidi"/>
        </w:rPr>
        <w:br w:type="page"/>
      </w:r>
    </w:p>
    <w:p w14:paraId="518A5193" w14:textId="77777777" w:rsidR="00770899" w:rsidRPr="008D2D08" w:rsidRDefault="00770899" w:rsidP="00770899">
      <w:pPr>
        <w:pStyle w:val="BSFHeadings"/>
        <w:rPr>
          <w:rFonts w:asciiTheme="minorBidi" w:hAnsiTheme="minorBidi" w:cstheme="minorBidi"/>
          <w:szCs w:val="32"/>
        </w:rPr>
      </w:pPr>
      <w:bookmarkStart w:id="662" w:name="_Toc28861408"/>
      <w:bookmarkStart w:id="663" w:name="_Toc35875492"/>
      <w:bookmarkStart w:id="664" w:name="_Toc57743485"/>
      <w:r w:rsidRPr="008D2D08">
        <w:rPr>
          <w:rFonts w:asciiTheme="minorBidi" w:hAnsiTheme="minorBidi" w:cstheme="minorBidi"/>
          <w:szCs w:val="32"/>
        </w:rPr>
        <w:lastRenderedPageBreak/>
        <w:t>Form of Bid-Securing Declaration</w:t>
      </w:r>
      <w:bookmarkEnd w:id="662"/>
      <w:bookmarkEnd w:id="663"/>
      <w:bookmarkEnd w:id="664"/>
      <w:r w:rsidRPr="008D2D08">
        <w:rPr>
          <w:rFonts w:asciiTheme="minorBidi" w:hAnsiTheme="minorBidi" w:cstheme="minorBidi"/>
          <w:szCs w:val="32"/>
        </w:rPr>
        <w:t xml:space="preserve"> </w:t>
      </w:r>
    </w:p>
    <w:p w14:paraId="42684819" w14:textId="1AD06C68" w:rsidR="00770899" w:rsidRPr="008D2D08" w:rsidRDefault="00770899" w:rsidP="00770899">
      <w:pPr>
        <w:spacing w:before="120"/>
        <w:rPr>
          <w:rFonts w:asciiTheme="minorBidi" w:hAnsiTheme="minorBidi" w:cstheme="minorBidi"/>
          <w:i/>
          <w:iCs/>
        </w:rPr>
      </w:pPr>
      <w:r w:rsidRPr="008D2D08">
        <w:rPr>
          <w:rFonts w:asciiTheme="minorBidi" w:hAnsiTheme="minorBidi" w:cstheme="minorBidi"/>
          <w:i/>
          <w:iCs/>
        </w:rPr>
        <w:t>[The bidder shall fill in this form in accordance with the instructions indicated.]</w:t>
      </w:r>
    </w:p>
    <w:p w14:paraId="0EC05BE7" w14:textId="77777777" w:rsidR="00770899" w:rsidRPr="008D2D08" w:rsidRDefault="00770899" w:rsidP="001B04EB">
      <w:pPr>
        <w:tabs>
          <w:tab w:val="right" w:pos="9360"/>
        </w:tabs>
        <w:spacing w:before="120"/>
        <w:ind w:left="720" w:hanging="720"/>
        <w:rPr>
          <w:rFonts w:asciiTheme="minorBidi" w:hAnsiTheme="minorBidi" w:cstheme="minorBidi"/>
        </w:rPr>
      </w:pPr>
      <w:r w:rsidRPr="008D2D08">
        <w:rPr>
          <w:rFonts w:asciiTheme="minorBidi" w:hAnsiTheme="minorBidi" w:cstheme="minorBidi"/>
        </w:rPr>
        <w:t xml:space="preserve">Date: </w:t>
      </w:r>
      <w:r w:rsidRPr="008D2D08">
        <w:rPr>
          <w:rFonts w:asciiTheme="minorBidi" w:hAnsiTheme="minorBidi" w:cstheme="minorBidi"/>
          <w:i/>
        </w:rPr>
        <w:t>[date (as day, month and year)]</w:t>
      </w:r>
    </w:p>
    <w:p w14:paraId="02B7EA54" w14:textId="52E26487" w:rsidR="00A24050" w:rsidRPr="008D2D08" w:rsidRDefault="00770899" w:rsidP="001B04EB">
      <w:pPr>
        <w:spacing w:before="120"/>
        <w:rPr>
          <w:rFonts w:asciiTheme="minorBidi" w:hAnsiTheme="minorBidi" w:cstheme="minorBidi"/>
        </w:rPr>
      </w:pPr>
      <w:r w:rsidRPr="008D2D08">
        <w:rPr>
          <w:rFonts w:asciiTheme="minorBidi" w:hAnsiTheme="minorBidi" w:cstheme="minorBidi"/>
        </w:rPr>
        <w:t xml:space="preserve">Bid Ref. No.: </w:t>
      </w:r>
      <w:r w:rsidR="003E3E33" w:rsidRPr="008D2D08">
        <w:rPr>
          <w:rFonts w:asciiTheme="minorBidi" w:hAnsiTheme="minorBidi" w:cstheme="minorBidi"/>
        </w:rPr>
        <w:t>PRIDE/G/ICB/2021/09</w:t>
      </w:r>
      <w:r w:rsidR="00A24050" w:rsidRPr="008D2D08">
        <w:rPr>
          <w:rFonts w:asciiTheme="minorBidi" w:hAnsiTheme="minorBidi" w:cstheme="minorBidi"/>
        </w:rPr>
        <w:t xml:space="preserve">, Re: Purchase of pickup and passengers’ vehicles </w:t>
      </w:r>
    </w:p>
    <w:p w14:paraId="039B4BEB" w14:textId="6A23B317" w:rsidR="00A24050" w:rsidRPr="008D2D08" w:rsidRDefault="00770899" w:rsidP="00A24050">
      <w:pPr>
        <w:rPr>
          <w:rFonts w:asciiTheme="minorBidi" w:hAnsiTheme="minorBidi" w:cstheme="minorBidi"/>
        </w:rPr>
      </w:pPr>
      <w:r w:rsidRPr="008D2D08">
        <w:rPr>
          <w:rFonts w:asciiTheme="minorBidi" w:hAnsiTheme="minorBidi" w:cstheme="minorBidi"/>
        </w:rPr>
        <w:t xml:space="preserve">To: </w:t>
      </w:r>
      <w:r w:rsidR="00A24050" w:rsidRPr="008D2D08">
        <w:rPr>
          <w:sz w:val="36"/>
          <w:szCs w:val="36"/>
        </w:rPr>
        <w:t xml:space="preserve"> </w:t>
      </w:r>
      <w:r w:rsidR="00A24050" w:rsidRPr="008D2D08">
        <w:rPr>
          <w:rFonts w:asciiTheme="minorBidi" w:hAnsiTheme="minorBidi" w:cstheme="minorBidi"/>
        </w:rPr>
        <w:t xml:space="preserve">Promoting Resilience in Desert Environment (PRIDE)  </w:t>
      </w:r>
    </w:p>
    <w:p w14:paraId="5688A8B3" w14:textId="77BC29C5" w:rsidR="00770899" w:rsidRPr="008D2D08" w:rsidRDefault="00770899" w:rsidP="00A24050">
      <w:pPr>
        <w:spacing w:before="240"/>
        <w:rPr>
          <w:rFonts w:asciiTheme="minorBidi" w:hAnsiTheme="minorBidi" w:cstheme="minorBidi"/>
          <w:b/>
        </w:rPr>
      </w:pPr>
    </w:p>
    <w:p w14:paraId="53BCB0BF" w14:textId="77777777" w:rsidR="00770899" w:rsidRPr="008D2D08" w:rsidRDefault="00770899" w:rsidP="00457FE6">
      <w:pPr>
        <w:spacing w:before="240"/>
        <w:rPr>
          <w:rFonts w:asciiTheme="minorBidi" w:hAnsiTheme="minorBidi" w:cstheme="minorBidi"/>
        </w:rPr>
      </w:pPr>
      <w:r w:rsidRPr="008D2D08">
        <w:rPr>
          <w:rFonts w:asciiTheme="minorBidi" w:hAnsiTheme="minorBidi" w:cstheme="minorBidi"/>
        </w:rPr>
        <w:t xml:space="preserve">We, the undersigned, declare that: </w:t>
      </w:r>
    </w:p>
    <w:p w14:paraId="08D56170" w14:textId="4B0B0F25" w:rsidR="00770899" w:rsidRPr="008D2D08" w:rsidRDefault="00770899" w:rsidP="00457FE6">
      <w:pPr>
        <w:spacing w:before="240"/>
        <w:rPr>
          <w:rFonts w:asciiTheme="minorBidi" w:hAnsiTheme="minorBidi" w:cstheme="minorBidi"/>
        </w:rPr>
      </w:pPr>
      <w:r w:rsidRPr="008D2D08">
        <w:rPr>
          <w:rFonts w:asciiTheme="minorBidi" w:hAnsiTheme="minorBidi" w:cstheme="minorBidi"/>
        </w:rPr>
        <w:t>We understand that,</w:t>
      </w:r>
      <w:r w:rsidR="00FC6CED" w:rsidRPr="008D2D08">
        <w:rPr>
          <w:rFonts w:asciiTheme="minorBidi" w:hAnsiTheme="minorBidi" w:cstheme="minorBidi"/>
        </w:rPr>
        <w:t xml:space="preserve"> according to your conditions, b</w:t>
      </w:r>
      <w:r w:rsidRPr="008D2D08">
        <w:rPr>
          <w:rFonts w:asciiTheme="minorBidi" w:hAnsiTheme="minorBidi" w:cstheme="minorBidi"/>
        </w:rPr>
        <w:t xml:space="preserve">ids must be supported </w:t>
      </w:r>
      <w:r w:rsidR="00FC6CED" w:rsidRPr="008D2D08">
        <w:rPr>
          <w:rFonts w:asciiTheme="minorBidi" w:hAnsiTheme="minorBidi" w:cstheme="minorBidi"/>
        </w:rPr>
        <w:t>by a bid-securing d</w:t>
      </w:r>
      <w:r w:rsidRPr="008D2D08">
        <w:rPr>
          <w:rFonts w:asciiTheme="minorBidi" w:hAnsiTheme="minorBidi" w:cstheme="minorBidi"/>
        </w:rPr>
        <w:t>eclaration.</w:t>
      </w:r>
    </w:p>
    <w:p w14:paraId="4F4B34A3" w14:textId="5CBBF7C9" w:rsidR="00770899" w:rsidRPr="008D2D08" w:rsidRDefault="00770899" w:rsidP="00457FE6">
      <w:pPr>
        <w:spacing w:before="240"/>
        <w:rPr>
          <w:rFonts w:asciiTheme="minorBidi" w:hAnsiTheme="minorBidi" w:cstheme="minorBidi"/>
        </w:rPr>
      </w:pPr>
      <w:r w:rsidRPr="008D2D08">
        <w:rPr>
          <w:rFonts w:asciiTheme="minorBidi" w:hAnsiTheme="minorBidi" w:cstheme="minorBidi"/>
        </w:rPr>
        <w:t xml:space="preserve">We accept that we will automatically be suspended from being eligible for </w:t>
      </w:r>
      <w:r w:rsidRPr="008D2D08">
        <w:rPr>
          <w:rFonts w:asciiTheme="minorBidi" w:hAnsiTheme="minorBidi" w:cstheme="minorBidi"/>
          <w:iCs/>
        </w:rPr>
        <w:t>bidding or submitting proposals</w:t>
      </w:r>
      <w:r w:rsidR="00FC6CED" w:rsidRPr="008D2D08">
        <w:rPr>
          <w:rFonts w:asciiTheme="minorBidi" w:hAnsiTheme="minorBidi" w:cstheme="minorBidi"/>
        </w:rPr>
        <w:t xml:space="preserve"> in any contract with the p</w:t>
      </w:r>
      <w:r w:rsidRPr="008D2D08">
        <w:rPr>
          <w:rFonts w:asciiTheme="minorBidi" w:hAnsiTheme="minorBidi" w:cstheme="minorBidi"/>
        </w:rPr>
        <w:t xml:space="preserve">urchaser for the period of time of </w:t>
      </w:r>
      <w:r w:rsidR="00686F2C" w:rsidRPr="008D2D08">
        <w:rPr>
          <w:rFonts w:asciiTheme="minorBidi" w:hAnsiTheme="minorBidi" w:cstheme="minorBidi"/>
          <w:i/>
        </w:rPr>
        <w:t xml:space="preserve">5 years </w:t>
      </w:r>
      <w:r w:rsidRPr="008D2D08">
        <w:rPr>
          <w:rFonts w:asciiTheme="minorBidi" w:hAnsiTheme="minorBidi" w:cstheme="minorBidi"/>
        </w:rPr>
        <w:t xml:space="preserve">starting on </w:t>
      </w:r>
      <w:r w:rsidR="00686F2C" w:rsidRPr="008D2D08">
        <w:rPr>
          <w:rFonts w:asciiTheme="minorBidi" w:hAnsiTheme="minorBidi" w:cstheme="minorBidi"/>
        </w:rPr>
        <w:t>the date of being notified by the Project</w:t>
      </w:r>
      <w:r w:rsidRPr="008D2D08">
        <w:rPr>
          <w:rFonts w:asciiTheme="minorBidi" w:hAnsiTheme="minorBidi" w:cstheme="minorBidi"/>
          <w:i/>
        </w:rPr>
        <w:t>,</w:t>
      </w:r>
      <w:r w:rsidRPr="008D2D08">
        <w:rPr>
          <w:rFonts w:asciiTheme="minorBidi" w:hAnsiTheme="minorBidi" w:cstheme="minorBidi"/>
        </w:rPr>
        <w:t xml:space="preserve"> if we are in breach </w:t>
      </w:r>
      <w:r w:rsidR="00FC6CED" w:rsidRPr="008D2D08">
        <w:rPr>
          <w:rFonts w:asciiTheme="minorBidi" w:hAnsiTheme="minorBidi" w:cstheme="minorBidi"/>
        </w:rPr>
        <w:t>of our obligation(s) under the b</w:t>
      </w:r>
      <w:r w:rsidRPr="008D2D08">
        <w:rPr>
          <w:rFonts w:asciiTheme="minorBidi" w:hAnsiTheme="minorBidi" w:cstheme="minorBidi"/>
        </w:rPr>
        <w:t xml:space="preserve">id conditions, because we: </w:t>
      </w:r>
    </w:p>
    <w:p w14:paraId="7FFA0777" w14:textId="283B6235" w:rsidR="00770899" w:rsidRPr="008D2D08" w:rsidRDefault="00770899" w:rsidP="00457FE6">
      <w:pPr>
        <w:spacing w:before="240"/>
        <w:rPr>
          <w:rFonts w:asciiTheme="minorBidi" w:hAnsiTheme="minorBidi" w:cstheme="minorBidi"/>
        </w:rPr>
      </w:pPr>
      <w:r w:rsidRPr="008D2D08">
        <w:rPr>
          <w:rFonts w:asciiTheme="minorBidi" w:hAnsiTheme="minorBidi" w:cstheme="minorBidi"/>
        </w:rPr>
        <w:t xml:space="preserve">(a) </w:t>
      </w:r>
      <w:r w:rsidR="00FC6CED" w:rsidRPr="008D2D08">
        <w:rPr>
          <w:rFonts w:asciiTheme="minorBidi" w:hAnsiTheme="minorBidi" w:cstheme="minorBidi"/>
        </w:rPr>
        <w:t>have withdrawn our bid during the period of bid validity specified in the l</w:t>
      </w:r>
      <w:r w:rsidRPr="008D2D08">
        <w:rPr>
          <w:rFonts w:asciiTheme="minorBidi" w:hAnsiTheme="minorBidi" w:cstheme="minorBidi"/>
        </w:rPr>
        <w:t xml:space="preserve">etter of </w:t>
      </w:r>
      <w:r w:rsidR="00FC6CED" w:rsidRPr="008D2D08">
        <w:rPr>
          <w:rFonts w:asciiTheme="minorBidi" w:hAnsiTheme="minorBidi" w:cstheme="minorBidi"/>
        </w:rPr>
        <w:t>b</w:t>
      </w:r>
      <w:r w:rsidRPr="008D2D08">
        <w:rPr>
          <w:rFonts w:asciiTheme="minorBidi" w:hAnsiTheme="minorBidi" w:cstheme="minorBidi"/>
        </w:rPr>
        <w:t xml:space="preserve">id; or </w:t>
      </w:r>
    </w:p>
    <w:p w14:paraId="585B04B8" w14:textId="2EF0CAC2" w:rsidR="00770899" w:rsidRPr="008D2D08" w:rsidRDefault="00770899" w:rsidP="00457FE6">
      <w:pPr>
        <w:spacing w:before="240"/>
        <w:rPr>
          <w:rFonts w:asciiTheme="minorBidi" w:hAnsiTheme="minorBidi" w:cstheme="minorBidi"/>
        </w:rPr>
      </w:pPr>
      <w:r w:rsidRPr="008D2D08">
        <w:rPr>
          <w:rFonts w:asciiTheme="minorBidi" w:hAnsiTheme="minorBidi" w:cstheme="minorBidi"/>
        </w:rPr>
        <w:t xml:space="preserve">(b) having been notified of the acceptance of our </w:t>
      </w:r>
      <w:r w:rsidR="00FC6CED" w:rsidRPr="008D2D08">
        <w:rPr>
          <w:rFonts w:asciiTheme="minorBidi" w:hAnsiTheme="minorBidi" w:cstheme="minorBidi"/>
        </w:rPr>
        <w:t>bid by the p</w:t>
      </w:r>
      <w:r w:rsidRPr="008D2D08">
        <w:rPr>
          <w:rFonts w:asciiTheme="minorBidi" w:hAnsiTheme="minorBidi" w:cstheme="minorBidi"/>
        </w:rPr>
        <w:t xml:space="preserve">urchaser during the period </w:t>
      </w:r>
      <w:r w:rsidR="00FC6CED" w:rsidRPr="008D2D08">
        <w:rPr>
          <w:rFonts w:asciiTheme="minorBidi" w:hAnsiTheme="minorBidi" w:cstheme="minorBidi"/>
        </w:rPr>
        <w:t>of b</w:t>
      </w:r>
      <w:r w:rsidRPr="008D2D08">
        <w:rPr>
          <w:rFonts w:asciiTheme="minorBidi" w:hAnsiTheme="minorBidi" w:cstheme="minorBidi"/>
        </w:rPr>
        <w:t xml:space="preserve">id validity, </w:t>
      </w:r>
      <w:r w:rsidR="00FC6CED" w:rsidRPr="008D2D08">
        <w:rPr>
          <w:rFonts w:asciiTheme="minorBidi" w:hAnsiTheme="minorBidi" w:cstheme="minorBidi"/>
        </w:rPr>
        <w:t>(i) fail or refuse to sign the c</w:t>
      </w:r>
      <w:r w:rsidRPr="008D2D08">
        <w:rPr>
          <w:rFonts w:asciiTheme="minorBidi" w:hAnsiTheme="minorBidi" w:cstheme="minorBidi"/>
        </w:rPr>
        <w:t>ontract; or (ii)</w:t>
      </w:r>
      <w:r w:rsidR="00FC6CED" w:rsidRPr="008D2D08">
        <w:rPr>
          <w:rFonts w:asciiTheme="minorBidi" w:hAnsiTheme="minorBidi" w:cstheme="minorBidi"/>
        </w:rPr>
        <w:t xml:space="preserve"> fail or refuse to furnish the performance s</w:t>
      </w:r>
      <w:r w:rsidRPr="008D2D08">
        <w:rPr>
          <w:rFonts w:asciiTheme="minorBidi" w:hAnsiTheme="minorBidi" w:cstheme="minorBidi"/>
        </w:rPr>
        <w:t>ecurity, if required, in accordance with the ITB 4</w:t>
      </w:r>
      <w:r w:rsidR="00827F02" w:rsidRPr="008D2D08">
        <w:rPr>
          <w:rFonts w:asciiTheme="minorBidi" w:hAnsiTheme="minorBidi" w:cstheme="minorBidi"/>
        </w:rPr>
        <w:t>6</w:t>
      </w:r>
      <w:r w:rsidRPr="008D2D08">
        <w:rPr>
          <w:rFonts w:asciiTheme="minorBidi" w:hAnsiTheme="minorBidi" w:cstheme="minorBidi"/>
        </w:rPr>
        <w:t>.</w:t>
      </w:r>
    </w:p>
    <w:p w14:paraId="36D0EE8C" w14:textId="7AA026B0" w:rsidR="00770899" w:rsidRPr="008D2D08" w:rsidRDefault="00FC6CED" w:rsidP="00457FE6">
      <w:pPr>
        <w:spacing w:before="240"/>
        <w:rPr>
          <w:rFonts w:asciiTheme="minorBidi" w:hAnsiTheme="minorBidi" w:cstheme="minorBidi"/>
        </w:rPr>
      </w:pPr>
      <w:r w:rsidRPr="008D2D08">
        <w:rPr>
          <w:rFonts w:asciiTheme="minorBidi" w:hAnsiTheme="minorBidi" w:cstheme="minorBidi"/>
        </w:rPr>
        <w:t>We understand this bid s</w:t>
      </w:r>
      <w:r w:rsidR="00770899" w:rsidRPr="008D2D08">
        <w:rPr>
          <w:rFonts w:asciiTheme="minorBidi" w:hAnsiTheme="minorBidi" w:cstheme="minorBidi"/>
        </w:rPr>
        <w:t xml:space="preserve">ecuring </w:t>
      </w:r>
      <w:r w:rsidRPr="008D2D08">
        <w:rPr>
          <w:rFonts w:asciiTheme="minorBidi" w:hAnsiTheme="minorBidi" w:cstheme="minorBidi"/>
        </w:rPr>
        <w:t>d</w:t>
      </w:r>
      <w:r w:rsidR="00770899" w:rsidRPr="008D2D08">
        <w:rPr>
          <w:rFonts w:asciiTheme="minorBidi" w:hAnsiTheme="minorBidi" w:cstheme="minorBidi"/>
        </w:rPr>
        <w:t xml:space="preserve">eclaration shall expire if we are not the successful </w:t>
      </w:r>
      <w:r w:rsidRPr="008D2D08">
        <w:rPr>
          <w:rFonts w:asciiTheme="minorBidi" w:hAnsiTheme="minorBidi" w:cstheme="minorBidi"/>
        </w:rPr>
        <w:t>b</w:t>
      </w:r>
      <w:r w:rsidR="00770899" w:rsidRPr="008D2D08">
        <w:rPr>
          <w:rFonts w:asciiTheme="minorBidi" w:hAnsiTheme="minorBidi" w:cstheme="minorBidi"/>
        </w:rPr>
        <w:t xml:space="preserve">idder, upon the earlier of (i) our receipt of your notification to us of the name of the successful </w:t>
      </w:r>
      <w:r w:rsidRPr="008D2D08">
        <w:rPr>
          <w:rFonts w:asciiTheme="minorBidi" w:hAnsiTheme="minorBidi" w:cstheme="minorBidi"/>
        </w:rPr>
        <w:t>b</w:t>
      </w:r>
      <w:r w:rsidR="00770899" w:rsidRPr="008D2D08">
        <w:rPr>
          <w:rFonts w:asciiTheme="minorBidi" w:hAnsiTheme="minorBidi" w:cstheme="minorBidi"/>
        </w:rPr>
        <w:t>idder; or (ii) twenty-eight da</w:t>
      </w:r>
      <w:r w:rsidRPr="008D2D08">
        <w:rPr>
          <w:rFonts w:asciiTheme="minorBidi" w:hAnsiTheme="minorBidi" w:cstheme="minorBidi"/>
        </w:rPr>
        <w:t>ys after the expiration of our b</w:t>
      </w:r>
      <w:r w:rsidR="00770899" w:rsidRPr="008D2D08">
        <w:rPr>
          <w:rFonts w:asciiTheme="minorBidi" w:hAnsiTheme="minorBidi" w:cstheme="minorBidi"/>
        </w:rPr>
        <w:t>id.</w:t>
      </w:r>
    </w:p>
    <w:p w14:paraId="085C3353" w14:textId="6048DEEE" w:rsidR="00770899" w:rsidRPr="008D2D08" w:rsidRDefault="00FC6CED" w:rsidP="00457FE6">
      <w:pPr>
        <w:spacing w:before="240"/>
        <w:rPr>
          <w:rFonts w:asciiTheme="minorBidi" w:hAnsiTheme="minorBidi" w:cstheme="minorBidi"/>
          <w:iCs/>
        </w:rPr>
      </w:pPr>
      <w:r w:rsidRPr="008D2D08">
        <w:rPr>
          <w:rFonts w:asciiTheme="minorBidi" w:hAnsiTheme="minorBidi" w:cstheme="minorBidi"/>
          <w:iCs/>
        </w:rPr>
        <w:t>Name of the b</w:t>
      </w:r>
      <w:r w:rsidR="00770899" w:rsidRPr="008D2D08">
        <w:rPr>
          <w:rFonts w:asciiTheme="minorBidi" w:hAnsiTheme="minorBidi" w:cstheme="minorBidi"/>
          <w:iCs/>
        </w:rPr>
        <w:t>idder</w:t>
      </w:r>
      <w:r w:rsidR="00770899" w:rsidRPr="008D2D08">
        <w:rPr>
          <w:rFonts w:asciiTheme="minorBidi" w:hAnsiTheme="minorBidi" w:cstheme="minorBidi"/>
          <w:b/>
          <w:bCs/>
          <w:iCs/>
        </w:rPr>
        <w:t>*</w:t>
      </w:r>
      <w:r w:rsidR="00770899" w:rsidRPr="008D2D08">
        <w:rPr>
          <w:rFonts w:asciiTheme="minorBidi" w:hAnsiTheme="minorBidi" w:cstheme="minorBidi"/>
          <w:iCs/>
          <w:u w:val="single"/>
        </w:rPr>
        <w:tab/>
      </w:r>
    </w:p>
    <w:p w14:paraId="5429AF0C" w14:textId="2A5E27D0" w:rsidR="00770899" w:rsidRPr="008D2D08" w:rsidRDefault="00770899" w:rsidP="00457FE6">
      <w:pPr>
        <w:spacing w:before="240"/>
        <w:rPr>
          <w:rFonts w:asciiTheme="minorBidi" w:hAnsiTheme="minorBidi" w:cstheme="minorBidi"/>
          <w:iCs/>
          <w:u w:val="single"/>
        </w:rPr>
      </w:pPr>
      <w:r w:rsidRPr="008D2D08">
        <w:rPr>
          <w:rFonts w:asciiTheme="minorBidi" w:hAnsiTheme="minorBidi" w:cstheme="minorBidi"/>
          <w:iCs/>
        </w:rPr>
        <w:t>Name of the pers</w:t>
      </w:r>
      <w:r w:rsidR="00FC6CED" w:rsidRPr="008D2D08">
        <w:rPr>
          <w:rFonts w:asciiTheme="minorBidi" w:hAnsiTheme="minorBidi" w:cstheme="minorBidi"/>
          <w:iCs/>
        </w:rPr>
        <w:t>on duly authorized to sign the bid on behalf of the b</w:t>
      </w:r>
      <w:r w:rsidRPr="008D2D08">
        <w:rPr>
          <w:rFonts w:asciiTheme="minorBidi" w:hAnsiTheme="minorBidi" w:cstheme="minorBidi"/>
          <w:iCs/>
        </w:rPr>
        <w:t>idder</w:t>
      </w:r>
      <w:r w:rsidRPr="008D2D08">
        <w:rPr>
          <w:rFonts w:asciiTheme="minorBidi" w:hAnsiTheme="minorBidi" w:cstheme="minorBidi"/>
          <w:b/>
          <w:bCs/>
          <w:iCs/>
        </w:rPr>
        <w:t>**</w:t>
      </w:r>
      <w:r w:rsidRPr="008D2D08">
        <w:rPr>
          <w:rFonts w:asciiTheme="minorBidi" w:hAnsiTheme="minorBidi" w:cstheme="minorBidi"/>
          <w:iCs/>
          <w:u w:val="single"/>
        </w:rPr>
        <w:tab/>
      </w:r>
      <w:r w:rsidRPr="008D2D08">
        <w:rPr>
          <w:rFonts w:asciiTheme="minorBidi" w:hAnsiTheme="minorBidi" w:cstheme="minorBidi"/>
          <w:iCs/>
        </w:rPr>
        <w:t>_______</w:t>
      </w:r>
    </w:p>
    <w:p w14:paraId="5E2D4C87" w14:textId="365E3FD3" w:rsidR="00770899" w:rsidRPr="008D2D08" w:rsidRDefault="00770899" w:rsidP="00457FE6">
      <w:pPr>
        <w:spacing w:before="240"/>
        <w:rPr>
          <w:rFonts w:asciiTheme="minorBidi" w:hAnsiTheme="minorBidi" w:cstheme="minorBidi"/>
          <w:iCs/>
        </w:rPr>
      </w:pPr>
      <w:r w:rsidRPr="008D2D08">
        <w:rPr>
          <w:rFonts w:asciiTheme="minorBidi" w:hAnsiTheme="minorBidi" w:cstheme="minorBidi"/>
          <w:iCs/>
        </w:rPr>
        <w:t>T</w:t>
      </w:r>
      <w:r w:rsidR="00FC6CED" w:rsidRPr="008D2D08">
        <w:rPr>
          <w:rFonts w:asciiTheme="minorBidi" w:hAnsiTheme="minorBidi" w:cstheme="minorBidi"/>
          <w:iCs/>
        </w:rPr>
        <w:t>itle of the person signing the b</w:t>
      </w:r>
      <w:r w:rsidRPr="008D2D08">
        <w:rPr>
          <w:rFonts w:asciiTheme="minorBidi" w:hAnsiTheme="minorBidi" w:cstheme="minorBidi"/>
          <w:iCs/>
        </w:rPr>
        <w:t>id</w:t>
      </w:r>
      <w:r w:rsidRPr="008D2D08">
        <w:rPr>
          <w:rFonts w:asciiTheme="minorBidi" w:hAnsiTheme="minorBidi" w:cstheme="minorBidi"/>
          <w:iCs/>
          <w:u w:val="single"/>
        </w:rPr>
        <w:tab/>
      </w:r>
      <w:r w:rsidRPr="008D2D08">
        <w:rPr>
          <w:rFonts w:asciiTheme="minorBidi" w:hAnsiTheme="minorBidi" w:cstheme="minorBidi"/>
          <w:iCs/>
        </w:rPr>
        <w:t>______________________</w:t>
      </w:r>
    </w:p>
    <w:p w14:paraId="0ADDC9D6" w14:textId="77777777" w:rsidR="00770899" w:rsidRPr="008D2D08" w:rsidRDefault="00770899" w:rsidP="00457FE6">
      <w:pPr>
        <w:spacing w:before="240"/>
        <w:rPr>
          <w:rFonts w:asciiTheme="minorBidi" w:hAnsiTheme="minorBidi" w:cstheme="minorBidi"/>
          <w:iCs/>
        </w:rPr>
      </w:pPr>
      <w:r w:rsidRPr="008D2D08">
        <w:rPr>
          <w:rFonts w:asciiTheme="minorBidi" w:hAnsiTheme="minorBidi" w:cstheme="minorBidi"/>
          <w:iCs/>
        </w:rPr>
        <w:t>Signature of the person named above</w:t>
      </w:r>
      <w:r w:rsidRPr="008D2D08">
        <w:rPr>
          <w:rFonts w:asciiTheme="minorBidi" w:hAnsiTheme="minorBidi" w:cstheme="minorBidi"/>
          <w:iCs/>
          <w:u w:val="single"/>
        </w:rPr>
        <w:tab/>
      </w:r>
      <w:r w:rsidRPr="008D2D08">
        <w:rPr>
          <w:rFonts w:asciiTheme="minorBidi" w:hAnsiTheme="minorBidi" w:cstheme="minorBidi"/>
          <w:iCs/>
        </w:rPr>
        <w:t>______________________</w:t>
      </w:r>
    </w:p>
    <w:p w14:paraId="5DB105E9" w14:textId="77777777" w:rsidR="00770899" w:rsidRPr="008D2D08" w:rsidRDefault="00770899" w:rsidP="00457FE6">
      <w:pPr>
        <w:spacing w:before="240"/>
        <w:rPr>
          <w:rFonts w:asciiTheme="minorBidi" w:hAnsiTheme="minorBidi" w:cstheme="minorBidi"/>
          <w:iCs/>
        </w:rPr>
      </w:pPr>
      <w:r w:rsidRPr="008D2D08">
        <w:rPr>
          <w:rFonts w:asciiTheme="minorBidi" w:hAnsiTheme="minorBidi" w:cstheme="minorBidi"/>
          <w:iCs/>
        </w:rPr>
        <w:t>Date signed ________________________________ day of ___________________, _____</w:t>
      </w:r>
    </w:p>
    <w:p w14:paraId="6B3C93AF" w14:textId="063B4603" w:rsidR="00770899" w:rsidRPr="008D2D08" w:rsidRDefault="00770899" w:rsidP="00457FE6">
      <w:pPr>
        <w:spacing w:before="240"/>
        <w:rPr>
          <w:rFonts w:asciiTheme="minorBidi" w:hAnsiTheme="minorBidi" w:cstheme="minorBidi"/>
          <w:iCs/>
        </w:rPr>
      </w:pPr>
      <w:r w:rsidRPr="008D2D08">
        <w:rPr>
          <w:rFonts w:asciiTheme="minorBidi" w:hAnsiTheme="minorBidi" w:cstheme="minorBidi"/>
          <w:b/>
          <w:bCs/>
          <w:iCs/>
        </w:rPr>
        <w:t>*</w:t>
      </w:r>
      <w:r w:rsidR="00FC6CED" w:rsidRPr="008D2D08">
        <w:rPr>
          <w:rFonts w:asciiTheme="minorBidi" w:hAnsiTheme="minorBidi" w:cstheme="minorBidi"/>
          <w:iCs/>
        </w:rPr>
        <w:t>: In the case of the b</w:t>
      </w:r>
      <w:r w:rsidRPr="008D2D08">
        <w:rPr>
          <w:rFonts w:asciiTheme="minorBidi" w:hAnsiTheme="minorBidi" w:cstheme="minorBidi"/>
          <w:iCs/>
        </w:rPr>
        <w:t>id submitted by joint ven</w:t>
      </w:r>
      <w:r w:rsidR="00FC6CED" w:rsidRPr="008D2D08">
        <w:rPr>
          <w:rFonts w:asciiTheme="minorBidi" w:hAnsiTheme="minorBidi" w:cstheme="minorBidi"/>
          <w:iCs/>
        </w:rPr>
        <w:t>ture specify the name of the joint v</w:t>
      </w:r>
      <w:r w:rsidRPr="008D2D08">
        <w:rPr>
          <w:rFonts w:asciiTheme="minorBidi" w:hAnsiTheme="minorBidi" w:cstheme="minorBidi"/>
          <w:iCs/>
        </w:rPr>
        <w:t xml:space="preserve">enture as </w:t>
      </w:r>
      <w:r w:rsidR="00FC6CED" w:rsidRPr="008D2D08">
        <w:rPr>
          <w:rFonts w:asciiTheme="minorBidi" w:hAnsiTheme="minorBidi" w:cstheme="minorBidi"/>
          <w:iCs/>
        </w:rPr>
        <w:t>b</w:t>
      </w:r>
      <w:r w:rsidRPr="008D2D08">
        <w:rPr>
          <w:rFonts w:asciiTheme="minorBidi" w:hAnsiTheme="minorBidi" w:cstheme="minorBidi"/>
          <w:iCs/>
        </w:rPr>
        <w:t>idder</w:t>
      </w:r>
    </w:p>
    <w:p w14:paraId="0DFA8AD3" w14:textId="6AB53850" w:rsidR="00770899" w:rsidRPr="008D2D08" w:rsidRDefault="00FC6CED" w:rsidP="00457FE6">
      <w:pPr>
        <w:spacing w:before="240"/>
        <w:rPr>
          <w:rFonts w:asciiTheme="minorBidi" w:hAnsiTheme="minorBidi" w:cstheme="minorBidi"/>
          <w:bCs/>
          <w:iCs/>
        </w:rPr>
      </w:pPr>
      <w:r w:rsidRPr="008D2D08">
        <w:rPr>
          <w:rFonts w:asciiTheme="minorBidi" w:hAnsiTheme="minorBidi" w:cstheme="minorBidi"/>
          <w:bCs/>
          <w:iCs/>
        </w:rPr>
        <w:t>**: Person signing the b</w:t>
      </w:r>
      <w:r w:rsidR="00770899" w:rsidRPr="008D2D08">
        <w:rPr>
          <w:rFonts w:asciiTheme="minorBidi" w:hAnsiTheme="minorBidi" w:cstheme="minorBidi"/>
          <w:bCs/>
          <w:iCs/>
        </w:rPr>
        <w:t xml:space="preserve">id shall have the </w:t>
      </w:r>
      <w:r w:rsidRPr="008D2D08">
        <w:rPr>
          <w:rFonts w:asciiTheme="minorBidi" w:hAnsiTheme="minorBidi" w:cstheme="minorBidi"/>
          <w:bCs/>
          <w:iCs/>
        </w:rPr>
        <w:t>power of attorney given by the bidder attached to the b</w:t>
      </w:r>
      <w:r w:rsidR="00770899" w:rsidRPr="008D2D08">
        <w:rPr>
          <w:rFonts w:asciiTheme="minorBidi" w:hAnsiTheme="minorBidi" w:cstheme="minorBidi"/>
          <w:bCs/>
          <w:iCs/>
        </w:rPr>
        <w:t>id</w:t>
      </w:r>
    </w:p>
    <w:p w14:paraId="793741E5" w14:textId="7BF90518" w:rsidR="00770899" w:rsidRPr="008D2D08" w:rsidRDefault="00770899" w:rsidP="00457FE6">
      <w:pPr>
        <w:spacing w:before="240"/>
        <w:rPr>
          <w:rFonts w:asciiTheme="minorBidi" w:hAnsiTheme="minorBidi" w:cstheme="minorBidi"/>
          <w:i/>
          <w:iCs/>
        </w:rPr>
      </w:pPr>
      <w:r w:rsidRPr="008D2D08" w:rsidDel="00ED0C65">
        <w:rPr>
          <w:rFonts w:asciiTheme="minorBidi" w:hAnsiTheme="minorBidi" w:cstheme="minorBidi"/>
          <w:iCs/>
        </w:rPr>
        <w:t xml:space="preserve"> </w:t>
      </w:r>
      <w:r w:rsidR="00FC6CED" w:rsidRPr="008D2D08">
        <w:rPr>
          <w:rFonts w:asciiTheme="minorBidi" w:hAnsiTheme="minorBidi" w:cstheme="minorBidi"/>
          <w:i/>
          <w:iCs/>
        </w:rPr>
        <w:t>[Note: In case of a j</w:t>
      </w:r>
      <w:r w:rsidRPr="008D2D08">
        <w:rPr>
          <w:rFonts w:asciiTheme="minorBidi" w:hAnsiTheme="minorBidi" w:cstheme="minorBidi"/>
          <w:i/>
          <w:iCs/>
        </w:rPr>
        <w:t xml:space="preserve">oint </w:t>
      </w:r>
      <w:r w:rsidR="00FC6CED" w:rsidRPr="008D2D08">
        <w:rPr>
          <w:rFonts w:asciiTheme="minorBidi" w:hAnsiTheme="minorBidi" w:cstheme="minorBidi"/>
          <w:i/>
          <w:iCs/>
        </w:rPr>
        <w:t>v</w:t>
      </w:r>
      <w:r w:rsidRPr="008D2D08">
        <w:rPr>
          <w:rFonts w:asciiTheme="minorBidi" w:hAnsiTheme="minorBidi" w:cstheme="minorBidi"/>
          <w:i/>
          <w:iCs/>
        </w:rPr>
        <w:t xml:space="preserve">enture, the </w:t>
      </w:r>
      <w:r w:rsidR="00FC6CED" w:rsidRPr="008D2D08">
        <w:rPr>
          <w:rFonts w:asciiTheme="minorBidi" w:hAnsiTheme="minorBidi" w:cstheme="minorBidi"/>
          <w:i/>
          <w:iCs/>
        </w:rPr>
        <w:t>bid-s</w:t>
      </w:r>
      <w:r w:rsidRPr="008D2D08">
        <w:rPr>
          <w:rFonts w:asciiTheme="minorBidi" w:hAnsiTheme="minorBidi" w:cstheme="minorBidi"/>
          <w:i/>
          <w:iCs/>
        </w:rPr>
        <w:t xml:space="preserve">ecuring </w:t>
      </w:r>
      <w:r w:rsidR="00FC6CED" w:rsidRPr="008D2D08">
        <w:rPr>
          <w:rFonts w:asciiTheme="minorBidi" w:hAnsiTheme="minorBidi" w:cstheme="minorBidi"/>
          <w:i/>
          <w:iCs/>
        </w:rPr>
        <w:t>d</w:t>
      </w:r>
      <w:r w:rsidRPr="008D2D08">
        <w:rPr>
          <w:rFonts w:asciiTheme="minorBidi" w:hAnsiTheme="minorBidi" w:cstheme="minorBidi"/>
          <w:i/>
          <w:iCs/>
        </w:rPr>
        <w:t>eclaration must be in the name of all members to</w:t>
      </w:r>
      <w:r w:rsidR="00FC6CED" w:rsidRPr="008D2D08">
        <w:rPr>
          <w:rFonts w:asciiTheme="minorBidi" w:hAnsiTheme="minorBidi" w:cstheme="minorBidi"/>
          <w:i/>
          <w:iCs/>
        </w:rPr>
        <w:t xml:space="preserve"> the j</w:t>
      </w:r>
      <w:r w:rsidRPr="008D2D08">
        <w:rPr>
          <w:rFonts w:asciiTheme="minorBidi" w:hAnsiTheme="minorBidi" w:cstheme="minorBidi"/>
          <w:i/>
          <w:iCs/>
        </w:rPr>
        <w:t xml:space="preserve">oint </w:t>
      </w:r>
      <w:r w:rsidR="00FC6CED" w:rsidRPr="008D2D08">
        <w:rPr>
          <w:rFonts w:asciiTheme="minorBidi" w:hAnsiTheme="minorBidi" w:cstheme="minorBidi"/>
          <w:i/>
          <w:iCs/>
        </w:rPr>
        <w:t>v</w:t>
      </w:r>
      <w:r w:rsidRPr="008D2D08">
        <w:rPr>
          <w:rFonts w:asciiTheme="minorBidi" w:hAnsiTheme="minorBidi" w:cstheme="minorBidi"/>
          <w:i/>
          <w:iCs/>
        </w:rPr>
        <w:t xml:space="preserve">enture that submits the </w:t>
      </w:r>
      <w:r w:rsidR="00FC6CED" w:rsidRPr="008D2D08">
        <w:rPr>
          <w:rFonts w:asciiTheme="minorBidi" w:hAnsiTheme="minorBidi" w:cstheme="minorBidi"/>
          <w:i/>
          <w:iCs/>
        </w:rPr>
        <w:t>b</w:t>
      </w:r>
      <w:r w:rsidRPr="008D2D08">
        <w:rPr>
          <w:rFonts w:asciiTheme="minorBidi" w:hAnsiTheme="minorBidi" w:cstheme="minorBidi"/>
          <w:i/>
          <w:iCs/>
        </w:rPr>
        <w:t>id.]</w:t>
      </w:r>
      <w:r w:rsidR="0008157E" w:rsidRPr="008D2D08">
        <w:rPr>
          <w:rFonts w:asciiTheme="minorBidi" w:hAnsiTheme="minorBidi" w:cstheme="minorBidi"/>
          <w:i/>
          <w:iCs/>
        </w:rPr>
        <w:t xml:space="preserve"> </w:t>
      </w:r>
    </w:p>
    <w:p w14:paraId="616DF758" w14:textId="77777777" w:rsidR="00FC6CED" w:rsidRPr="008D2D08" w:rsidRDefault="00FC6CED" w:rsidP="00FC6CED">
      <w:pPr>
        <w:rPr>
          <w:rFonts w:asciiTheme="minorBidi" w:hAnsiTheme="minorBidi" w:cstheme="minorBidi"/>
          <w:i/>
          <w:iCs/>
        </w:rPr>
        <w:sectPr w:rsidR="00FC6CED" w:rsidRPr="008D2D08" w:rsidSect="00A51237">
          <w:footerReference w:type="default" r:id="rId50"/>
          <w:pgSz w:w="11900" w:h="16820" w:code="9"/>
          <w:pgMar w:top="2347" w:right="964" w:bottom="1440" w:left="1015" w:header="709" w:footer="709" w:gutter="0"/>
          <w:cols w:space="708"/>
          <w:docGrid w:linePitch="360"/>
        </w:sectPr>
      </w:pPr>
    </w:p>
    <w:p w14:paraId="2313CFF1" w14:textId="77777777" w:rsidR="00FC6CED" w:rsidRPr="008D2D08" w:rsidRDefault="00FC6CED" w:rsidP="00FC6CED">
      <w:pPr>
        <w:pStyle w:val="BSFHeadings"/>
        <w:rPr>
          <w:rFonts w:asciiTheme="minorBidi" w:hAnsiTheme="minorBidi" w:cstheme="minorBidi"/>
          <w:szCs w:val="32"/>
        </w:rPr>
      </w:pPr>
      <w:bookmarkStart w:id="665" w:name="_Toc201578233"/>
      <w:bookmarkStart w:id="666" w:name="_Toc201578523"/>
      <w:bookmarkStart w:id="667" w:name="_Toc202353404"/>
      <w:bookmarkStart w:id="668" w:name="_Toc463531767"/>
      <w:bookmarkStart w:id="669" w:name="_Toc464136361"/>
      <w:bookmarkStart w:id="670" w:name="_Toc464136492"/>
      <w:bookmarkStart w:id="671" w:name="_Toc464139702"/>
      <w:bookmarkStart w:id="672" w:name="_Toc489012986"/>
      <w:bookmarkStart w:id="673" w:name="_Toc491425133"/>
      <w:bookmarkStart w:id="674" w:name="_Toc491868989"/>
      <w:bookmarkStart w:id="675" w:name="_Toc491869113"/>
      <w:bookmarkStart w:id="676" w:name="_Toc509994356"/>
      <w:bookmarkStart w:id="677" w:name="_Toc509994770"/>
      <w:bookmarkStart w:id="678" w:name="_Toc28861409"/>
      <w:bookmarkStart w:id="679" w:name="_Toc35875493"/>
      <w:bookmarkStart w:id="680" w:name="_Toc57743486"/>
      <w:r w:rsidRPr="008D2D08">
        <w:rPr>
          <w:rFonts w:asciiTheme="minorBidi" w:hAnsiTheme="minorBidi" w:cstheme="minorBidi"/>
          <w:szCs w:val="32"/>
        </w:rPr>
        <w:lastRenderedPageBreak/>
        <w:t>Environmental, Social, Health and Safety Forms</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7A6156C7" w14:textId="6D78AD78" w:rsidR="001B4649" w:rsidRPr="008D2D08" w:rsidRDefault="001B4649" w:rsidP="001B4649">
      <w:pPr>
        <w:spacing w:before="120"/>
        <w:jc w:val="center"/>
        <w:rPr>
          <w:rFonts w:asciiTheme="minorBidi" w:hAnsiTheme="minorBidi" w:cstheme="minorBidi"/>
          <w:b/>
          <w:bCs/>
        </w:rPr>
      </w:pPr>
      <w:r w:rsidRPr="008D2D08">
        <w:rPr>
          <w:rFonts w:asciiTheme="minorBidi" w:hAnsiTheme="minorBidi" w:cstheme="minorBidi"/>
          <w:b/>
          <w:bCs/>
        </w:rPr>
        <w:t xml:space="preserve">Re: </w:t>
      </w:r>
      <w:r w:rsidRPr="008D2D08">
        <w:rPr>
          <w:rFonts w:cs="Arial"/>
          <w:u w:val="single"/>
          <w:lang w:val="en-GB"/>
        </w:rPr>
        <w:t xml:space="preserve">Purchase of vehicles  </w:t>
      </w:r>
    </w:p>
    <w:p w14:paraId="48B3AD1B" w14:textId="312FE9C0" w:rsidR="001B4649" w:rsidRPr="008D2D08" w:rsidRDefault="001B4649" w:rsidP="001B4649">
      <w:pPr>
        <w:spacing w:before="120"/>
        <w:jc w:val="center"/>
        <w:rPr>
          <w:rFonts w:asciiTheme="minorBidi" w:hAnsiTheme="minorBidi" w:cstheme="minorBidi"/>
        </w:rPr>
      </w:pPr>
      <w:r w:rsidRPr="008D2D08">
        <w:rPr>
          <w:rFonts w:asciiTheme="minorBidi" w:hAnsiTheme="minorBidi" w:cstheme="minorBidi"/>
          <w:b/>
          <w:bCs/>
        </w:rPr>
        <w:t xml:space="preserve">Bid Ref: </w:t>
      </w:r>
      <w:r w:rsidR="003E3E33" w:rsidRPr="008D2D08">
        <w:rPr>
          <w:rFonts w:cs="Arial"/>
          <w:u w:val="single"/>
          <w:lang w:val="en-GB"/>
        </w:rPr>
        <w:t>PRIDE/G/ICB/2021/09</w:t>
      </w:r>
    </w:p>
    <w:p w14:paraId="6C629C88" w14:textId="77777777" w:rsidR="00FC6CED" w:rsidRPr="008D2D08" w:rsidRDefault="00FC6CED" w:rsidP="00FC6CED">
      <w:pPr>
        <w:pStyle w:val="BDSDefault"/>
        <w:jc w:val="left"/>
        <w:rPr>
          <w:rFonts w:asciiTheme="minorBidi" w:hAnsiTheme="minorBidi" w:cstheme="minorBidi"/>
        </w:rPr>
      </w:pPr>
      <w:r w:rsidRPr="008D2D08">
        <w:rPr>
          <w:rFonts w:asciiTheme="minorBidi" w:hAnsiTheme="minorBidi" w:cstheme="minorBidi"/>
        </w:rPr>
        <w:t xml:space="preserve">We, the undersigned, declare that: </w:t>
      </w:r>
    </w:p>
    <w:p w14:paraId="1E1C0C0A" w14:textId="5F8EAA8A" w:rsidR="00FC6CED" w:rsidRPr="008D2D08" w:rsidRDefault="00FC6CED" w:rsidP="002821B1">
      <w:pPr>
        <w:pStyle w:val="BSFBulleted"/>
        <w:numPr>
          <w:ilvl w:val="0"/>
          <w:numId w:val="32"/>
        </w:numPr>
        <w:rPr>
          <w:rFonts w:asciiTheme="minorBidi" w:hAnsiTheme="minorBidi" w:cstheme="minorBidi"/>
        </w:rPr>
      </w:pPr>
      <w:r w:rsidRPr="008D2D08">
        <w:rPr>
          <w:rFonts w:asciiTheme="minorBidi" w:hAnsiTheme="minorBidi" w:cstheme="minorBidi"/>
        </w:rPr>
        <w:t xml:space="preserve">The attached health and safety (“H&amp;S”) data sheets, licenses, permits or other documents as listed below and required by </w:t>
      </w:r>
      <w:r w:rsidR="003B359B" w:rsidRPr="008D2D08">
        <w:rPr>
          <w:rFonts w:asciiTheme="minorBidi" w:hAnsiTheme="minorBidi" w:cstheme="minorBidi"/>
        </w:rPr>
        <w:t>S</w:t>
      </w:r>
      <w:r w:rsidR="00050D07" w:rsidRPr="008D2D08">
        <w:rPr>
          <w:rFonts w:asciiTheme="minorBidi" w:hAnsiTheme="minorBidi" w:cstheme="minorBidi"/>
        </w:rPr>
        <w:t>ection</w:t>
      </w:r>
      <w:r w:rsidRPr="008D2D08">
        <w:rPr>
          <w:rFonts w:asciiTheme="minorBidi" w:hAnsiTheme="minorBidi" w:cstheme="minorBidi"/>
        </w:rPr>
        <w:t xml:space="preserve"> V</w:t>
      </w:r>
      <w:r w:rsidR="003B359B" w:rsidRPr="008D2D08">
        <w:rPr>
          <w:rFonts w:asciiTheme="minorBidi" w:hAnsiTheme="minorBidi" w:cstheme="minorBidi"/>
        </w:rPr>
        <w:t xml:space="preserve"> </w:t>
      </w:r>
      <w:r w:rsidR="00F93CF2" w:rsidRPr="008D2D08">
        <w:rPr>
          <w:rFonts w:asciiTheme="minorBidi" w:hAnsiTheme="minorBidi" w:cstheme="minorBidi"/>
        </w:rPr>
        <w:t xml:space="preserve">- </w:t>
      </w:r>
      <w:r w:rsidRPr="008D2D08">
        <w:rPr>
          <w:rFonts w:asciiTheme="minorBidi" w:hAnsiTheme="minorBidi" w:cstheme="minorBidi"/>
        </w:rPr>
        <w:t xml:space="preserve">Schedule of </w:t>
      </w:r>
      <w:r w:rsidR="0008157E" w:rsidRPr="008D2D08">
        <w:rPr>
          <w:rFonts w:asciiTheme="minorBidi" w:hAnsiTheme="minorBidi" w:cstheme="minorBidi"/>
        </w:rPr>
        <w:t>R</w:t>
      </w:r>
      <w:r w:rsidRPr="008D2D08">
        <w:rPr>
          <w:rFonts w:asciiTheme="minorBidi" w:hAnsiTheme="minorBidi" w:cstheme="minorBidi"/>
        </w:rPr>
        <w:t xml:space="preserve">equirements are current and valid; and, </w:t>
      </w:r>
    </w:p>
    <w:p w14:paraId="35068E36" w14:textId="3BC5B1DE" w:rsidR="00FC6CED" w:rsidRPr="008D2D08" w:rsidRDefault="0008157E" w:rsidP="002821B1">
      <w:pPr>
        <w:pStyle w:val="BSFBulleted"/>
        <w:numPr>
          <w:ilvl w:val="0"/>
          <w:numId w:val="32"/>
        </w:numPr>
        <w:rPr>
          <w:rFonts w:asciiTheme="minorBidi" w:hAnsiTheme="minorBidi" w:cstheme="minorBidi"/>
        </w:rPr>
      </w:pPr>
      <w:r w:rsidRPr="008D2D08">
        <w:rPr>
          <w:rFonts w:asciiTheme="minorBidi" w:hAnsiTheme="minorBidi" w:cstheme="minorBidi"/>
        </w:rPr>
        <w:t>T</w:t>
      </w:r>
      <w:r w:rsidR="00FC6CED" w:rsidRPr="008D2D08">
        <w:rPr>
          <w:rFonts w:asciiTheme="minorBidi" w:hAnsiTheme="minorBidi" w:cstheme="minorBidi"/>
        </w:rPr>
        <w:t xml:space="preserve">he attached environmental and social permits, licenses or other documents as listed below and required by </w:t>
      </w:r>
      <w:r w:rsidR="003B359B" w:rsidRPr="008D2D08">
        <w:rPr>
          <w:rFonts w:asciiTheme="minorBidi" w:hAnsiTheme="minorBidi" w:cstheme="minorBidi"/>
        </w:rPr>
        <w:t>S</w:t>
      </w:r>
      <w:r w:rsidR="00050D07" w:rsidRPr="008D2D08">
        <w:rPr>
          <w:rFonts w:asciiTheme="minorBidi" w:hAnsiTheme="minorBidi" w:cstheme="minorBidi"/>
        </w:rPr>
        <w:t>ection</w:t>
      </w:r>
      <w:r w:rsidR="00FC6CED" w:rsidRPr="008D2D08">
        <w:rPr>
          <w:rFonts w:asciiTheme="minorBidi" w:hAnsiTheme="minorBidi" w:cstheme="minorBidi"/>
        </w:rPr>
        <w:t xml:space="preserve"> V</w:t>
      </w:r>
      <w:r w:rsidR="003B359B" w:rsidRPr="008D2D08">
        <w:rPr>
          <w:rFonts w:asciiTheme="minorBidi" w:hAnsiTheme="minorBidi" w:cstheme="minorBidi"/>
        </w:rPr>
        <w:t xml:space="preserve"> </w:t>
      </w:r>
      <w:r w:rsidR="00F93CF2" w:rsidRPr="008D2D08">
        <w:rPr>
          <w:rFonts w:asciiTheme="minorBidi" w:hAnsiTheme="minorBidi" w:cstheme="minorBidi"/>
        </w:rPr>
        <w:t xml:space="preserve">- </w:t>
      </w:r>
      <w:r w:rsidR="00FC6CED" w:rsidRPr="008D2D08">
        <w:rPr>
          <w:rFonts w:asciiTheme="minorBidi" w:hAnsiTheme="minorBidi" w:cstheme="minorBidi"/>
        </w:rPr>
        <w:t xml:space="preserve">Schedule of </w:t>
      </w:r>
      <w:r w:rsidRPr="008D2D08">
        <w:rPr>
          <w:rFonts w:asciiTheme="minorBidi" w:hAnsiTheme="minorBidi" w:cstheme="minorBidi"/>
        </w:rPr>
        <w:t>R</w:t>
      </w:r>
      <w:r w:rsidR="00FC6CED" w:rsidRPr="008D2D08">
        <w:rPr>
          <w:rFonts w:asciiTheme="minorBidi" w:hAnsiTheme="minorBidi" w:cstheme="minorBidi"/>
        </w:rPr>
        <w:t>equirements are current and valid.</w:t>
      </w:r>
    </w:p>
    <w:p w14:paraId="578A7865" w14:textId="77777777" w:rsidR="00FC6CED" w:rsidRPr="008D2D08" w:rsidRDefault="00FC6CED" w:rsidP="00FC6CED">
      <w:pPr>
        <w:pStyle w:val="ColumnRightSub1"/>
        <w:ind w:left="720"/>
        <w:jc w:val="left"/>
        <w:rPr>
          <w:rFonts w:asciiTheme="minorBidi" w:hAnsiTheme="minorBidi" w:cstheme="minorBidi"/>
        </w:rPr>
      </w:pPr>
    </w:p>
    <w:tbl>
      <w:tblPr>
        <w:tblW w:w="0" w:type="auto"/>
        <w:tblInd w:w="108" w:type="dxa"/>
        <w:tblLook w:val="01E0" w:firstRow="1" w:lastRow="1" w:firstColumn="1" w:lastColumn="1" w:noHBand="0" w:noVBand="0"/>
      </w:tblPr>
      <w:tblGrid>
        <w:gridCol w:w="4995"/>
        <w:gridCol w:w="4678"/>
      </w:tblGrid>
      <w:tr w:rsidR="00B53149" w:rsidRPr="008D2D08" w14:paraId="50395021" w14:textId="77777777" w:rsidTr="00457FE6">
        <w:trPr>
          <w:trHeight w:val="378"/>
        </w:trPr>
        <w:tc>
          <w:tcPr>
            <w:tcW w:w="4995" w:type="dxa"/>
          </w:tcPr>
          <w:p w14:paraId="76399F2B" w14:textId="77777777" w:rsidR="00FC6CED" w:rsidRPr="008D2D08" w:rsidRDefault="00FC6CED" w:rsidP="00FC6CED">
            <w:pPr>
              <w:pStyle w:val="BDSDefault"/>
              <w:jc w:val="left"/>
              <w:rPr>
                <w:rFonts w:asciiTheme="minorBidi" w:hAnsiTheme="minorBidi" w:cstheme="minorBidi"/>
              </w:rPr>
            </w:pPr>
            <w:r w:rsidRPr="008D2D08">
              <w:rPr>
                <w:rFonts w:asciiTheme="minorBidi" w:hAnsiTheme="minorBidi" w:cstheme="minorBidi"/>
              </w:rPr>
              <w:t>Signed:</w:t>
            </w:r>
          </w:p>
        </w:tc>
        <w:tc>
          <w:tcPr>
            <w:tcW w:w="4678" w:type="dxa"/>
          </w:tcPr>
          <w:p w14:paraId="1B9C24B7" w14:textId="77777777" w:rsidR="00FC6CED" w:rsidRPr="008D2D08" w:rsidRDefault="00FC6CED" w:rsidP="00FC6CED">
            <w:pPr>
              <w:pStyle w:val="BDSDefault"/>
              <w:jc w:val="left"/>
              <w:rPr>
                <w:rFonts w:asciiTheme="minorBidi" w:hAnsiTheme="minorBidi" w:cstheme="minorBidi"/>
              </w:rPr>
            </w:pPr>
          </w:p>
        </w:tc>
      </w:tr>
      <w:tr w:rsidR="00B53149" w:rsidRPr="008D2D08" w14:paraId="504B9F76" w14:textId="77777777" w:rsidTr="00457FE6">
        <w:trPr>
          <w:trHeight w:val="378"/>
        </w:trPr>
        <w:tc>
          <w:tcPr>
            <w:tcW w:w="4995" w:type="dxa"/>
          </w:tcPr>
          <w:p w14:paraId="41C3DF0D" w14:textId="77777777" w:rsidR="00FC6CED" w:rsidRPr="008D2D08" w:rsidRDefault="00FC6CED" w:rsidP="00FC6CED">
            <w:pPr>
              <w:pStyle w:val="BDSDefault"/>
              <w:jc w:val="left"/>
              <w:rPr>
                <w:rFonts w:asciiTheme="minorBidi" w:hAnsiTheme="minorBidi" w:cstheme="minorBidi"/>
              </w:rPr>
            </w:pPr>
          </w:p>
          <w:p w14:paraId="1250C021" w14:textId="77777777" w:rsidR="00FC6CED" w:rsidRPr="008D2D08" w:rsidRDefault="00FC6CED" w:rsidP="00FC6CED">
            <w:pPr>
              <w:pStyle w:val="BDSDefault"/>
              <w:jc w:val="left"/>
              <w:rPr>
                <w:rFonts w:asciiTheme="minorBidi" w:hAnsiTheme="minorBidi" w:cstheme="minorBidi"/>
              </w:rPr>
            </w:pPr>
            <w:r w:rsidRPr="008D2D08">
              <w:rPr>
                <w:rFonts w:asciiTheme="minorBidi" w:hAnsiTheme="minorBidi" w:cstheme="minorBidi"/>
              </w:rPr>
              <w:t>In the capacity of:</w:t>
            </w:r>
          </w:p>
        </w:tc>
        <w:tc>
          <w:tcPr>
            <w:tcW w:w="4678" w:type="dxa"/>
          </w:tcPr>
          <w:p w14:paraId="3EE773A0" w14:textId="77777777" w:rsidR="00FC6CED" w:rsidRPr="008D2D08" w:rsidRDefault="00FC6CED" w:rsidP="00FC6CED">
            <w:pPr>
              <w:pStyle w:val="BDSDefault"/>
              <w:jc w:val="left"/>
              <w:rPr>
                <w:rFonts w:asciiTheme="minorBidi" w:hAnsiTheme="minorBidi" w:cstheme="minorBidi"/>
              </w:rPr>
            </w:pPr>
          </w:p>
        </w:tc>
      </w:tr>
      <w:tr w:rsidR="00B53149" w:rsidRPr="008D2D08" w14:paraId="0C300698" w14:textId="77777777" w:rsidTr="00457FE6">
        <w:trPr>
          <w:trHeight w:val="378"/>
        </w:trPr>
        <w:tc>
          <w:tcPr>
            <w:tcW w:w="4995" w:type="dxa"/>
          </w:tcPr>
          <w:p w14:paraId="00313FA6" w14:textId="5240DC67" w:rsidR="00FC6CED" w:rsidRPr="008D2D08" w:rsidRDefault="00FC6CED" w:rsidP="00FC6CED">
            <w:pPr>
              <w:pStyle w:val="BDSDefault"/>
              <w:jc w:val="left"/>
              <w:rPr>
                <w:rFonts w:asciiTheme="minorBidi" w:hAnsiTheme="minorBidi" w:cstheme="minorBidi"/>
                <w:bCs/>
                <w:i/>
                <w:iCs/>
              </w:rPr>
            </w:pPr>
            <w:r w:rsidRPr="008D2D08">
              <w:rPr>
                <w:rFonts w:asciiTheme="minorBidi" w:hAnsiTheme="minorBidi" w:cstheme="minorBidi"/>
                <w:bCs/>
                <w:i/>
                <w:iCs/>
              </w:rPr>
              <w:t>[Print name]</w:t>
            </w:r>
          </w:p>
        </w:tc>
        <w:tc>
          <w:tcPr>
            <w:tcW w:w="4678" w:type="dxa"/>
          </w:tcPr>
          <w:p w14:paraId="7C63653E" w14:textId="77777777" w:rsidR="00FC6CED" w:rsidRPr="008D2D08" w:rsidRDefault="00FC6CED" w:rsidP="00FC6CED">
            <w:pPr>
              <w:pStyle w:val="BDSDefault"/>
              <w:jc w:val="left"/>
              <w:rPr>
                <w:rFonts w:asciiTheme="minorBidi" w:hAnsiTheme="minorBidi" w:cstheme="minorBidi"/>
              </w:rPr>
            </w:pPr>
          </w:p>
        </w:tc>
      </w:tr>
      <w:tr w:rsidR="00B53149" w:rsidRPr="008D2D08" w14:paraId="605ECAFC" w14:textId="77777777" w:rsidTr="00457FE6">
        <w:trPr>
          <w:trHeight w:val="378"/>
        </w:trPr>
        <w:tc>
          <w:tcPr>
            <w:tcW w:w="4995" w:type="dxa"/>
          </w:tcPr>
          <w:p w14:paraId="2979BBE1" w14:textId="648B9DF3" w:rsidR="00FC6CED" w:rsidRPr="008D2D08" w:rsidRDefault="00FC6CED" w:rsidP="00FC6CED">
            <w:pPr>
              <w:pStyle w:val="BDSDefault"/>
              <w:jc w:val="left"/>
              <w:rPr>
                <w:rFonts w:asciiTheme="minorBidi" w:hAnsiTheme="minorBidi" w:cstheme="minorBidi"/>
                <w:bCs/>
              </w:rPr>
            </w:pPr>
            <w:r w:rsidRPr="008D2D08">
              <w:rPr>
                <w:rFonts w:asciiTheme="minorBidi" w:hAnsiTheme="minorBidi" w:cstheme="minorBidi"/>
                <w:bCs/>
              </w:rPr>
              <w:t xml:space="preserve">duly authorized to sign the bid security for and on behalf of </w:t>
            </w:r>
          </w:p>
          <w:p w14:paraId="3E29653B" w14:textId="77777777" w:rsidR="00FC6CED" w:rsidRPr="008D2D08" w:rsidRDefault="00FC6CED" w:rsidP="00FC6CED">
            <w:pPr>
              <w:pStyle w:val="BDSDefault"/>
              <w:jc w:val="left"/>
              <w:rPr>
                <w:rFonts w:asciiTheme="minorBidi" w:hAnsiTheme="minorBidi" w:cstheme="minorBidi"/>
                <w:bCs/>
                <w:i/>
                <w:iCs/>
              </w:rPr>
            </w:pPr>
            <w:r w:rsidRPr="008D2D08">
              <w:rPr>
                <w:rFonts w:asciiTheme="minorBidi" w:hAnsiTheme="minorBidi" w:cstheme="minorBidi"/>
                <w:bCs/>
                <w:i/>
                <w:iCs/>
              </w:rPr>
              <w:t>[Insert name, address of financial institution]</w:t>
            </w:r>
          </w:p>
        </w:tc>
        <w:tc>
          <w:tcPr>
            <w:tcW w:w="4678" w:type="dxa"/>
          </w:tcPr>
          <w:p w14:paraId="551D4EA4" w14:textId="77777777" w:rsidR="00FC6CED" w:rsidRPr="008D2D08" w:rsidRDefault="00FC6CED" w:rsidP="00FC6CED">
            <w:pPr>
              <w:pStyle w:val="BDSDefault"/>
              <w:jc w:val="left"/>
              <w:rPr>
                <w:rFonts w:asciiTheme="minorBidi" w:hAnsiTheme="minorBidi" w:cstheme="minorBidi"/>
              </w:rPr>
            </w:pPr>
          </w:p>
        </w:tc>
      </w:tr>
      <w:tr w:rsidR="00FC6CED" w:rsidRPr="008D2D08" w14:paraId="36A6DE53" w14:textId="77777777" w:rsidTr="00457FE6">
        <w:trPr>
          <w:trHeight w:val="378"/>
        </w:trPr>
        <w:tc>
          <w:tcPr>
            <w:tcW w:w="4995" w:type="dxa"/>
          </w:tcPr>
          <w:p w14:paraId="2F9E047B" w14:textId="77777777" w:rsidR="00FC6CED" w:rsidRPr="008D2D08" w:rsidRDefault="00FC6CED" w:rsidP="00FC6CED">
            <w:pPr>
              <w:pStyle w:val="BDSDefault"/>
              <w:jc w:val="left"/>
              <w:rPr>
                <w:rFonts w:asciiTheme="minorBidi" w:hAnsiTheme="minorBidi" w:cstheme="minorBidi"/>
                <w:bCs/>
              </w:rPr>
            </w:pPr>
            <w:r w:rsidRPr="008D2D08">
              <w:rPr>
                <w:rFonts w:asciiTheme="minorBidi" w:hAnsiTheme="minorBidi" w:cstheme="minorBidi"/>
                <w:bCs/>
              </w:rPr>
              <w:t xml:space="preserve">Dated on </w:t>
            </w:r>
          </w:p>
          <w:p w14:paraId="3825F3C5" w14:textId="77777777" w:rsidR="00FC6CED" w:rsidRPr="008D2D08" w:rsidRDefault="00FC6CED" w:rsidP="00FC6CED">
            <w:pPr>
              <w:pStyle w:val="BDSDefault"/>
              <w:jc w:val="left"/>
              <w:rPr>
                <w:rFonts w:asciiTheme="minorBidi" w:hAnsiTheme="minorBidi" w:cstheme="minorBidi"/>
                <w:bCs/>
                <w:i/>
                <w:iCs/>
              </w:rPr>
            </w:pPr>
            <w:r w:rsidRPr="008D2D08">
              <w:rPr>
                <w:rFonts w:asciiTheme="minorBidi" w:hAnsiTheme="minorBidi" w:cstheme="minorBidi"/>
                <w:bCs/>
                <w:i/>
                <w:iCs/>
              </w:rPr>
              <w:t>[Insert date]</w:t>
            </w:r>
          </w:p>
          <w:p w14:paraId="29B9C1DF" w14:textId="77777777" w:rsidR="00FC6CED" w:rsidRPr="008D2D08" w:rsidRDefault="00FC6CED" w:rsidP="00FC6CED">
            <w:pPr>
              <w:pStyle w:val="BDSDefault"/>
              <w:jc w:val="left"/>
              <w:rPr>
                <w:rFonts w:asciiTheme="minorBidi" w:hAnsiTheme="minorBidi" w:cstheme="minorBidi"/>
                <w:bCs/>
                <w:i/>
                <w:iCs/>
              </w:rPr>
            </w:pPr>
          </w:p>
          <w:p w14:paraId="5C1EC1D7" w14:textId="23059F37" w:rsidR="00FC6CED" w:rsidRPr="008D2D08" w:rsidRDefault="00FC6CED" w:rsidP="00FC6CED">
            <w:pPr>
              <w:pStyle w:val="BDSDefault"/>
              <w:jc w:val="left"/>
              <w:rPr>
                <w:rFonts w:asciiTheme="minorBidi" w:hAnsiTheme="minorBidi" w:cstheme="minorBidi"/>
                <w:bCs/>
                <w:i/>
                <w:iCs/>
              </w:rPr>
            </w:pPr>
          </w:p>
        </w:tc>
        <w:tc>
          <w:tcPr>
            <w:tcW w:w="4678" w:type="dxa"/>
          </w:tcPr>
          <w:p w14:paraId="22FF492C" w14:textId="77777777" w:rsidR="00FC6CED" w:rsidRPr="008D2D08" w:rsidRDefault="00FC6CED" w:rsidP="00FC6CED">
            <w:pPr>
              <w:pStyle w:val="BDSDefault"/>
              <w:jc w:val="left"/>
              <w:rPr>
                <w:rFonts w:asciiTheme="minorBidi" w:hAnsiTheme="minorBidi" w:cstheme="minorBidi"/>
              </w:rPr>
            </w:pPr>
          </w:p>
        </w:tc>
      </w:tr>
    </w:tbl>
    <w:p w14:paraId="5EF94E0C" w14:textId="3DE52F0B" w:rsidR="00FC6CED" w:rsidRPr="008D2D08" w:rsidRDefault="00FC6CED" w:rsidP="00FC6CED">
      <w:pPr>
        <w:rPr>
          <w:rFonts w:asciiTheme="minorBidi" w:hAnsiTheme="minorBidi" w:cstheme="minorBidi"/>
          <w:i/>
          <w:iCs/>
        </w:rPr>
      </w:pPr>
    </w:p>
    <w:p w14:paraId="4A669F75" w14:textId="77777777" w:rsidR="00FC6CED" w:rsidRPr="008D2D08" w:rsidRDefault="00FC6CED" w:rsidP="00FC6CED">
      <w:pPr>
        <w:rPr>
          <w:rFonts w:asciiTheme="minorBidi" w:hAnsiTheme="minorBidi" w:cstheme="minorBidi"/>
          <w:i/>
          <w:iCs/>
        </w:rPr>
        <w:sectPr w:rsidR="00FC6CED" w:rsidRPr="008D2D08" w:rsidSect="00A51237">
          <w:pgSz w:w="11900" w:h="16820" w:code="9"/>
          <w:pgMar w:top="2347" w:right="964" w:bottom="1440" w:left="1015" w:header="709" w:footer="709" w:gutter="0"/>
          <w:cols w:space="708"/>
          <w:docGrid w:linePitch="360"/>
        </w:sectPr>
      </w:pPr>
    </w:p>
    <w:p w14:paraId="0BF1189F" w14:textId="77777777" w:rsidR="00FC6CED" w:rsidRPr="008D2D08" w:rsidRDefault="00FC6CED" w:rsidP="00FC6CED">
      <w:pPr>
        <w:pStyle w:val="BSFHeadings"/>
        <w:rPr>
          <w:rFonts w:asciiTheme="minorBidi" w:hAnsiTheme="minorBidi" w:cstheme="minorBidi"/>
          <w:szCs w:val="32"/>
        </w:rPr>
      </w:pPr>
      <w:bookmarkStart w:id="681" w:name="_Toc201578234"/>
      <w:bookmarkStart w:id="682" w:name="_Toc201578524"/>
      <w:bookmarkStart w:id="683" w:name="_Ref201632563"/>
      <w:bookmarkStart w:id="684" w:name="_Ref201632585"/>
      <w:bookmarkStart w:id="685" w:name="_Toc202353405"/>
      <w:bookmarkStart w:id="686" w:name="_Toc463531768"/>
      <w:bookmarkStart w:id="687" w:name="_Toc464136362"/>
      <w:bookmarkStart w:id="688" w:name="_Toc464136493"/>
      <w:bookmarkStart w:id="689" w:name="_Toc464139703"/>
      <w:bookmarkStart w:id="690" w:name="_Toc489012987"/>
      <w:bookmarkStart w:id="691" w:name="_Toc491425134"/>
      <w:bookmarkStart w:id="692" w:name="_Toc491868990"/>
      <w:bookmarkStart w:id="693" w:name="_Toc491869114"/>
      <w:bookmarkStart w:id="694" w:name="_Toc509994357"/>
      <w:bookmarkStart w:id="695" w:name="_Toc509994771"/>
      <w:bookmarkStart w:id="696" w:name="_Toc28861410"/>
      <w:bookmarkStart w:id="697" w:name="_Toc35875494"/>
      <w:bookmarkStart w:id="698" w:name="_Toc57743487"/>
      <w:r w:rsidRPr="008D2D08">
        <w:rPr>
          <w:rFonts w:asciiTheme="minorBidi" w:hAnsiTheme="minorBidi" w:cstheme="minorBidi"/>
          <w:szCs w:val="32"/>
        </w:rPr>
        <w:lastRenderedPageBreak/>
        <w:t>Manufacturer’s Authorization</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4ED61B17" w14:textId="1C0985E1" w:rsidR="001B4649" w:rsidRPr="008D2D08" w:rsidRDefault="001B4649" w:rsidP="001B4649">
      <w:pPr>
        <w:spacing w:before="120"/>
        <w:jc w:val="center"/>
        <w:rPr>
          <w:rFonts w:asciiTheme="minorBidi" w:hAnsiTheme="minorBidi" w:cstheme="minorBidi"/>
          <w:b/>
          <w:bCs/>
        </w:rPr>
      </w:pPr>
      <w:r w:rsidRPr="008D2D08">
        <w:rPr>
          <w:rFonts w:asciiTheme="minorBidi" w:hAnsiTheme="minorBidi" w:cstheme="minorBidi"/>
          <w:b/>
          <w:bCs/>
        </w:rPr>
        <w:t xml:space="preserve">Re: </w:t>
      </w:r>
      <w:r w:rsidRPr="008D2D08">
        <w:rPr>
          <w:rFonts w:cs="Arial"/>
          <w:u w:val="single"/>
          <w:lang w:val="en-GB"/>
        </w:rPr>
        <w:t xml:space="preserve">Purchase of vehicles  </w:t>
      </w:r>
    </w:p>
    <w:p w14:paraId="66185733" w14:textId="7B094BD4" w:rsidR="001B4649" w:rsidRPr="008D2D08" w:rsidRDefault="001B4649" w:rsidP="001B4649">
      <w:pPr>
        <w:jc w:val="center"/>
        <w:rPr>
          <w:rFonts w:asciiTheme="minorBidi" w:hAnsiTheme="minorBidi" w:cstheme="minorBidi"/>
        </w:rPr>
      </w:pPr>
      <w:r w:rsidRPr="008D2D08">
        <w:rPr>
          <w:rFonts w:asciiTheme="minorBidi" w:hAnsiTheme="minorBidi" w:cstheme="minorBidi"/>
          <w:b/>
          <w:bCs/>
        </w:rPr>
        <w:t xml:space="preserve">Bid Ref: </w:t>
      </w:r>
      <w:r w:rsidR="003E3E33" w:rsidRPr="008D2D08">
        <w:rPr>
          <w:rFonts w:cs="Arial"/>
          <w:u w:val="single"/>
          <w:lang w:val="en-GB"/>
        </w:rPr>
        <w:t>PRIDE/G/ICB/2021/09</w:t>
      </w:r>
    </w:p>
    <w:p w14:paraId="0832E14C" w14:textId="3352E0B9" w:rsidR="00FC6CED" w:rsidRPr="008D2D08" w:rsidRDefault="00FC6CED" w:rsidP="007244F1">
      <w:pPr>
        <w:pStyle w:val="BDSHeading"/>
        <w:rPr>
          <w:rFonts w:asciiTheme="minorBidi" w:hAnsiTheme="minorBidi" w:cstheme="minorBidi"/>
          <w:i/>
          <w:iCs/>
        </w:rPr>
      </w:pPr>
      <w:r w:rsidRPr="008D2D08">
        <w:rPr>
          <w:rFonts w:asciiTheme="minorBidi" w:hAnsiTheme="minorBidi" w:cstheme="minorBidi"/>
          <w:i/>
          <w:iCs/>
        </w:rPr>
        <w:t xml:space="preserve">[This letter of authorization should be on the letterhead of the manufacturer of the </w:t>
      </w:r>
      <w:r w:rsidR="007244F1" w:rsidRPr="008D2D08">
        <w:rPr>
          <w:rFonts w:asciiTheme="minorBidi" w:hAnsiTheme="minorBidi" w:cstheme="minorBidi"/>
          <w:i/>
          <w:iCs/>
        </w:rPr>
        <w:t>g</w:t>
      </w:r>
      <w:r w:rsidRPr="008D2D08">
        <w:rPr>
          <w:rFonts w:asciiTheme="minorBidi" w:hAnsiTheme="minorBidi" w:cstheme="minorBidi"/>
          <w:i/>
          <w:iCs/>
        </w:rPr>
        <w:t xml:space="preserve">oods and should be signed by a person with the proper authority to sign documents that are binding on such manufacturer. A </w:t>
      </w:r>
      <w:r w:rsidR="007244F1" w:rsidRPr="008D2D08">
        <w:rPr>
          <w:rFonts w:asciiTheme="minorBidi" w:hAnsiTheme="minorBidi" w:cstheme="minorBidi"/>
          <w:i/>
          <w:iCs/>
        </w:rPr>
        <w:t>b</w:t>
      </w:r>
      <w:r w:rsidRPr="008D2D08">
        <w:rPr>
          <w:rFonts w:asciiTheme="minorBidi" w:hAnsiTheme="minorBidi" w:cstheme="minorBidi"/>
          <w:i/>
          <w:iCs/>
        </w:rPr>
        <w:t xml:space="preserve">idder shall include this </w:t>
      </w:r>
      <w:r w:rsidR="007244F1" w:rsidRPr="008D2D08">
        <w:rPr>
          <w:rFonts w:asciiTheme="minorBidi" w:hAnsiTheme="minorBidi" w:cstheme="minorBidi"/>
          <w:i/>
          <w:iCs/>
        </w:rPr>
        <w:t>letter of authorization in its b</w:t>
      </w:r>
      <w:r w:rsidRPr="008D2D08">
        <w:rPr>
          <w:rFonts w:asciiTheme="minorBidi" w:hAnsiTheme="minorBidi" w:cstheme="minorBidi"/>
          <w:i/>
          <w:iCs/>
        </w:rPr>
        <w:t>id, if so indicated in the BDS].</w:t>
      </w:r>
    </w:p>
    <w:p w14:paraId="22F9E638" w14:textId="77777777" w:rsidR="00FC6CED" w:rsidRPr="008D2D08" w:rsidRDefault="00FC6CED" w:rsidP="00FC6CED">
      <w:pPr>
        <w:rPr>
          <w:rFonts w:asciiTheme="minorBidi" w:hAnsiTheme="minorBidi" w:cstheme="minorBidi"/>
        </w:rPr>
      </w:pPr>
    </w:p>
    <w:p w14:paraId="6801C25D" w14:textId="2A457395" w:rsidR="00FC6CED" w:rsidRPr="008D2D08" w:rsidRDefault="0008157E" w:rsidP="00FC6CED">
      <w:pPr>
        <w:pStyle w:val="BDSHeading"/>
        <w:rPr>
          <w:rFonts w:asciiTheme="minorBidi" w:hAnsiTheme="minorBidi" w:cstheme="minorBidi"/>
        </w:rPr>
      </w:pPr>
      <w:r w:rsidRPr="008D2D08">
        <w:rPr>
          <w:rFonts w:asciiTheme="minorBidi" w:hAnsiTheme="minorBidi" w:cstheme="minorBidi"/>
        </w:rPr>
        <w:t>Whereas</w:t>
      </w:r>
    </w:p>
    <w:p w14:paraId="268A69B1" w14:textId="77777777" w:rsidR="00FC6CED" w:rsidRPr="008D2D08" w:rsidRDefault="00FC6CED" w:rsidP="00FC6CED">
      <w:pPr>
        <w:pStyle w:val="BDSHeading"/>
        <w:rPr>
          <w:rFonts w:asciiTheme="minorBidi" w:hAnsiTheme="minorBidi" w:cstheme="minorBidi"/>
          <w:i/>
        </w:rPr>
      </w:pPr>
      <w:r w:rsidRPr="008D2D08">
        <w:rPr>
          <w:rFonts w:asciiTheme="minorBidi" w:hAnsiTheme="minorBidi" w:cstheme="minorBidi"/>
        </w:rPr>
        <w:t xml:space="preserve">We, </w:t>
      </w:r>
      <w:r w:rsidRPr="008D2D08">
        <w:rPr>
          <w:rFonts w:asciiTheme="minorBidi" w:hAnsiTheme="minorBidi" w:cstheme="minorBidi"/>
          <w:i/>
        </w:rPr>
        <w:t xml:space="preserve">[insert name of manufacturer] </w:t>
      </w:r>
      <w:r w:rsidRPr="008D2D08">
        <w:rPr>
          <w:rFonts w:asciiTheme="minorBidi" w:hAnsiTheme="minorBidi" w:cstheme="minorBidi"/>
        </w:rPr>
        <w:t xml:space="preserve">are reputable manufacturers of </w:t>
      </w:r>
      <w:r w:rsidRPr="008D2D08">
        <w:rPr>
          <w:rFonts w:asciiTheme="minorBidi" w:hAnsiTheme="minorBidi" w:cstheme="minorBidi"/>
          <w:i/>
        </w:rPr>
        <w:t xml:space="preserve">[insert type of goods manufactured] </w:t>
      </w:r>
      <w:r w:rsidRPr="008D2D08">
        <w:rPr>
          <w:rFonts w:asciiTheme="minorBidi" w:hAnsiTheme="minorBidi" w:cstheme="minorBidi"/>
        </w:rPr>
        <w:t xml:space="preserve">having factories at </w:t>
      </w:r>
      <w:r w:rsidRPr="008D2D08">
        <w:rPr>
          <w:rFonts w:asciiTheme="minorBidi" w:hAnsiTheme="minorBidi" w:cstheme="minorBidi"/>
          <w:i/>
        </w:rPr>
        <w:t>[insert location(s) of factories].</w:t>
      </w:r>
    </w:p>
    <w:p w14:paraId="2705611A" w14:textId="456FDE1D" w:rsidR="00FC6CED" w:rsidRPr="008D2D08" w:rsidRDefault="0008157E">
      <w:pPr>
        <w:pStyle w:val="BDSHeading"/>
        <w:rPr>
          <w:rFonts w:asciiTheme="minorBidi" w:hAnsiTheme="minorBidi" w:cstheme="minorBidi"/>
        </w:rPr>
      </w:pPr>
      <w:r w:rsidRPr="008D2D08">
        <w:rPr>
          <w:rFonts w:asciiTheme="minorBidi" w:hAnsiTheme="minorBidi" w:cstheme="minorBidi"/>
        </w:rPr>
        <w:t>Therefore</w:t>
      </w:r>
      <w:r w:rsidR="00FC6CED" w:rsidRPr="008D2D08">
        <w:rPr>
          <w:rFonts w:asciiTheme="minorBidi" w:hAnsiTheme="minorBidi" w:cstheme="minorBidi"/>
        </w:rPr>
        <w:t xml:space="preserve">, we do hereby </w:t>
      </w:r>
    </w:p>
    <w:p w14:paraId="146AE5F5" w14:textId="23F3BC13" w:rsidR="00FC6CED" w:rsidRPr="008D2D08" w:rsidRDefault="00FC6CED" w:rsidP="002821B1">
      <w:pPr>
        <w:pStyle w:val="BSFBulleted"/>
        <w:numPr>
          <w:ilvl w:val="0"/>
          <w:numId w:val="33"/>
        </w:numPr>
        <w:jc w:val="both"/>
        <w:rPr>
          <w:rFonts w:asciiTheme="minorBidi" w:hAnsiTheme="minorBidi" w:cstheme="minorBidi"/>
        </w:rPr>
      </w:pPr>
      <w:r w:rsidRPr="008D2D08">
        <w:rPr>
          <w:rFonts w:asciiTheme="minorBidi" w:hAnsiTheme="minorBidi" w:cstheme="minorBidi"/>
        </w:rPr>
        <w:t xml:space="preserve">Authorize </w:t>
      </w:r>
      <w:r w:rsidR="007244F1" w:rsidRPr="008D2D08">
        <w:rPr>
          <w:rFonts w:asciiTheme="minorBidi" w:hAnsiTheme="minorBidi" w:cstheme="minorBidi"/>
          <w:i/>
        </w:rPr>
        <w:t>[insert name of b</w:t>
      </w:r>
      <w:r w:rsidRPr="008D2D08">
        <w:rPr>
          <w:rFonts w:asciiTheme="minorBidi" w:hAnsiTheme="minorBidi" w:cstheme="minorBidi"/>
          <w:i/>
        </w:rPr>
        <w:t xml:space="preserve">idder] </w:t>
      </w:r>
      <w:r w:rsidR="007244F1" w:rsidRPr="008D2D08">
        <w:rPr>
          <w:rFonts w:asciiTheme="minorBidi" w:hAnsiTheme="minorBidi" w:cstheme="minorBidi"/>
        </w:rPr>
        <w:t>to submit a bid in response to the i</w:t>
      </w:r>
      <w:r w:rsidRPr="008D2D08">
        <w:rPr>
          <w:rFonts w:asciiTheme="minorBidi" w:hAnsiTheme="minorBidi" w:cstheme="minorBidi"/>
        </w:rPr>
        <w:t xml:space="preserve">nvitation for </w:t>
      </w:r>
      <w:r w:rsidR="007244F1" w:rsidRPr="008D2D08">
        <w:rPr>
          <w:rFonts w:asciiTheme="minorBidi" w:hAnsiTheme="minorBidi" w:cstheme="minorBidi"/>
        </w:rPr>
        <w:t>b</w:t>
      </w:r>
      <w:r w:rsidRPr="008D2D08">
        <w:rPr>
          <w:rFonts w:asciiTheme="minorBidi" w:hAnsiTheme="minorBidi" w:cstheme="minorBidi"/>
        </w:rPr>
        <w:t xml:space="preserve">ids indicated above. The purpose of such </w:t>
      </w:r>
      <w:r w:rsidR="007244F1" w:rsidRPr="008D2D08">
        <w:rPr>
          <w:rFonts w:asciiTheme="minorBidi" w:hAnsiTheme="minorBidi" w:cstheme="minorBidi"/>
        </w:rPr>
        <w:t>bid is to provide the following g</w:t>
      </w:r>
      <w:r w:rsidRPr="008D2D08">
        <w:rPr>
          <w:rFonts w:asciiTheme="minorBidi" w:hAnsiTheme="minorBidi" w:cstheme="minorBidi"/>
        </w:rPr>
        <w:t xml:space="preserve">oods: </w:t>
      </w:r>
      <w:r w:rsidR="007244F1" w:rsidRPr="008D2D08">
        <w:rPr>
          <w:rFonts w:asciiTheme="minorBidi" w:hAnsiTheme="minorBidi" w:cstheme="minorBidi"/>
          <w:i/>
        </w:rPr>
        <w:t>[insert description of g</w:t>
      </w:r>
      <w:r w:rsidRPr="008D2D08">
        <w:rPr>
          <w:rFonts w:asciiTheme="minorBidi" w:hAnsiTheme="minorBidi" w:cstheme="minorBidi"/>
          <w:i/>
        </w:rPr>
        <w:t xml:space="preserve">oods] </w:t>
      </w:r>
      <w:r w:rsidRPr="008D2D08">
        <w:rPr>
          <w:rFonts w:asciiTheme="minorBidi" w:hAnsiTheme="minorBidi" w:cstheme="minorBidi"/>
        </w:rPr>
        <w:t>manufactured by us, and to subsequently negot</w:t>
      </w:r>
      <w:r w:rsidR="007244F1" w:rsidRPr="008D2D08">
        <w:rPr>
          <w:rFonts w:asciiTheme="minorBidi" w:hAnsiTheme="minorBidi" w:cstheme="minorBidi"/>
        </w:rPr>
        <w:t>iate and sign the contract for the supply of such g</w:t>
      </w:r>
      <w:r w:rsidRPr="008D2D08">
        <w:rPr>
          <w:rFonts w:asciiTheme="minorBidi" w:hAnsiTheme="minorBidi" w:cstheme="minorBidi"/>
        </w:rPr>
        <w:t>oods.</w:t>
      </w:r>
    </w:p>
    <w:p w14:paraId="6404B4BB" w14:textId="6FA8E735" w:rsidR="00FC6CED" w:rsidRPr="008D2D08" w:rsidRDefault="0008157E" w:rsidP="00FC6CED">
      <w:pPr>
        <w:pStyle w:val="BSFBulleted"/>
        <w:tabs>
          <w:tab w:val="clear" w:pos="612"/>
          <w:tab w:val="clear" w:pos="1080"/>
        </w:tabs>
        <w:ind w:left="630" w:firstLine="0"/>
        <w:jc w:val="both"/>
        <w:rPr>
          <w:rFonts w:asciiTheme="minorBidi" w:hAnsiTheme="minorBidi" w:cstheme="minorBidi"/>
        </w:rPr>
      </w:pPr>
      <w:r w:rsidRPr="008D2D08">
        <w:rPr>
          <w:rFonts w:asciiTheme="minorBidi" w:hAnsiTheme="minorBidi" w:cstheme="minorBidi"/>
        </w:rPr>
        <w:t>and</w:t>
      </w:r>
    </w:p>
    <w:p w14:paraId="239643C6" w14:textId="2FC6FF54" w:rsidR="00FC6CED" w:rsidRPr="008D2D08" w:rsidRDefault="00FC6CED" w:rsidP="002821B1">
      <w:pPr>
        <w:pStyle w:val="BSFBulleted"/>
        <w:numPr>
          <w:ilvl w:val="0"/>
          <w:numId w:val="33"/>
        </w:numPr>
        <w:jc w:val="both"/>
        <w:rPr>
          <w:rFonts w:asciiTheme="minorBidi" w:hAnsiTheme="minorBidi" w:cstheme="minorBidi"/>
        </w:rPr>
      </w:pPr>
      <w:r w:rsidRPr="008D2D08">
        <w:rPr>
          <w:rFonts w:asciiTheme="minorBidi" w:hAnsiTheme="minorBidi" w:cstheme="minorBidi"/>
        </w:rPr>
        <w:t>Extend our full guarantee a</w:t>
      </w:r>
      <w:r w:rsidR="00EE1171" w:rsidRPr="008D2D08">
        <w:rPr>
          <w:rFonts w:asciiTheme="minorBidi" w:hAnsiTheme="minorBidi" w:cstheme="minorBidi"/>
        </w:rPr>
        <w:t>nd warranty in accordance with c</w:t>
      </w:r>
      <w:r w:rsidRPr="008D2D08">
        <w:rPr>
          <w:rFonts w:asciiTheme="minorBidi" w:hAnsiTheme="minorBidi" w:cstheme="minorBidi"/>
        </w:rPr>
        <w:t>lause 29</w:t>
      </w:r>
      <w:r w:rsidR="007244F1" w:rsidRPr="008D2D08">
        <w:rPr>
          <w:rFonts w:asciiTheme="minorBidi" w:hAnsiTheme="minorBidi" w:cstheme="minorBidi"/>
        </w:rPr>
        <w:t xml:space="preserve"> of the general c</w:t>
      </w:r>
      <w:r w:rsidRPr="008D2D08">
        <w:rPr>
          <w:rFonts w:asciiTheme="minorBidi" w:hAnsiTheme="minorBidi" w:cstheme="minorBidi"/>
        </w:rPr>
        <w:t xml:space="preserve">onditions of </w:t>
      </w:r>
      <w:r w:rsidR="007244F1" w:rsidRPr="008D2D08">
        <w:rPr>
          <w:rFonts w:asciiTheme="minorBidi" w:hAnsiTheme="minorBidi" w:cstheme="minorBidi"/>
        </w:rPr>
        <w:t>contract, with respect to the g</w:t>
      </w:r>
      <w:r w:rsidRPr="008D2D08">
        <w:rPr>
          <w:rFonts w:asciiTheme="minorBidi" w:hAnsiTheme="minorBidi" w:cstheme="minorBidi"/>
        </w:rPr>
        <w:t xml:space="preserve">oods offered in the </w:t>
      </w:r>
      <w:r w:rsidR="007244F1" w:rsidRPr="008D2D08">
        <w:rPr>
          <w:rFonts w:asciiTheme="minorBidi" w:hAnsiTheme="minorBidi" w:cstheme="minorBidi"/>
        </w:rPr>
        <w:t>b</w:t>
      </w:r>
      <w:r w:rsidRPr="008D2D08">
        <w:rPr>
          <w:rFonts w:asciiTheme="minorBidi" w:hAnsiTheme="minorBidi" w:cstheme="minorBidi"/>
        </w:rPr>
        <w:t>id.</w:t>
      </w:r>
    </w:p>
    <w:p w14:paraId="56B2D49A" w14:textId="77777777" w:rsidR="00FC6CED" w:rsidRPr="008D2D08" w:rsidRDefault="00FC6CED" w:rsidP="00FC6CED">
      <w:pPr>
        <w:pStyle w:val="BSFBulleted"/>
        <w:tabs>
          <w:tab w:val="clear" w:pos="1080"/>
        </w:tabs>
        <w:ind w:firstLine="0"/>
        <w:rPr>
          <w:rFonts w:asciiTheme="minorBidi" w:hAnsiTheme="minorBidi" w:cstheme="minorBidi"/>
        </w:rPr>
      </w:pPr>
    </w:p>
    <w:tbl>
      <w:tblPr>
        <w:tblW w:w="9815" w:type="dxa"/>
        <w:tblInd w:w="108" w:type="dxa"/>
        <w:tblLook w:val="01E0" w:firstRow="1" w:lastRow="1" w:firstColumn="1" w:lastColumn="1" w:noHBand="0" w:noVBand="0"/>
      </w:tblPr>
      <w:tblGrid>
        <w:gridCol w:w="5704"/>
        <w:gridCol w:w="4111"/>
      </w:tblGrid>
      <w:tr w:rsidR="00B53149" w:rsidRPr="008D2D08" w14:paraId="0F064D59" w14:textId="77777777" w:rsidTr="00C534C9">
        <w:trPr>
          <w:trHeight w:val="378"/>
        </w:trPr>
        <w:tc>
          <w:tcPr>
            <w:tcW w:w="5704" w:type="dxa"/>
          </w:tcPr>
          <w:p w14:paraId="2592F156" w14:textId="77777777" w:rsidR="00FC6CED" w:rsidRPr="008D2D08" w:rsidRDefault="00FC6CED" w:rsidP="00EE1171">
            <w:pPr>
              <w:pStyle w:val="BDSDefault"/>
              <w:rPr>
                <w:rFonts w:asciiTheme="minorBidi" w:hAnsiTheme="minorBidi" w:cstheme="minorBidi"/>
              </w:rPr>
            </w:pPr>
            <w:r w:rsidRPr="008D2D08">
              <w:rPr>
                <w:rFonts w:asciiTheme="minorBidi" w:hAnsiTheme="minorBidi" w:cstheme="minorBidi"/>
              </w:rPr>
              <w:t>Signed:</w:t>
            </w:r>
          </w:p>
        </w:tc>
        <w:tc>
          <w:tcPr>
            <w:tcW w:w="4111" w:type="dxa"/>
          </w:tcPr>
          <w:p w14:paraId="11413E78" w14:textId="77777777" w:rsidR="00FC6CED" w:rsidRPr="008D2D08" w:rsidRDefault="00FC6CED" w:rsidP="00EE1171">
            <w:pPr>
              <w:pStyle w:val="BDSDefault"/>
              <w:rPr>
                <w:rFonts w:asciiTheme="minorBidi" w:hAnsiTheme="minorBidi" w:cstheme="minorBidi"/>
              </w:rPr>
            </w:pPr>
          </w:p>
        </w:tc>
      </w:tr>
      <w:tr w:rsidR="00B53149" w:rsidRPr="008D2D08" w14:paraId="229353D2" w14:textId="77777777" w:rsidTr="00C534C9">
        <w:trPr>
          <w:trHeight w:val="378"/>
        </w:trPr>
        <w:tc>
          <w:tcPr>
            <w:tcW w:w="5704" w:type="dxa"/>
          </w:tcPr>
          <w:p w14:paraId="7FD21B4E" w14:textId="77777777" w:rsidR="00FC6CED" w:rsidRPr="008D2D08" w:rsidRDefault="00FC6CED" w:rsidP="00EE1171">
            <w:pPr>
              <w:pStyle w:val="BDSDefault"/>
              <w:rPr>
                <w:rFonts w:asciiTheme="minorBidi" w:hAnsiTheme="minorBidi" w:cstheme="minorBidi"/>
              </w:rPr>
            </w:pPr>
          </w:p>
          <w:p w14:paraId="3A6E8695" w14:textId="77777777" w:rsidR="00FC6CED" w:rsidRPr="008D2D08" w:rsidRDefault="00FC6CED" w:rsidP="00EE1171">
            <w:pPr>
              <w:pStyle w:val="BDSDefault"/>
              <w:rPr>
                <w:rFonts w:asciiTheme="minorBidi" w:hAnsiTheme="minorBidi" w:cstheme="minorBidi"/>
              </w:rPr>
            </w:pPr>
            <w:r w:rsidRPr="008D2D08">
              <w:rPr>
                <w:rFonts w:asciiTheme="minorBidi" w:hAnsiTheme="minorBidi" w:cstheme="minorBidi"/>
              </w:rPr>
              <w:t>In the capacity of:</w:t>
            </w:r>
          </w:p>
        </w:tc>
        <w:tc>
          <w:tcPr>
            <w:tcW w:w="4111" w:type="dxa"/>
          </w:tcPr>
          <w:p w14:paraId="3D2DD6B9" w14:textId="77777777" w:rsidR="00FC6CED" w:rsidRPr="008D2D08" w:rsidRDefault="00FC6CED" w:rsidP="00EE1171">
            <w:pPr>
              <w:pStyle w:val="BDSDefault"/>
              <w:rPr>
                <w:rFonts w:asciiTheme="minorBidi" w:hAnsiTheme="minorBidi" w:cstheme="minorBidi"/>
              </w:rPr>
            </w:pPr>
          </w:p>
        </w:tc>
      </w:tr>
      <w:tr w:rsidR="00B53149" w:rsidRPr="008D2D08" w14:paraId="714AC856" w14:textId="77777777" w:rsidTr="00C534C9">
        <w:trPr>
          <w:trHeight w:val="378"/>
        </w:trPr>
        <w:tc>
          <w:tcPr>
            <w:tcW w:w="5704" w:type="dxa"/>
          </w:tcPr>
          <w:p w14:paraId="09036640" w14:textId="4E3E02A9" w:rsidR="00FC6CED" w:rsidRPr="008D2D08" w:rsidRDefault="007244F1" w:rsidP="00EE1171">
            <w:pPr>
              <w:pStyle w:val="BDSDefault"/>
              <w:rPr>
                <w:rFonts w:asciiTheme="minorBidi" w:hAnsiTheme="minorBidi" w:cstheme="minorBidi"/>
                <w:bCs/>
                <w:i/>
                <w:iCs/>
              </w:rPr>
            </w:pPr>
            <w:r w:rsidRPr="008D2D08">
              <w:rPr>
                <w:rFonts w:asciiTheme="minorBidi" w:hAnsiTheme="minorBidi" w:cstheme="minorBidi"/>
                <w:bCs/>
                <w:i/>
                <w:iCs/>
              </w:rPr>
              <w:t>[Print n</w:t>
            </w:r>
            <w:r w:rsidR="00FC6CED" w:rsidRPr="008D2D08">
              <w:rPr>
                <w:rFonts w:asciiTheme="minorBidi" w:hAnsiTheme="minorBidi" w:cstheme="minorBidi"/>
                <w:bCs/>
                <w:i/>
                <w:iCs/>
              </w:rPr>
              <w:t>ame]</w:t>
            </w:r>
          </w:p>
        </w:tc>
        <w:tc>
          <w:tcPr>
            <w:tcW w:w="4111" w:type="dxa"/>
          </w:tcPr>
          <w:p w14:paraId="62765940" w14:textId="77777777" w:rsidR="00FC6CED" w:rsidRPr="008D2D08" w:rsidRDefault="00FC6CED" w:rsidP="00EE1171">
            <w:pPr>
              <w:pStyle w:val="BDSDefault"/>
              <w:rPr>
                <w:rFonts w:asciiTheme="minorBidi" w:hAnsiTheme="minorBidi" w:cstheme="minorBidi"/>
              </w:rPr>
            </w:pPr>
          </w:p>
        </w:tc>
      </w:tr>
      <w:tr w:rsidR="00B53149" w:rsidRPr="008D2D08" w14:paraId="714C858B" w14:textId="77777777" w:rsidTr="00C534C9">
        <w:trPr>
          <w:trHeight w:val="378"/>
        </w:trPr>
        <w:tc>
          <w:tcPr>
            <w:tcW w:w="5704" w:type="dxa"/>
          </w:tcPr>
          <w:p w14:paraId="5CF46E25" w14:textId="70C7B28C" w:rsidR="00FC6CED" w:rsidRPr="008D2D08" w:rsidRDefault="007244F1" w:rsidP="007244F1">
            <w:pPr>
              <w:pStyle w:val="BDSDefault"/>
              <w:rPr>
                <w:rFonts w:asciiTheme="minorBidi" w:hAnsiTheme="minorBidi" w:cstheme="minorBidi"/>
                <w:bCs/>
              </w:rPr>
            </w:pPr>
            <w:r w:rsidRPr="008D2D08">
              <w:rPr>
                <w:rFonts w:asciiTheme="minorBidi" w:hAnsiTheme="minorBidi" w:cstheme="minorBidi"/>
                <w:bCs/>
              </w:rPr>
              <w:t>duly authorized to sign the b</w:t>
            </w:r>
            <w:r w:rsidR="00FC6CED" w:rsidRPr="008D2D08">
              <w:rPr>
                <w:rFonts w:asciiTheme="minorBidi" w:hAnsiTheme="minorBidi" w:cstheme="minorBidi"/>
                <w:bCs/>
              </w:rPr>
              <w:t xml:space="preserve">id </w:t>
            </w:r>
            <w:r w:rsidRPr="008D2D08">
              <w:rPr>
                <w:rFonts w:asciiTheme="minorBidi" w:hAnsiTheme="minorBidi" w:cstheme="minorBidi"/>
                <w:bCs/>
              </w:rPr>
              <w:t>s</w:t>
            </w:r>
            <w:r w:rsidR="00FC6CED" w:rsidRPr="008D2D08">
              <w:rPr>
                <w:rFonts w:asciiTheme="minorBidi" w:hAnsiTheme="minorBidi" w:cstheme="minorBidi"/>
                <w:bCs/>
              </w:rPr>
              <w:t xml:space="preserve">ecurity for and on behalf of </w:t>
            </w:r>
          </w:p>
          <w:p w14:paraId="283278A7" w14:textId="77777777" w:rsidR="00FC6CED" w:rsidRPr="008D2D08" w:rsidRDefault="00FC6CED" w:rsidP="00EE1171">
            <w:pPr>
              <w:pStyle w:val="BDSDefault"/>
              <w:rPr>
                <w:rFonts w:asciiTheme="minorBidi" w:hAnsiTheme="minorBidi" w:cstheme="minorBidi"/>
                <w:bCs/>
                <w:i/>
                <w:iCs/>
              </w:rPr>
            </w:pPr>
            <w:r w:rsidRPr="008D2D08">
              <w:rPr>
                <w:rFonts w:asciiTheme="minorBidi" w:hAnsiTheme="minorBidi" w:cstheme="minorBidi"/>
                <w:bCs/>
                <w:i/>
                <w:iCs/>
              </w:rPr>
              <w:t>[Insert name, address of financial institution]</w:t>
            </w:r>
          </w:p>
        </w:tc>
        <w:tc>
          <w:tcPr>
            <w:tcW w:w="4111" w:type="dxa"/>
          </w:tcPr>
          <w:p w14:paraId="334B7822" w14:textId="77777777" w:rsidR="00FC6CED" w:rsidRPr="008D2D08" w:rsidRDefault="00FC6CED" w:rsidP="00EE1171">
            <w:pPr>
              <w:pStyle w:val="BDSDefault"/>
              <w:rPr>
                <w:rFonts w:asciiTheme="minorBidi" w:hAnsiTheme="minorBidi" w:cstheme="minorBidi"/>
              </w:rPr>
            </w:pPr>
          </w:p>
        </w:tc>
      </w:tr>
      <w:tr w:rsidR="00FC6CED" w:rsidRPr="008D2D08" w14:paraId="4716AED3" w14:textId="77777777" w:rsidTr="00C534C9">
        <w:trPr>
          <w:trHeight w:val="378"/>
        </w:trPr>
        <w:tc>
          <w:tcPr>
            <w:tcW w:w="5704" w:type="dxa"/>
          </w:tcPr>
          <w:p w14:paraId="1FAC137E" w14:textId="77777777" w:rsidR="00FC6CED" w:rsidRPr="008D2D08" w:rsidRDefault="00FC6CED" w:rsidP="00EE1171">
            <w:pPr>
              <w:pStyle w:val="BDSDefault"/>
              <w:rPr>
                <w:rFonts w:asciiTheme="minorBidi" w:hAnsiTheme="minorBidi" w:cstheme="minorBidi"/>
                <w:bCs/>
              </w:rPr>
            </w:pPr>
            <w:r w:rsidRPr="008D2D08">
              <w:rPr>
                <w:rFonts w:asciiTheme="minorBidi" w:hAnsiTheme="minorBidi" w:cstheme="minorBidi"/>
                <w:bCs/>
              </w:rPr>
              <w:t xml:space="preserve">Dated on </w:t>
            </w:r>
          </w:p>
          <w:p w14:paraId="27749521" w14:textId="2A05D762" w:rsidR="00FC6CED" w:rsidRPr="008D2D08" w:rsidRDefault="007244F1" w:rsidP="00EE1171">
            <w:pPr>
              <w:pStyle w:val="BDSDefault"/>
              <w:rPr>
                <w:rFonts w:asciiTheme="minorBidi" w:hAnsiTheme="minorBidi" w:cstheme="minorBidi"/>
                <w:bCs/>
                <w:i/>
                <w:iCs/>
              </w:rPr>
            </w:pPr>
            <w:r w:rsidRPr="008D2D08">
              <w:rPr>
                <w:rFonts w:asciiTheme="minorBidi" w:hAnsiTheme="minorBidi" w:cstheme="minorBidi"/>
                <w:bCs/>
                <w:i/>
                <w:iCs/>
              </w:rPr>
              <w:t>[Insert d</w:t>
            </w:r>
            <w:r w:rsidR="00FC6CED" w:rsidRPr="008D2D08">
              <w:rPr>
                <w:rFonts w:asciiTheme="minorBidi" w:hAnsiTheme="minorBidi" w:cstheme="minorBidi"/>
                <w:bCs/>
                <w:i/>
                <w:iCs/>
              </w:rPr>
              <w:t>ate]</w:t>
            </w:r>
          </w:p>
        </w:tc>
        <w:tc>
          <w:tcPr>
            <w:tcW w:w="4111" w:type="dxa"/>
          </w:tcPr>
          <w:p w14:paraId="3E89C9FC" w14:textId="77777777" w:rsidR="00FC6CED" w:rsidRPr="008D2D08" w:rsidRDefault="00FC6CED" w:rsidP="00EE1171">
            <w:pPr>
              <w:pStyle w:val="BDSDefault"/>
              <w:rPr>
                <w:rFonts w:asciiTheme="minorBidi" w:hAnsiTheme="minorBidi" w:cstheme="minorBidi"/>
              </w:rPr>
            </w:pPr>
          </w:p>
        </w:tc>
      </w:tr>
    </w:tbl>
    <w:p w14:paraId="228A85CB" w14:textId="77777777" w:rsidR="007244F1" w:rsidRPr="008D2D08" w:rsidRDefault="007244F1" w:rsidP="00FC6CED">
      <w:pPr>
        <w:rPr>
          <w:rFonts w:asciiTheme="minorBidi" w:hAnsiTheme="minorBidi" w:cstheme="minorBidi"/>
          <w:i/>
          <w:iCs/>
        </w:rPr>
        <w:sectPr w:rsidR="007244F1" w:rsidRPr="008D2D08" w:rsidSect="00A51237">
          <w:pgSz w:w="11900" w:h="16820" w:code="9"/>
          <w:pgMar w:top="2347" w:right="964" w:bottom="1440" w:left="1015" w:header="709" w:footer="709" w:gutter="0"/>
          <w:cols w:space="708"/>
          <w:docGrid w:linePitch="360"/>
        </w:sectPr>
      </w:pPr>
    </w:p>
    <w:p w14:paraId="7C1F0FDE" w14:textId="77777777" w:rsidR="007244F1" w:rsidRPr="008D2D08" w:rsidRDefault="007244F1" w:rsidP="0043747B">
      <w:pPr>
        <w:pStyle w:val="BSFHeadings"/>
        <w:rPr>
          <w:rFonts w:asciiTheme="minorBidi" w:hAnsiTheme="minorBidi" w:cstheme="minorBidi"/>
          <w:szCs w:val="32"/>
        </w:rPr>
      </w:pPr>
      <w:bookmarkStart w:id="699" w:name="_Toc463531769"/>
      <w:bookmarkStart w:id="700" w:name="_Toc464136363"/>
      <w:bookmarkStart w:id="701" w:name="_Toc464136494"/>
      <w:bookmarkStart w:id="702" w:name="_Toc464139704"/>
      <w:bookmarkStart w:id="703" w:name="_Toc489012988"/>
      <w:bookmarkStart w:id="704" w:name="_Toc491425135"/>
      <w:bookmarkStart w:id="705" w:name="_Toc491868991"/>
      <w:bookmarkStart w:id="706" w:name="_Toc491869115"/>
      <w:bookmarkStart w:id="707" w:name="_Toc509994358"/>
      <w:bookmarkStart w:id="708" w:name="_Toc509994772"/>
      <w:bookmarkStart w:id="709" w:name="_Toc28861411"/>
      <w:bookmarkStart w:id="710" w:name="_Toc35875495"/>
      <w:bookmarkStart w:id="711" w:name="_Toc57743488"/>
      <w:r w:rsidRPr="008D2D08">
        <w:rPr>
          <w:rFonts w:asciiTheme="minorBidi" w:hAnsiTheme="minorBidi" w:cstheme="minorBidi"/>
          <w:szCs w:val="32"/>
        </w:rPr>
        <w:lastRenderedPageBreak/>
        <w:t>Financial Capacity of the Bidder</w:t>
      </w:r>
      <w:bookmarkEnd w:id="699"/>
      <w:bookmarkEnd w:id="700"/>
      <w:bookmarkEnd w:id="701"/>
      <w:bookmarkEnd w:id="702"/>
      <w:bookmarkEnd w:id="703"/>
      <w:bookmarkEnd w:id="704"/>
      <w:bookmarkEnd w:id="705"/>
      <w:bookmarkEnd w:id="706"/>
      <w:bookmarkEnd w:id="707"/>
      <w:bookmarkEnd w:id="708"/>
      <w:bookmarkEnd w:id="709"/>
      <w:bookmarkEnd w:id="710"/>
      <w:bookmarkEnd w:id="711"/>
    </w:p>
    <w:p w14:paraId="4EB0C497" w14:textId="321DCBC3" w:rsidR="007244F1" w:rsidRPr="008D2D08" w:rsidRDefault="007244F1" w:rsidP="007244F1">
      <w:pPr>
        <w:pStyle w:val="Text"/>
        <w:rPr>
          <w:rFonts w:asciiTheme="minorBidi" w:hAnsiTheme="minorBidi" w:cstheme="minorBidi"/>
          <w:bCs/>
          <w:i/>
          <w:iCs/>
        </w:rPr>
      </w:pPr>
      <w:r w:rsidRPr="008D2D08">
        <w:rPr>
          <w:rFonts w:asciiTheme="minorBidi" w:hAnsiTheme="minorBidi" w:cstheme="minorBidi"/>
          <w:bCs/>
          <w:i/>
          <w:iCs/>
        </w:rPr>
        <w:t>The bidder’s financial capacity to supply the required goods is imperative. The bidder is required to provide information on its financial status. This requirement can be met by submission of audited financial statements for the last three (3) years</w:t>
      </w:r>
      <w:r w:rsidR="008F6E43" w:rsidRPr="008D2D08">
        <w:rPr>
          <w:rFonts w:asciiTheme="minorBidi" w:hAnsiTheme="minorBidi" w:cstheme="minorBidi"/>
          <w:bCs/>
          <w:i/>
          <w:iCs/>
        </w:rPr>
        <w:t xml:space="preserve"> 2018, 2019 and 2020</w:t>
      </w:r>
      <w:r w:rsidRPr="008D2D08">
        <w:rPr>
          <w:rFonts w:asciiTheme="minorBidi" w:hAnsiTheme="minorBidi" w:cstheme="minorBidi"/>
          <w:bCs/>
          <w:i/>
          <w:iCs/>
        </w:rPr>
        <w:t>, supported by audit letters.</w:t>
      </w:r>
    </w:p>
    <w:p w14:paraId="6E72A1F4" w14:textId="053E8C97" w:rsidR="007244F1" w:rsidRPr="008D2D08" w:rsidRDefault="007244F1" w:rsidP="007244F1">
      <w:pPr>
        <w:pStyle w:val="Text"/>
        <w:rPr>
          <w:rFonts w:asciiTheme="minorBidi" w:hAnsiTheme="minorBidi" w:cstheme="minorBidi"/>
          <w:bCs/>
          <w:i/>
          <w:iCs/>
        </w:rPr>
      </w:pPr>
      <w:r w:rsidRPr="008D2D08">
        <w:rPr>
          <w:rFonts w:asciiTheme="minorBidi" w:hAnsiTheme="minorBidi" w:cstheme="minorBidi"/>
          <w:bCs/>
          <w:i/>
          <w:iCs/>
        </w:rPr>
        <w:t>Failure to submit the documents as evidence of financial capacity will result in the rejection of the bid.</w:t>
      </w:r>
    </w:p>
    <w:p w14:paraId="3EBC0A52" w14:textId="1DB13015" w:rsidR="007244F1" w:rsidRPr="008D2D08" w:rsidRDefault="007244F1" w:rsidP="007244F1">
      <w:pPr>
        <w:pStyle w:val="Text"/>
        <w:rPr>
          <w:rFonts w:asciiTheme="minorBidi" w:hAnsiTheme="minorBidi" w:cstheme="minorBidi"/>
          <w:bCs/>
          <w:i/>
          <w:iCs/>
        </w:rPr>
      </w:pPr>
      <w:r w:rsidRPr="008D2D08">
        <w:rPr>
          <w:rFonts w:asciiTheme="minorBidi" w:hAnsiTheme="minorBidi" w:cstheme="minorBidi"/>
          <w:bCs/>
          <w:i/>
          <w:iCs/>
        </w:rPr>
        <w:t xml:space="preserve">If the bid is submitted by a joint venture, all parties of the joint venture are required to submit their financial statements. </w:t>
      </w:r>
    </w:p>
    <w:p w14:paraId="614A1530" w14:textId="03D223BC" w:rsidR="0043747B" w:rsidRPr="008D2D08" w:rsidRDefault="007244F1" w:rsidP="001B04EB">
      <w:pPr>
        <w:pStyle w:val="Text"/>
        <w:sectPr w:rsidR="0043747B" w:rsidRPr="008D2D08" w:rsidSect="00A51237">
          <w:pgSz w:w="11900" w:h="16820" w:code="9"/>
          <w:pgMar w:top="2347" w:right="964" w:bottom="1440" w:left="1015" w:header="709" w:footer="709" w:gutter="0"/>
          <w:cols w:space="708"/>
          <w:docGrid w:linePitch="360"/>
        </w:sectPr>
      </w:pPr>
      <w:r w:rsidRPr="008D2D08">
        <w:rPr>
          <w:rFonts w:asciiTheme="minorBidi" w:hAnsiTheme="minorBidi" w:cstheme="minorBidi"/>
          <w:bCs/>
          <w:i/>
          <w:iCs/>
        </w:rPr>
        <w:t>The purchaser reserves the right to request additional information about the financial capacity of the bidder. A bidder that fails to demonstrate through its financial records that it has the financial capacity to supply the required goods may be disqualified.</w:t>
      </w:r>
    </w:p>
    <w:p w14:paraId="70146627" w14:textId="77777777" w:rsidR="0043747B" w:rsidRPr="008D2D08" w:rsidRDefault="0043747B">
      <w:pPr>
        <w:pStyle w:val="BSFHeadings"/>
        <w:rPr>
          <w:rFonts w:asciiTheme="minorBidi" w:hAnsiTheme="minorBidi" w:cstheme="minorBidi"/>
          <w:szCs w:val="32"/>
          <w:lang w:val="en-US"/>
        </w:rPr>
      </w:pPr>
      <w:bookmarkStart w:id="712" w:name="_Toc463531770"/>
      <w:bookmarkStart w:id="713" w:name="_Toc464136364"/>
      <w:bookmarkStart w:id="714" w:name="_Toc464136495"/>
      <w:bookmarkStart w:id="715" w:name="_Toc464139705"/>
      <w:bookmarkStart w:id="716" w:name="_Toc489012989"/>
      <w:bookmarkStart w:id="717" w:name="_Toc491425136"/>
      <w:bookmarkStart w:id="718" w:name="_Toc491868992"/>
      <w:bookmarkStart w:id="719" w:name="_Toc491869116"/>
      <w:bookmarkStart w:id="720" w:name="_Toc509994359"/>
      <w:bookmarkStart w:id="721" w:name="_Toc509994773"/>
      <w:bookmarkStart w:id="722" w:name="_Toc28861412"/>
      <w:bookmarkStart w:id="723" w:name="_Toc35875496"/>
      <w:bookmarkStart w:id="724" w:name="_Toc57743489"/>
      <w:r w:rsidRPr="008D2D08">
        <w:rPr>
          <w:rFonts w:asciiTheme="minorBidi" w:hAnsiTheme="minorBidi" w:cstheme="minorBidi"/>
          <w:szCs w:val="32"/>
          <w:lang w:val="en-US"/>
        </w:rPr>
        <w:lastRenderedPageBreak/>
        <w:t>Current and Past Proceedings, Litigation, Arbitration, Actions, Claims, Investigations and Disputes of the Bidder</w:t>
      </w:r>
      <w:bookmarkEnd w:id="712"/>
      <w:bookmarkEnd w:id="713"/>
      <w:bookmarkEnd w:id="714"/>
      <w:bookmarkEnd w:id="715"/>
      <w:bookmarkEnd w:id="716"/>
      <w:bookmarkEnd w:id="717"/>
      <w:bookmarkEnd w:id="718"/>
      <w:bookmarkEnd w:id="719"/>
      <w:bookmarkEnd w:id="720"/>
      <w:bookmarkEnd w:id="721"/>
      <w:bookmarkEnd w:id="722"/>
      <w:bookmarkEnd w:id="723"/>
      <w:bookmarkEnd w:id="724"/>
    </w:p>
    <w:p w14:paraId="599FE47F" w14:textId="77777777" w:rsidR="0043747B" w:rsidRPr="008D2D08" w:rsidRDefault="0043747B" w:rsidP="0043747B">
      <w:pPr>
        <w:pStyle w:val="Text"/>
        <w:rPr>
          <w:rFonts w:asciiTheme="minorBidi" w:hAnsiTheme="minorBidi" w:cstheme="minorBidi"/>
          <w:b/>
          <w:i/>
          <w:iCs/>
        </w:rPr>
      </w:pPr>
    </w:p>
    <w:p w14:paraId="660DBF91" w14:textId="72507B35" w:rsidR="0043747B" w:rsidRPr="008D2D08" w:rsidRDefault="0043747B" w:rsidP="0043747B">
      <w:pPr>
        <w:pStyle w:val="Text"/>
        <w:jc w:val="left"/>
        <w:rPr>
          <w:rFonts w:asciiTheme="minorBidi" w:hAnsiTheme="minorBidi" w:cstheme="minorBidi"/>
          <w:bCs/>
          <w:i/>
          <w:iCs/>
        </w:rPr>
      </w:pPr>
      <w:r w:rsidRPr="008D2D08">
        <w:rPr>
          <w:rFonts w:asciiTheme="minorBidi" w:hAnsiTheme="minorBidi" w:cstheme="minorBidi"/>
          <w:bCs/>
          <w:i/>
          <w:iCs/>
        </w:rPr>
        <w:t xml:space="preserve">[Provide information on current or past proceedings, litigation, arbitration, action claims, investigations or disputes over the last five (5) years as shown in the form below.] </w:t>
      </w:r>
    </w:p>
    <w:p w14:paraId="2E240A1F" w14:textId="5DF070A8" w:rsidR="0043747B" w:rsidRPr="008D2D08" w:rsidRDefault="0043747B" w:rsidP="0043747B">
      <w:pPr>
        <w:pStyle w:val="Text"/>
        <w:jc w:val="left"/>
        <w:rPr>
          <w:rFonts w:asciiTheme="minorBidi" w:hAnsiTheme="minorBidi" w:cstheme="minorBidi"/>
        </w:rPr>
      </w:pPr>
      <w:r w:rsidRPr="008D2D08">
        <w:rPr>
          <w:rFonts w:asciiTheme="minorBidi" w:hAnsiTheme="minorBidi" w:cstheme="minorBidi"/>
        </w:rPr>
        <w:t>The bidder, or a related company or entity or affiliate, has been involved in any proceeding, litigation, arbitration, action, claim, investigation or dispute within the past five (5) years the process or outcome of which the purchaser could reasonably interpret may impact or have the potential to impact the financial or operational condition of the bidder in a manner that may adversely affect the bidder’s ability to satisfy any of its obligations under the contract: No:____ Yes:______ (See below)</w:t>
      </w:r>
    </w:p>
    <w:tbl>
      <w:tblPr>
        <w:tblW w:w="0" w:type="auto"/>
        <w:tblLook w:val="01E0" w:firstRow="1" w:lastRow="1" w:firstColumn="1" w:lastColumn="1" w:noHBand="0" w:noVBand="0"/>
      </w:tblPr>
      <w:tblGrid>
        <w:gridCol w:w="3192"/>
        <w:gridCol w:w="3192"/>
        <w:gridCol w:w="3192"/>
      </w:tblGrid>
      <w:tr w:rsidR="00B53149" w:rsidRPr="008D2D08" w:rsidDel="00C85302" w14:paraId="7F933D89" w14:textId="77777777" w:rsidTr="00EE1171">
        <w:tc>
          <w:tcPr>
            <w:tcW w:w="9576" w:type="dxa"/>
            <w:gridSpan w:val="3"/>
            <w:shd w:val="clear" w:color="auto" w:fill="auto"/>
          </w:tcPr>
          <w:p w14:paraId="37A50634" w14:textId="736F069B" w:rsidR="0043747B" w:rsidRPr="008D2D08" w:rsidDel="00C85302" w:rsidRDefault="0043747B" w:rsidP="0043747B">
            <w:pPr>
              <w:pStyle w:val="Text"/>
              <w:rPr>
                <w:rFonts w:asciiTheme="minorBidi" w:hAnsiTheme="minorBidi" w:cstheme="minorBidi"/>
                <w:b/>
              </w:rPr>
            </w:pPr>
            <w:r w:rsidRPr="008D2D08">
              <w:rPr>
                <w:rFonts w:asciiTheme="minorBidi" w:hAnsiTheme="minorBidi" w:cstheme="minorBidi"/>
                <w:b/>
              </w:rPr>
              <w:t>Litigation, arbitration, actions, claims, i</w:t>
            </w:r>
            <w:r w:rsidRPr="008D2D08" w:rsidDel="00C85302">
              <w:rPr>
                <w:rFonts w:asciiTheme="minorBidi" w:hAnsiTheme="minorBidi" w:cstheme="minorBidi"/>
                <w:b/>
              </w:rPr>
              <w:t xml:space="preserve">nvestigations, </w:t>
            </w:r>
            <w:r w:rsidRPr="008D2D08">
              <w:rPr>
                <w:rFonts w:asciiTheme="minorBidi" w:hAnsiTheme="minorBidi" w:cstheme="minorBidi"/>
                <w:b/>
              </w:rPr>
              <w:t>disputes during l</w:t>
            </w:r>
            <w:r w:rsidRPr="008D2D08" w:rsidDel="00C85302">
              <w:rPr>
                <w:rFonts w:asciiTheme="minorBidi" w:hAnsiTheme="minorBidi" w:cstheme="minorBidi"/>
                <w:b/>
              </w:rPr>
              <w:t xml:space="preserve">ast </w:t>
            </w:r>
            <w:r w:rsidRPr="008D2D08">
              <w:rPr>
                <w:rFonts w:asciiTheme="minorBidi" w:hAnsiTheme="minorBidi" w:cstheme="minorBidi"/>
                <w:b/>
              </w:rPr>
              <w:t>five (5) y</w:t>
            </w:r>
            <w:r w:rsidRPr="008D2D08" w:rsidDel="00C85302">
              <w:rPr>
                <w:rFonts w:asciiTheme="minorBidi" w:hAnsiTheme="minorBidi" w:cstheme="minorBidi"/>
                <w:b/>
              </w:rPr>
              <w:t>ears</w:t>
            </w:r>
          </w:p>
          <w:p w14:paraId="50EBC28B" w14:textId="77777777" w:rsidR="0043747B" w:rsidRPr="008D2D08" w:rsidDel="00C85302" w:rsidRDefault="0043747B" w:rsidP="00EE1171">
            <w:pPr>
              <w:pStyle w:val="Text"/>
              <w:rPr>
                <w:rFonts w:asciiTheme="minorBidi" w:hAnsiTheme="minorBidi" w:cstheme="minorBidi"/>
                <w:b/>
              </w:rPr>
            </w:pPr>
          </w:p>
        </w:tc>
      </w:tr>
      <w:tr w:rsidR="0043747B" w:rsidRPr="008D2D08" w:rsidDel="00C85302" w14:paraId="0487563B" w14:textId="77777777" w:rsidTr="00EE1171">
        <w:tc>
          <w:tcPr>
            <w:tcW w:w="3192" w:type="dxa"/>
            <w:shd w:val="clear" w:color="auto" w:fill="auto"/>
          </w:tcPr>
          <w:p w14:paraId="4EACB850" w14:textId="77777777" w:rsidR="0043747B" w:rsidRPr="008D2D08" w:rsidDel="00C85302" w:rsidRDefault="0043747B" w:rsidP="00EE1171">
            <w:pPr>
              <w:pStyle w:val="Text"/>
              <w:rPr>
                <w:rFonts w:asciiTheme="minorBidi" w:hAnsiTheme="minorBidi" w:cstheme="minorBidi"/>
              </w:rPr>
            </w:pPr>
            <w:r w:rsidRPr="008D2D08" w:rsidDel="00C85302">
              <w:rPr>
                <w:rFonts w:asciiTheme="minorBidi" w:hAnsiTheme="minorBidi" w:cstheme="minorBidi"/>
              </w:rPr>
              <w:t>Year</w:t>
            </w:r>
          </w:p>
        </w:tc>
        <w:tc>
          <w:tcPr>
            <w:tcW w:w="3192" w:type="dxa"/>
            <w:shd w:val="clear" w:color="auto" w:fill="auto"/>
          </w:tcPr>
          <w:p w14:paraId="5327C587" w14:textId="2A27BB9C" w:rsidR="0043747B" w:rsidRPr="008D2D08" w:rsidDel="00C85302" w:rsidRDefault="0043747B" w:rsidP="00EE1171">
            <w:pPr>
              <w:pStyle w:val="Text"/>
              <w:rPr>
                <w:rFonts w:asciiTheme="minorBidi" w:hAnsiTheme="minorBidi" w:cstheme="minorBidi"/>
              </w:rPr>
            </w:pPr>
            <w:r w:rsidRPr="008D2D08">
              <w:rPr>
                <w:rFonts w:asciiTheme="minorBidi" w:hAnsiTheme="minorBidi" w:cstheme="minorBidi"/>
              </w:rPr>
              <w:t>Matter in d</w:t>
            </w:r>
            <w:r w:rsidRPr="008D2D08" w:rsidDel="00C85302">
              <w:rPr>
                <w:rFonts w:asciiTheme="minorBidi" w:hAnsiTheme="minorBidi" w:cstheme="minorBidi"/>
              </w:rPr>
              <w:t>ispute</w:t>
            </w:r>
          </w:p>
        </w:tc>
        <w:tc>
          <w:tcPr>
            <w:tcW w:w="3192" w:type="dxa"/>
            <w:shd w:val="clear" w:color="auto" w:fill="auto"/>
          </w:tcPr>
          <w:p w14:paraId="37D1BE89" w14:textId="14A22823" w:rsidR="0043747B" w:rsidRPr="008D2D08" w:rsidDel="00C85302" w:rsidRDefault="0043747B" w:rsidP="0043747B">
            <w:pPr>
              <w:pStyle w:val="Text"/>
              <w:jc w:val="left"/>
              <w:rPr>
                <w:rFonts w:asciiTheme="minorBidi" w:hAnsiTheme="minorBidi" w:cstheme="minorBidi"/>
              </w:rPr>
            </w:pPr>
            <w:r w:rsidRPr="008D2D08">
              <w:rPr>
                <w:rFonts w:asciiTheme="minorBidi" w:hAnsiTheme="minorBidi" w:cstheme="minorBidi"/>
              </w:rPr>
              <w:t xml:space="preserve">Value of award against </w:t>
            </w:r>
            <w:r w:rsidR="00F93CF2" w:rsidRPr="008D2D08">
              <w:rPr>
                <w:rFonts w:asciiTheme="minorBidi" w:hAnsiTheme="minorBidi" w:cstheme="minorBidi"/>
              </w:rPr>
              <w:t>the bidder</w:t>
            </w:r>
            <w:r w:rsidRPr="008D2D08" w:rsidDel="00C85302">
              <w:rPr>
                <w:rFonts w:asciiTheme="minorBidi" w:hAnsiTheme="minorBidi" w:cstheme="minorBidi"/>
              </w:rPr>
              <w:t xml:space="preserve"> in US$ </w:t>
            </w:r>
            <w:r w:rsidR="0008157E" w:rsidRPr="008D2D08">
              <w:rPr>
                <w:rFonts w:asciiTheme="minorBidi" w:hAnsiTheme="minorBidi" w:cstheme="minorBidi"/>
              </w:rPr>
              <w:t>e</w:t>
            </w:r>
            <w:r w:rsidRPr="008D2D08" w:rsidDel="00C85302">
              <w:rPr>
                <w:rFonts w:asciiTheme="minorBidi" w:hAnsiTheme="minorBidi" w:cstheme="minorBidi"/>
              </w:rPr>
              <w:t>quivalent</w:t>
            </w:r>
            <w:r w:rsidR="00921F3A" w:rsidRPr="008D2D08">
              <w:rPr>
                <w:rFonts w:asciiTheme="minorBidi" w:hAnsiTheme="minorBidi" w:cstheme="minorBidi"/>
              </w:rPr>
              <w:t xml:space="preserve"> or the </w:t>
            </w:r>
            <w:r w:rsidR="0008157E" w:rsidRPr="008D2D08">
              <w:rPr>
                <w:rFonts w:asciiTheme="minorBidi" w:hAnsiTheme="minorBidi" w:cstheme="minorBidi"/>
              </w:rPr>
              <w:t>v</w:t>
            </w:r>
            <w:r w:rsidR="00921F3A" w:rsidRPr="008D2D08">
              <w:rPr>
                <w:rFonts w:asciiTheme="minorBidi" w:hAnsiTheme="minorBidi" w:cstheme="minorBidi"/>
              </w:rPr>
              <w:t>alue of the case in dispute (if litigation/arbitration is still ongoing)</w:t>
            </w:r>
          </w:p>
        </w:tc>
      </w:tr>
    </w:tbl>
    <w:p w14:paraId="14939974" w14:textId="49BA89B5" w:rsidR="0043747B" w:rsidRPr="008D2D08" w:rsidRDefault="0043747B" w:rsidP="0043747B">
      <w:pPr>
        <w:pStyle w:val="Text"/>
        <w:rPr>
          <w:rFonts w:asciiTheme="minorBidi" w:hAnsiTheme="minorBidi" w:cstheme="minorBidi"/>
          <w:b/>
          <w:i/>
          <w:iCs/>
        </w:rPr>
      </w:pPr>
    </w:p>
    <w:p w14:paraId="53B8DCCF" w14:textId="77777777" w:rsidR="0043747B" w:rsidRPr="008D2D08" w:rsidRDefault="0043747B" w:rsidP="0043747B">
      <w:pPr>
        <w:pStyle w:val="Text"/>
        <w:rPr>
          <w:rFonts w:asciiTheme="minorBidi" w:hAnsiTheme="minorBidi" w:cstheme="minorBidi"/>
          <w:b/>
          <w:i/>
          <w:iCs/>
        </w:rPr>
        <w:sectPr w:rsidR="0043747B" w:rsidRPr="008D2D08" w:rsidSect="00A51237">
          <w:pgSz w:w="11900" w:h="16820" w:code="9"/>
          <w:pgMar w:top="2347" w:right="964" w:bottom="1440" w:left="1015" w:header="709" w:footer="709" w:gutter="0"/>
          <w:cols w:space="708"/>
          <w:docGrid w:linePitch="360"/>
        </w:sectPr>
      </w:pPr>
    </w:p>
    <w:p w14:paraId="0E5366B2" w14:textId="77777777" w:rsidR="0043747B" w:rsidRPr="008D2D08" w:rsidRDefault="0043747B" w:rsidP="0043747B">
      <w:pPr>
        <w:pStyle w:val="BSFHeadings"/>
        <w:rPr>
          <w:rFonts w:asciiTheme="minorBidi" w:hAnsiTheme="minorBidi" w:cstheme="minorBidi"/>
          <w:szCs w:val="32"/>
          <w:lang w:val="en-US"/>
        </w:rPr>
      </w:pPr>
      <w:bookmarkStart w:id="725" w:name="_Toc35875497"/>
      <w:bookmarkStart w:id="726" w:name="_Toc41378797"/>
      <w:bookmarkStart w:id="727" w:name="_Toc57743490"/>
      <w:r w:rsidRPr="008D2D08">
        <w:rPr>
          <w:rFonts w:asciiTheme="minorBidi" w:hAnsiTheme="minorBidi" w:cstheme="minorBidi"/>
          <w:szCs w:val="32"/>
          <w:lang w:val="en-US"/>
        </w:rPr>
        <w:lastRenderedPageBreak/>
        <w:t>List of Spare Parts and Tools</w:t>
      </w:r>
      <w:bookmarkEnd w:id="725"/>
      <w:bookmarkEnd w:id="726"/>
      <w:bookmarkEnd w:id="727"/>
    </w:p>
    <w:p w14:paraId="30976AD8" w14:textId="77777777" w:rsidR="0043747B" w:rsidRPr="008D2D08" w:rsidRDefault="0043747B" w:rsidP="0043747B">
      <w:pPr>
        <w:spacing w:before="120"/>
        <w:jc w:val="both"/>
      </w:pPr>
    </w:p>
    <w:p w14:paraId="3D3A4EBA" w14:textId="118446E2" w:rsidR="0043747B" w:rsidRPr="008D2D08" w:rsidRDefault="003F6770" w:rsidP="0043747B">
      <w:pPr>
        <w:spacing w:before="120"/>
        <w:jc w:val="both"/>
        <w:rPr>
          <w:rFonts w:asciiTheme="minorBidi" w:hAnsiTheme="minorBidi" w:cstheme="minorBidi"/>
          <w:sz w:val="22"/>
          <w:szCs w:val="22"/>
          <w:lang w:val="en-GB"/>
        </w:rPr>
      </w:pPr>
      <w:r w:rsidRPr="008D2D08">
        <w:rPr>
          <w:rFonts w:asciiTheme="minorBidi" w:hAnsiTheme="minorBidi" w:cstheme="minorBidi"/>
          <w:i/>
          <w:iCs/>
        </w:rPr>
        <w:t>In addition to the required list of spare parts</w:t>
      </w:r>
      <w:r w:rsidRPr="008D2D08">
        <w:rPr>
          <w:rFonts w:asciiTheme="minorBidi" w:hAnsiTheme="minorBidi" w:cstheme="minorBidi"/>
          <w:sz w:val="22"/>
          <w:szCs w:val="22"/>
          <w:lang w:val="en-GB"/>
        </w:rPr>
        <w:t xml:space="preserve">, special tools, etc., which shall cover a period of </w:t>
      </w:r>
      <w:r w:rsidR="008F6E43" w:rsidRPr="008D2D08">
        <w:rPr>
          <w:rFonts w:asciiTheme="minorBidi" w:hAnsiTheme="minorBidi" w:cstheme="minorBidi"/>
          <w:b/>
          <w:i/>
          <w:iCs/>
          <w:sz w:val="22"/>
          <w:szCs w:val="22"/>
          <w:lang w:val="en-GB"/>
        </w:rPr>
        <w:t>(10)</w:t>
      </w:r>
      <w:r w:rsidRPr="008D2D08">
        <w:rPr>
          <w:rFonts w:asciiTheme="minorBidi" w:hAnsiTheme="minorBidi" w:cstheme="minorBidi"/>
          <w:sz w:val="22"/>
          <w:szCs w:val="22"/>
          <w:lang w:val="en-GB"/>
        </w:rPr>
        <w:t xml:space="preserve"> years from the date of acceptance of the goods by the purchaser.</w:t>
      </w:r>
    </w:p>
    <w:p w14:paraId="0F72D066" w14:textId="09E0F157" w:rsidR="003F6770" w:rsidRPr="008D2D08" w:rsidRDefault="003F6770" w:rsidP="0043747B">
      <w:pPr>
        <w:spacing w:before="120"/>
        <w:jc w:val="both"/>
        <w:rPr>
          <w:rFonts w:asciiTheme="minorBidi" w:hAnsiTheme="minorBidi" w:cstheme="minorBidi"/>
          <w:i/>
          <w:iCs/>
        </w:rPr>
      </w:pPr>
      <w:r w:rsidRPr="008D2D08">
        <w:rPr>
          <w:rFonts w:asciiTheme="minorBidi" w:hAnsiTheme="minorBidi" w:cstheme="minorBidi"/>
          <w:sz w:val="22"/>
          <w:szCs w:val="22"/>
          <w:lang w:val="en-GB"/>
        </w:rPr>
        <w:t xml:space="preserve">The following list must be filled per each lot </w:t>
      </w:r>
      <w:r w:rsidR="000C156E" w:rsidRPr="008D2D08">
        <w:rPr>
          <w:rFonts w:asciiTheme="minorBidi" w:hAnsiTheme="minorBidi" w:cstheme="minorBidi"/>
          <w:sz w:val="22"/>
          <w:szCs w:val="22"/>
          <w:lang w:val="en-GB"/>
        </w:rPr>
        <w:t xml:space="preserve">(see ITB 36.2) </w:t>
      </w:r>
    </w:p>
    <w:p w14:paraId="251B2B52" w14:textId="1BF4D39F" w:rsidR="003F6770" w:rsidRPr="008D2D08" w:rsidRDefault="003F6770" w:rsidP="0043747B">
      <w:pPr>
        <w:spacing w:before="120"/>
        <w:jc w:val="both"/>
        <w:rPr>
          <w:rFonts w:asciiTheme="minorBidi" w:hAnsiTheme="minorBidi" w:cstheme="minorBidi"/>
          <w:b/>
          <w:bCs/>
          <w:i/>
          <w:iCs/>
        </w:rPr>
      </w:pPr>
    </w:p>
    <w:tbl>
      <w:tblPr>
        <w:tblStyle w:val="TableGrid"/>
        <w:tblW w:w="8981" w:type="dxa"/>
        <w:jc w:val="center"/>
        <w:tblLook w:val="04A0" w:firstRow="1" w:lastRow="0" w:firstColumn="1" w:lastColumn="0" w:noHBand="0" w:noVBand="1"/>
      </w:tblPr>
      <w:tblGrid>
        <w:gridCol w:w="526"/>
        <w:gridCol w:w="2053"/>
        <w:gridCol w:w="1554"/>
        <w:gridCol w:w="1549"/>
        <w:gridCol w:w="1396"/>
        <w:gridCol w:w="1903"/>
      </w:tblGrid>
      <w:tr w:rsidR="00B53149" w:rsidRPr="008D2D08" w14:paraId="6EA9E894" w14:textId="77777777" w:rsidTr="005C40BC">
        <w:trPr>
          <w:jc w:val="center"/>
        </w:trPr>
        <w:tc>
          <w:tcPr>
            <w:tcW w:w="526" w:type="dxa"/>
          </w:tcPr>
          <w:p w14:paraId="41DFCF1B" w14:textId="77777777" w:rsidR="00DD0533" w:rsidRPr="008D2D08" w:rsidRDefault="00DD0533" w:rsidP="005C40BC">
            <w:pPr>
              <w:rPr>
                <w:rFonts w:asciiTheme="majorBidi" w:hAnsiTheme="majorBidi" w:cstheme="majorBidi"/>
                <w:lang w:bidi="ar-EG"/>
              </w:rPr>
            </w:pPr>
            <w:r w:rsidRPr="008D2D08">
              <w:rPr>
                <w:rFonts w:asciiTheme="majorBidi" w:hAnsiTheme="majorBidi" w:cstheme="majorBidi"/>
                <w:lang w:bidi="ar-EG"/>
              </w:rPr>
              <w:t>NS</w:t>
            </w:r>
          </w:p>
        </w:tc>
        <w:tc>
          <w:tcPr>
            <w:tcW w:w="2053" w:type="dxa"/>
          </w:tcPr>
          <w:p w14:paraId="421920BD" w14:textId="77777777" w:rsidR="00DD0533" w:rsidRPr="008D2D08" w:rsidRDefault="00DD0533" w:rsidP="005C40BC">
            <w:pPr>
              <w:rPr>
                <w:rFonts w:asciiTheme="majorBidi" w:hAnsiTheme="majorBidi" w:cstheme="majorBidi"/>
                <w:lang w:bidi="ar-EG"/>
              </w:rPr>
            </w:pPr>
            <w:r w:rsidRPr="008D2D08">
              <w:rPr>
                <w:rFonts w:asciiTheme="majorBidi" w:hAnsiTheme="majorBidi" w:cstheme="majorBidi"/>
                <w:lang w:bidi="ar-EG"/>
              </w:rPr>
              <w:t>item</w:t>
            </w:r>
          </w:p>
        </w:tc>
        <w:tc>
          <w:tcPr>
            <w:tcW w:w="1554" w:type="dxa"/>
          </w:tcPr>
          <w:p w14:paraId="13941023" w14:textId="77777777" w:rsidR="00DD0533" w:rsidRDefault="00DD0533" w:rsidP="005C40BC">
            <w:pPr>
              <w:rPr>
                <w:rFonts w:asciiTheme="majorBidi" w:hAnsiTheme="majorBidi" w:cstheme="majorBidi"/>
                <w:lang w:bidi="ar-EG"/>
              </w:rPr>
            </w:pPr>
            <w:r w:rsidRPr="008D2D08">
              <w:rPr>
                <w:rFonts w:asciiTheme="majorBidi" w:hAnsiTheme="majorBidi" w:cstheme="majorBidi"/>
                <w:lang w:bidi="ar-EG"/>
              </w:rPr>
              <w:t>Shelf life (in kilometers)</w:t>
            </w:r>
          </w:p>
          <w:p w14:paraId="3BC915A0" w14:textId="77777777" w:rsidR="006021C9" w:rsidRDefault="006021C9" w:rsidP="005C40BC">
            <w:pPr>
              <w:rPr>
                <w:rFonts w:asciiTheme="majorBidi" w:hAnsiTheme="majorBidi" w:cstheme="majorBidi"/>
                <w:lang w:bidi="ar-EG"/>
              </w:rPr>
            </w:pPr>
          </w:p>
          <w:p w14:paraId="0117348F" w14:textId="77777777" w:rsidR="006021C9" w:rsidRDefault="006021C9" w:rsidP="005C40BC">
            <w:pPr>
              <w:rPr>
                <w:rFonts w:asciiTheme="majorBidi" w:hAnsiTheme="majorBidi" w:cstheme="majorBidi"/>
                <w:lang w:bidi="ar-EG"/>
              </w:rPr>
            </w:pPr>
          </w:p>
          <w:p w14:paraId="5909DC02" w14:textId="77C03F15" w:rsidR="006021C9" w:rsidRPr="008D2D08" w:rsidRDefault="006021C9" w:rsidP="005C40BC">
            <w:pPr>
              <w:rPr>
                <w:rFonts w:asciiTheme="majorBidi" w:hAnsiTheme="majorBidi" w:cstheme="majorBidi"/>
                <w:lang w:bidi="ar-EG"/>
              </w:rPr>
            </w:pPr>
            <w:r>
              <w:rPr>
                <w:rFonts w:asciiTheme="majorBidi" w:hAnsiTheme="majorBidi" w:cstheme="majorBidi"/>
                <w:lang w:bidi="ar-EG"/>
              </w:rPr>
              <w:t>(1)</w:t>
            </w:r>
          </w:p>
        </w:tc>
        <w:tc>
          <w:tcPr>
            <w:tcW w:w="1549" w:type="dxa"/>
          </w:tcPr>
          <w:p w14:paraId="471731ED" w14:textId="77777777" w:rsidR="00DD0533" w:rsidRDefault="00DD0533" w:rsidP="005C40BC">
            <w:pPr>
              <w:rPr>
                <w:rFonts w:asciiTheme="majorBidi" w:hAnsiTheme="majorBidi" w:cstheme="majorBidi"/>
                <w:lang w:bidi="ar-EG"/>
              </w:rPr>
            </w:pPr>
            <w:r w:rsidRPr="008D2D08">
              <w:rPr>
                <w:rFonts w:asciiTheme="majorBidi" w:hAnsiTheme="majorBidi" w:cstheme="majorBidi"/>
                <w:lang w:bidi="ar-EG"/>
              </w:rPr>
              <w:t>Item price</w:t>
            </w:r>
            <w:r w:rsidR="00AD0407">
              <w:rPr>
                <w:rFonts w:asciiTheme="majorBidi" w:hAnsiTheme="majorBidi" w:cstheme="majorBidi"/>
                <w:lang w:bidi="ar-EG"/>
              </w:rPr>
              <w:t>$</w:t>
            </w:r>
            <w:r w:rsidRPr="008D2D08">
              <w:rPr>
                <w:rFonts w:asciiTheme="majorBidi" w:hAnsiTheme="majorBidi" w:cstheme="majorBidi"/>
                <w:lang w:bidi="ar-EG"/>
              </w:rPr>
              <w:t xml:space="preserve"> at the time of bid submission </w:t>
            </w:r>
          </w:p>
          <w:p w14:paraId="6A4A2166" w14:textId="36164A8D" w:rsidR="006021C9" w:rsidRPr="008D2D08" w:rsidRDefault="006021C9" w:rsidP="005C40BC">
            <w:pPr>
              <w:rPr>
                <w:rFonts w:asciiTheme="majorBidi" w:hAnsiTheme="majorBidi" w:cstheme="majorBidi"/>
                <w:lang w:bidi="ar-EG"/>
              </w:rPr>
            </w:pPr>
            <w:r>
              <w:rPr>
                <w:rFonts w:asciiTheme="majorBidi" w:hAnsiTheme="majorBidi" w:cstheme="majorBidi"/>
                <w:lang w:bidi="ar-EG"/>
              </w:rPr>
              <w:t>(2)</w:t>
            </w:r>
          </w:p>
        </w:tc>
        <w:tc>
          <w:tcPr>
            <w:tcW w:w="1396" w:type="dxa"/>
          </w:tcPr>
          <w:p w14:paraId="23E27F74" w14:textId="77777777" w:rsidR="006021C9" w:rsidRDefault="00DD0533" w:rsidP="005C40BC">
            <w:pPr>
              <w:rPr>
                <w:rFonts w:asciiTheme="majorBidi" w:hAnsiTheme="majorBidi" w:cstheme="majorBidi"/>
                <w:lang w:bidi="ar-EG"/>
              </w:rPr>
            </w:pPr>
            <w:r w:rsidRPr="008D2D08">
              <w:rPr>
                <w:rFonts w:asciiTheme="majorBidi" w:hAnsiTheme="majorBidi" w:cstheme="majorBidi"/>
                <w:lang w:bidi="ar-EG"/>
              </w:rPr>
              <w:t>Number of changes in 200,000 km</w:t>
            </w:r>
          </w:p>
          <w:p w14:paraId="12868E8A" w14:textId="77777777" w:rsidR="006021C9" w:rsidRDefault="006021C9" w:rsidP="005C40BC">
            <w:pPr>
              <w:rPr>
                <w:rFonts w:asciiTheme="majorBidi" w:hAnsiTheme="majorBidi" w:cstheme="majorBidi"/>
                <w:lang w:bidi="ar-EG"/>
              </w:rPr>
            </w:pPr>
          </w:p>
          <w:p w14:paraId="38F03CBE" w14:textId="46C1A00B" w:rsidR="00DD0533" w:rsidRPr="008D2D08" w:rsidRDefault="006021C9" w:rsidP="005C40BC">
            <w:pPr>
              <w:rPr>
                <w:rFonts w:asciiTheme="majorBidi" w:hAnsiTheme="majorBidi" w:cstheme="majorBidi"/>
                <w:lang w:bidi="ar-EG"/>
              </w:rPr>
            </w:pPr>
            <w:r>
              <w:rPr>
                <w:rFonts w:asciiTheme="majorBidi" w:hAnsiTheme="majorBidi" w:cstheme="majorBidi"/>
                <w:lang w:bidi="ar-EG"/>
              </w:rPr>
              <w:t>(3)</w:t>
            </w:r>
            <w:r w:rsidR="00DD0533" w:rsidRPr="008D2D08">
              <w:rPr>
                <w:rFonts w:asciiTheme="majorBidi" w:hAnsiTheme="majorBidi" w:cstheme="majorBidi"/>
                <w:lang w:bidi="ar-EG"/>
              </w:rPr>
              <w:t xml:space="preserve"> </w:t>
            </w:r>
          </w:p>
        </w:tc>
        <w:tc>
          <w:tcPr>
            <w:tcW w:w="1903" w:type="dxa"/>
          </w:tcPr>
          <w:p w14:paraId="22414D54" w14:textId="77777777" w:rsidR="00AD0407" w:rsidRDefault="00DD0533" w:rsidP="005C40BC">
            <w:pPr>
              <w:rPr>
                <w:rFonts w:asciiTheme="majorBidi" w:hAnsiTheme="majorBidi" w:cstheme="majorBidi"/>
                <w:lang w:bidi="ar-EG"/>
              </w:rPr>
            </w:pPr>
            <w:r w:rsidRPr="008D2D08">
              <w:rPr>
                <w:rFonts w:asciiTheme="majorBidi" w:hAnsiTheme="majorBidi" w:cstheme="majorBidi"/>
                <w:lang w:bidi="ar-EG"/>
              </w:rPr>
              <w:t xml:space="preserve">Total cost </w:t>
            </w:r>
          </w:p>
          <w:p w14:paraId="7C164129" w14:textId="77777777" w:rsidR="00DD0533" w:rsidRDefault="00DD0533" w:rsidP="005C40BC">
            <w:pPr>
              <w:rPr>
                <w:rFonts w:asciiTheme="majorBidi" w:hAnsiTheme="majorBidi" w:cstheme="majorBidi"/>
                <w:lang w:bidi="ar-EG"/>
              </w:rPr>
            </w:pPr>
            <w:r w:rsidRPr="008D2D08">
              <w:rPr>
                <w:rFonts w:asciiTheme="majorBidi" w:hAnsiTheme="majorBidi" w:cstheme="majorBidi"/>
                <w:lang w:bidi="ar-EG"/>
              </w:rPr>
              <w:t>(</w:t>
            </w:r>
            <w:r w:rsidR="00AD0407" w:rsidRPr="008D2D08">
              <w:rPr>
                <w:rFonts w:asciiTheme="majorBidi" w:hAnsiTheme="majorBidi" w:cstheme="majorBidi"/>
                <w:lang w:bidi="ar-EG"/>
              </w:rPr>
              <w:t>Item</w:t>
            </w:r>
            <w:r w:rsidRPr="008D2D08">
              <w:rPr>
                <w:rFonts w:asciiTheme="majorBidi" w:hAnsiTheme="majorBidi" w:cstheme="majorBidi"/>
                <w:lang w:bidi="ar-EG"/>
              </w:rPr>
              <w:t xml:space="preserve"> price </w:t>
            </w:r>
            <w:r w:rsidR="00AD0407">
              <w:rPr>
                <w:rFonts w:asciiTheme="majorBidi" w:hAnsiTheme="majorBidi" w:cstheme="majorBidi"/>
                <w:lang w:bidi="ar-EG"/>
              </w:rPr>
              <w:t>x</w:t>
            </w:r>
            <w:r w:rsidRPr="008D2D08">
              <w:rPr>
                <w:rFonts w:asciiTheme="majorBidi" w:hAnsiTheme="majorBidi" w:cstheme="majorBidi"/>
                <w:lang w:bidi="ar-EG"/>
              </w:rPr>
              <w:t xml:space="preserve"> number of times change)</w:t>
            </w:r>
          </w:p>
          <w:p w14:paraId="73571412" w14:textId="445302BB" w:rsidR="00AD0407" w:rsidRPr="008D2D08" w:rsidRDefault="006021C9" w:rsidP="005C40BC">
            <w:pPr>
              <w:rPr>
                <w:rFonts w:asciiTheme="majorBidi" w:hAnsiTheme="majorBidi" w:cstheme="majorBidi"/>
                <w:lang w:bidi="ar-EG"/>
              </w:rPr>
            </w:pPr>
            <w:r>
              <w:rPr>
                <w:rFonts w:asciiTheme="majorBidi" w:hAnsiTheme="majorBidi" w:cstheme="majorBidi"/>
                <w:lang w:bidi="ar-EG"/>
              </w:rPr>
              <w:t>(4) =(</w:t>
            </w:r>
            <w:r w:rsidR="00AD0407">
              <w:rPr>
                <w:rFonts w:asciiTheme="majorBidi" w:hAnsiTheme="majorBidi" w:cstheme="majorBidi"/>
                <w:lang w:bidi="ar-EG"/>
              </w:rPr>
              <w:t>2</w:t>
            </w:r>
            <w:r>
              <w:rPr>
                <w:rFonts w:asciiTheme="majorBidi" w:hAnsiTheme="majorBidi" w:cstheme="majorBidi"/>
                <w:lang w:bidi="ar-EG"/>
              </w:rPr>
              <w:t>)</w:t>
            </w:r>
            <w:r w:rsidR="00AD0407">
              <w:rPr>
                <w:rFonts w:asciiTheme="majorBidi" w:hAnsiTheme="majorBidi" w:cstheme="majorBidi"/>
                <w:lang w:bidi="ar-EG"/>
              </w:rPr>
              <w:t>x</w:t>
            </w:r>
            <w:r>
              <w:rPr>
                <w:rFonts w:asciiTheme="majorBidi" w:hAnsiTheme="majorBidi" w:cstheme="majorBidi"/>
                <w:lang w:bidi="ar-EG"/>
              </w:rPr>
              <w:t>(</w:t>
            </w:r>
            <w:r w:rsidR="00AD0407">
              <w:rPr>
                <w:rFonts w:asciiTheme="majorBidi" w:hAnsiTheme="majorBidi" w:cstheme="majorBidi"/>
                <w:lang w:bidi="ar-EG"/>
              </w:rPr>
              <w:t>3</w:t>
            </w:r>
            <w:r>
              <w:rPr>
                <w:rFonts w:asciiTheme="majorBidi" w:hAnsiTheme="majorBidi" w:cstheme="majorBidi"/>
                <w:lang w:bidi="ar-EG"/>
              </w:rPr>
              <w:t>)</w:t>
            </w:r>
          </w:p>
        </w:tc>
      </w:tr>
      <w:tr w:rsidR="00B53149" w:rsidRPr="008D2D08" w14:paraId="704C6F80" w14:textId="77777777" w:rsidTr="005C40BC">
        <w:trPr>
          <w:jc w:val="center"/>
        </w:trPr>
        <w:tc>
          <w:tcPr>
            <w:tcW w:w="526" w:type="dxa"/>
          </w:tcPr>
          <w:p w14:paraId="074C614B" w14:textId="77777777" w:rsidR="00DD0533" w:rsidRPr="008D2D08" w:rsidRDefault="00DD0533" w:rsidP="005C40BC">
            <w:pPr>
              <w:rPr>
                <w:rFonts w:asciiTheme="majorBidi" w:hAnsiTheme="majorBidi" w:cstheme="majorBidi"/>
                <w:lang w:bidi="ar-EG"/>
              </w:rPr>
            </w:pPr>
            <w:r w:rsidRPr="008D2D08">
              <w:rPr>
                <w:rFonts w:asciiTheme="majorBidi" w:hAnsiTheme="majorBidi" w:cstheme="majorBidi"/>
                <w:lang w:bidi="ar-EG"/>
              </w:rPr>
              <w:t>1</w:t>
            </w:r>
          </w:p>
        </w:tc>
        <w:tc>
          <w:tcPr>
            <w:tcW w:w="2053" w:type="dxa"/>
          </w:tcPr>
          <w:p w14:paraId="183D208A" w14:textId="77777777" w:rsidR="00DD0533" w:rsidRPr="008D2D08" w:rsidRDefault="00DD0533" w:rsidP="005C40BC">
            <w:pPr>
              <w:rPr>
                <w:rFonts w:asciiTheme="majorBidi" w:hAnsiTheme="majorBidi" w:cstheme="majorBidi"/>
                <w:lang w:bidi="ar-EG"/>
              </w:rPr>
            </w:pPr>
            <w:r w:rsidRPr="008D2D08">
              <w:rPr>
                <w:rFonts w:asciiTheme="majorBidi" w:hAnsiTheme="majorBidi" w:cstheme="majorBidi"/>
                <w:lang w:bidi="ar-EG"/>
              </w:rPr>
              <w:t xml:space="preserve">Tires </w:t>
            </w:r>
          </w:p>
        </w:tc>
        <w:tc>
          <w:tcPr>
            <w:tcW w:w="1554" w:type="dxa"/>
          </w:tcPr>
          <w:p w14:paraId="7C15FAA3" w14:textId="77777777" w:rsidR="00DD0533" w:rsidRPr="008D2D08" w:rsidRDefault="00DD0533" w:rsidP="005C40BC">
            <w:pPr>
              <w:rPr>
                <w:rFonts w:asciiTheme="majorBidi" w:hAnsiTheme="majorBidi" w:cstheme="majorBidi"/>
                <w:lang w:bidi="ar-EG"/>
              </w:rPr>
            </w:pPr>
          </w:p>
        </w:tc>
        <w:tc>
          <w:tcPr>
            <w:tcW w:w="1549" w:type="dxa"/>
          </w:tcPr>
          <w:p w14:paraId="723D3B5E" w14:textId="77777777" w:rsidR="00DD0533" w:rsidRPr="008D2D08" w:rsidRDefault="00DD0533" w:rsidP="005C40BC">
            <w:pPr>
              <w:rPr>
                <w:rFonts w:asciiTheme="majorBidi" w:hAnsiTheme="majorBidi" w:cstheme="majorBidi"/>
                <w:lang w:bidi="ar-EG"/>
              </w:rPr>
            </w:pPr>
          </w:p>
        </w:tc>
        <w:tc>
          <w:tcPr>
            <w:tcW w:w="1396" w:type="dxa"/>
          </w:tcPr>
          <w:p w14:paraId="321B849A" w14:textId="77777777" w:rsidR="00DD0533" w:rsidRPr="008D2D08" w:rsidRDefault="00DD0533" w:rsidP="005C40BC">
            <w:pPr>
              <w:rPr>
                <w:rFonts w:asciiTheme="majorBidi" w:hAnsiTheme="majorBidi" w:cstheme="majorBidi"/>
                <w:lang w:bidi="ar-EG"/>
              </w:rPr>
            </w:pPr>
          </w:p>
        </w:tc>
        <w:tc>
          <w:tcPr>
            <w:tcW w:w="1903" w:type="dxa"/>
          </w:tcPr>
          <w:p w14:paraId="64BAE0BC" w14:textId="77777777" w:rsidR="00DD0533" w:rsidRPr="008D2D08" w:rsidRDefault="00DD0533" w:rsidP="005C40BC">
            <w:pPr>
              <w:rPr>
                <w:rFonts w:asciiTheme="majorBidi" w:hAnsiTheme="majorBidi" w:cstheme="majorBidi"/>
                <w:lang w:bidi="ar-EG"/>
              </w:rPr>
            </w:pPr>
          </w:p>
        </w:tc>
      </w:tr>
      <w:tr w:rsidR="00B53149" w:rsidRPr="008D2D08" w14:paraId="3F470D92" w14:textId="77777777" w:rsidTr="005C40BC">
        <w:trPr>
          <w:jc w:val="center"/>
        </w:trPr>
        <w:tc>
          <w:tcPr>
            <w:tcW w:w="526" w:type="dxa"/>
          </w:tcPr>
          <w:p w14:paraId="3F5E6E39" w14:textId="77777777" w:rsidR="00DD0533" w:rsidRPr="008D2D08" w:rsidRDefault="00DD0533" w:rsidP="005C40BC">
            <w:pPr>
              <w:rPr>
                <w:rFonts w:asciiTheme="majorBidi" w:hAnsiTheme="majorBidi" w:cstheme="majorBidi"/>
                <w:lang w:bidi="ar-EG"/>
              </w:rPr>
            </w:pPr>
            <w:r w:rsidRPr="008D2D08">
              <w:rPr>
                <w:rFonts w:asciiTheme="majorBidi" w:hAnsiTheme="majorBidi" w:cstheme="majorBidi"/>
                <w:lang w:bidi="ar-EG"/>
              </w:rPr>
              <w:t>2</w:t>
            </w:r>
          </w:p>
        </w:tc>
        <w:tc>
          <w:tcPr>
            <w:tcW w:w="2053" w:type="dxa"/>
          </w:tcPr>
          <w:p w14:paraId="24B749C4" w14:textId="77777777" w:rsidR="00DD0533" w:rsidRPr="008D2D08" w:rsidRDefault="00DD0533" w:rsidP="005C40BC">
            <w:pPr>
              <w:rPr>
                <w:rFonts w:asciiTheme="majorBidi" w:hAnsiTheme="majorBidi" w:cstheme="majorBidi"/>
                <w:lang w:bidi="ar-EG"/>
              </w:rPr>
            </w:pPr>
            <w:r w:rsidRPr="008D2D08">
              <w:rPr>
                <w:rFonts w:asciiTheme="majorBidi" w:hAnsiTheme="majorBidi" w:cstheme="majorBidi"/>
                <w:lang w:bidi="ar-EG"/>
              </w:rPr>
              <w:t xml:space="preserve">air conditioning compressor </w:t>
            </w:r>
          </w:p>
        </w:tc>
        <w:tc>
          <w:tcPr>
            <w:tcW w:w="1554" w:type="dxa"/>
          </w:tcPr>
          <w:p w14:paraId="26959B81" w14:textId="77777777" w:rsidR="00DD0533" w:rsidRPr="008D2D08" w:rsidRDefault="00DD0533" w:rsidP="005C40BC">
            <w:pPr>
              <w:rPr>
                <w:rFonts w:asciiTheme="majorBidi" w:hAnsiTheme="majorBidi" w:cstheme="majorBidi"/>
                <w:lang w:bidi="ar-EG"/>
              </w:rPr>
            </w:pPr>
          </w:p>
        </w:tc>
        <w:tc>
          <w:tcPr>
            <w:tcW w:w="1549" w:type="dxa"/>
          </w:tcPr>
          <w:p w14:paraId="547B5949" w14:textId="77777777" w:rsidR="00DD0533" w:rsidRPr="008D2D08" w:rsidRDefault="00DD0533" w:rsidP="005C40BC">
            <w:pPr>
              <w:rPr>
                <w:rFonts w:asciiTheme="majorBidi" w:hAnsiTheme="majorBidi" w:cstheme="majorBidi"/>
                <w:lang w:bidi="ar-EG"/>
              </w:rPr>
            </w:pPr>
          </w:p>
        </w:tc>
        <w:tc>
          <w:tcPr>
            <w:tcW w:w="1396" w:type="dxa"/>
          </w:tcPr>
          <w:p w14:paraId="1B1D32EB" w14:textId="77777777" w:rsidR="00DD0533" w:rsidRPr="008D2D08" w:rsidRDefault="00DD0533" w:rsidP="005C40BC">
            <w:pPr>
              <w:rPr>
                <w:rFonts w:asciiTheme="majorBidi" w:hAnsiTheme="majorBidi" w:cstheme="majorBidi"/>
                <w:lang w:bidi="ar-EG"/>
              </w:rPr>
            </w:pPr>
          </w:p>
        </w:tc>
        <w:tc>
          <w:tcPr>
            <w:tcW w:w="1903" w:type="dxa"/>
          </w:tcPr>
          <w:p w14:paraId="4A371C57" w14:textId="77777777" w:rsidR="00DD0533" w:rsidRPr="008D2D08" w:rsidRDefault="00DD0533" w:rsidP="005C40BC">
            <w:pPr>
              <w:rPr>
                <w:rFonts w:asciiTheme="majorBidi" w:hAnsiTheme="majorBidi" w:cstheme="majorBidi"/>
                <w:lang w:bidi="ar-EG"/>
              </w:rPr>
            </w:pPr>
          </w:p>
        </w:tc>
      </w:tr>
      <w:tr w:rsidR="00B53149" w:rsidRPr="008D2D08" w14:paraId="224D0CE3" w14:textId="77777777" w:rsidTr="005C40BC">
        <w:trPr>
          <w:jc w:val="center"/>
        </w:trPr>
        <w:tc>
          <w:tcPr>
            <w:tcW w:w="526" w:type="dxa"/>
          </w:tcPr>
          <w:p w14:paraId="23E07D52" w14:textId="77777777" w:rsidR="00DD0533" w:rsidRPr="008D2D08" w:rsidRDefault="00DD0533" w:rsidP="005C40BC">
            <w:pPr>
              <w:rPr>
                <w:rFonts w:asciiTheme="majorBidi" w:hAnsiTheme="majorBidi" w:cstheme="majorBidi"/>
                <w:lang w:bidi="ar-EG"/>
              </w:rPr>
            </w:pPr>
            <w:r w:rsidRPr="008D2D08">
              <w:rPr>
                <w:rFonts w:asciiTheme="majorBidi" w:hAnsiTheme="majorBidi" w:cstheme="majorBidi"/>
                <w:lang w:bidi="ar-EG"/>
              </w:rPr>
              <w:t>3</w:t>
            </w:r>
          </w:p>
        </w:tc>
        <w:tc>
          <w:tcPr>
            <w:tcW w:w="2053" w:type="dxa"/>
          </w:tcPr>
          <w:p w14:paraId="7634801D" w14:textId="77777777" w:rsidR="00DD0533" w:rsidRPr="008D2D08" w:rsidRDefault="00DD0533" w:rsidP="005C40BC">
            <w:pPr>
              <w:rPr>
                <w:rFonts w:asciiTheme="majorBidi" w:hAnsiTheme="majorBidi" w:cstheme="majorBidi"/>
                <w:lang w:bidi="ar-EG"/>
              </w:rPr>
            </w:pPr>
            <w:r w:rsidRPr="008D2D08">
              <w:rPr>
                <w:rFonts w:asciiTheme="majorBidi" w:hAnsiTheme="majorBidi" w:cstheme="majorBidi"/>
                <w:lang w:bidi="ar-EG"/>
              </w:rPr>
              <w:t>car brakes</w:t>
            </w:r>
          </w:p>
        </w:tc>
        <w:tc>
          <w:tcPr>
            <w:tcW w:w="1554" w:type="dxa"/>
          </w:tcPr>
          <w:p w14:paraId="5723C3C2" w14:textId="77777777" w:rsidR="00DD0533" w:rsidRPr="008D2D08" w:rsidRDefault="00DD0533" w:rsidP="005C40BC">
            <w:pPr>
              <w:rPr>
                <w:rFonts w:asciiTheme="majorBidi" w:hAnsiTheme="majorBidi" w:cstheme="majorBidi"/>
                <w:lang w:bidi="ar-EG"/>
              </w:rPr>
            </w:pPr>
          </w:p>
        </w:tc>
        <w:tc>
          <w:tcPr>
            <w:tcW w:w="1549" w:type="dxa"/>
          </w:tcPr>
          <w:p w14:paraId="1219C09F" w14:textId="77777777" w:rsidR="00DD0533" w:rsidRPr="008D2D08" w:rsidRDefault="00DD0533" w:rsidP="005C40BC">
            <w:pPr>
              <w:rPr>
                <w:rFonts w:asciiTheme="majorBidi" w:hAnsiTheme="majorBidi" w:cstheme="majorBidi"/>
                <w:lang w:bidi="ar-EG"/>
              </w:rPr>
            </w:pPr>
          </w:p>
        </w:tc>
        <w:tc>
          <w:tcPr>
            <w:tcW w:w="1396" w:type="dxa"/>
          </w:tcPr>
          <w:p w14:paraId="00FF50C2" w14:textId="77777777" w:rsidR="00DD0533" w:rsidRPr="008D2D08" w:rsidRDefault="00DD0533" w:rsidP="005C40BC">
            <w:pPr>
              <w:rPr>
                <w:rFonts w:asciiTheme="majorBidi" w:hAnsiTheme="majorBidi" w:cstheme="majorBidi"/>
                <w:lang w:bidi="ar-EG"/>
              </w:rPr>
            </w:pPr>
          </w:p>
        </w:tc>
        <w:tc>
          <w:tcPr>
            <w:tcW w:w="1903" w:type="dxa"/>
          </w:tcPr>
          <w:p w14:paraId="5DC9D068" w14:textId="77777777" w:rsidR="00DD0533" w:rsidRPr="008D2D08" w:rsidRDefault="00DD0533" w:rsidP="005C40BC">
            <w:pPr>
              <w:rPr>
                <w:rFonts w:asciiTheme="majorBidi" w:hAnsiTheme="majorBidi" w:cstheme="majorBidi"/>
                <w:lang w:bidi="ar-EG"/>
              </w:rPr>
            </w:pPr>
          </w:p>
        </w:tc>
      </w:tr>
      <w:tr w:rsidR="00B53149" w:rsidRPr="008D2D08" w14:paraId="088C536F" w14:textId="77777777" w:rsidTr="005C40BC">
        <w:trPr>
          <w:jc w:val="center"/>
        </w:trPr>
        <w:tc>
          <w:tcPr>
            <w:tcW w:w="526" w:type="dxa"/>
          </w:tcPr>
          <w:p w14:paraId="00F41D03" w14:textId="77777777" w:rsidR="00DD0533" w:rsidRPr="008D2D08" w:rsidRDefault="00DD0533" w:rsidP="005C40BC">
            <w:pPr>
              <w:rPr>
                <w:rFonts w:asciiTheme="majorBidi" w:hAnsiTheme="majorBidi" w:cstheme="majorBidi"/>
                <w:lang w:bidi="ar-EG"/>
              </w:rPr>
            </w:pPr>
            <w:r w:rsidRPr="008D2D08">
              <w:rPr>
                <w:rFonts w:asciiTheme="majorBidi" w:hAnsiTheme="majorBidi" w:cstheme="majorBidi"/>
                <w:lang w:bidi="ar-EG"/>
              </w:rPr>
              <w:t>4</w:t>
            </w:r>
          </w:p>
        </w:tc>
        <w:tc>
          <w:tcPr>
            <w:tcW w:w="2053" w:type="dxa"/>
          </w:tcPr>
          <w:p w14:paraId="3009A693" w14:textId="77777777" w:rsidR="00DD0533" w:rsidRPr="008D2D08" w:rsidRDefault="00DD0533" w:rsidP="005C40BC">
            <w:pPr>
              <w:rPr>
                <w:rFonts w:asciiTheme="majorBidi" w:hAnsiTheme="majorBidi" w:cstheme="majorBidi"/>
                <w:lang w:bidi="ar-EG"/>
              </w:rPr>
            </w:pPr>
            <w:r w:rsidRPr="008D2D08">
              <w:rPr>
                <w:rFonts w:asciiTheme="majorBidi" w:hAnsiTheme="majorBidi" w:cstheme="majorBidi"/>
                <w:lang w:bidi="ar-EG"/>
              </w:rPr>
              <w:t xml:space="preserve">Car engine </w:t>
            </w:r>
          </w:p>
        </w:tc>
        <w:tc>
          <w:tcPr>
            <w:tcW w:w="1554" w:type="dxa"/>
          </w:tcPr>
          <w:p w14:paraId="7D482EDD" w14:textId="77777777" w:rsidR="00DD0533" w:rsidRPr="008D2D08" w:rsidRDefault="00DD0533" w:rsidP="005C40BC">
            <w:pPr>
              <w:rPr>
                <w:rFonts w:asciiTheme="majorBidi" w:hAnsiTheme="majorBidi" w:cstheme="majorBidi"/>
                <w:lang w:bidi="ar-EG"/>
              </w:rPr>
            </w:pPr>
          </w:p>
        </w:tc>
        <w:tc>
          <w:tcPr>
            <w:tcW w:w="1549" w:type="dxa"/>
          </w:tcPr>
          <w:p w14:paraId="553ADB58" w14:textId="77777777" w:rsidR="00DD0533" w:rsidRPr="008D2D08" w:rsidRDefault="00DD0533" w:rsidP="005C40BC">
            <w:pPr>
              <w:rPr>
                <w:rFonts w:asciiTheme="majorBidi" w:hAnsiTheme="majorBidi" w:cstheme="majorBidi"/>
                <w:lang w:bidi="ar-EG"/>
              </w:rPr>
            </w:pPr>
          </w:p>
        </w:tc>
        <w:tc>
          <w:tcPr>
            <w:tcW w:w="1396" w:type="dxa"/>
          </w:tcPr>
          <w:p w14:paraId="4DFD955C" w14:textId="77777777" w:rsidR="00DD0533" w:rsidRPr="008D2D08" w:rsidRDefault="00DD0533" w:rsidP="005C40BC">
            <w:pPr>
              <w:rPr>
                <w:rFonts w:asciiTheme="majorBidi" w:hAnsiTheme="majorBidi" w:cstheme="majorBidi"/>
                <w:lang w:bidi="ar-EG"/>
              </w:rPr>
            </w:pPr>
          </w:p>
        </w:tc>
        <w:tc>
          <w:tcPr>
            <w:tcW w:w="1903" w:type="dxa"/>
          </w:tcPr>
          <w:p w14:paraId="1457D4D3" w14:textId="77777777" w:rsidR="00DD0533" w:rsidRPr="008D2D08" w:rsidRDefault="00DD0533" w:rsidP="005C40BC">
            <w:pPr>
              <w:rPr>
                <w:rFonts w:asciiTheme="majorBidi" w:hAnsiTheme="majorBidi" w:cstheme="majorBidi"/>
                <w:lang w:bidi="ar-EG"/>
              </w:rPr>
            </w:pPr>
          </w:p>
        </w:tc>
      </w:tr>
      <w:tr w:rsidR="00B53149" w:rsidRPr="008D2D08" w14:paraId="27531BE2" w14:textId="77777777" w:rsidTr="005C40BC">
        <w:trPr>
          <w:jc w:val="center"/>
        </w:trPr>
        <w:tc>
          <w:tcPr>
            <w:tcW w:w="526" w:type="dxa"/>
          </w:tcPr>
          <w:p w14:paraId="0A698652" w14:textId="77777777" w:rsidR="00DD0533" w:rsidRPr="008D2D08" w:rsidRDefault="00DD0533" w:rsidP="005C40BC">
            <w:pPr>
              <w:rPr>
                <w:rFonts w:asciiTheme="majorBidi" w:hAnsiTheme="majorBidi" w:cstheme="majorBidi"/>
                <w:lang w:bidi="ar-EG"/>
              </w:rPr>
            </w:pPr>
            <w:r w:rsidRPr="008D2D08">
              <w:rPr>
                <w:rFonts w:asciiTheme="majorBidi" w:hAnsiTheme="majorBidi" w:cstheme="majorBidi"/>
                <w:lang w:bidi="ar-EG"/>
              </w:rPr>
              <w:t>5</w:t>
            </w:r>
          </w:p>
        </w:tc>
        <w:tc>
          <w:tcPr>
            <w:tcW w:w="2053" w:type="dxa"/>
          </w:tcPr>
          <w:p w14:paraId="0D52A5B9" w14:textId="77777777" w:rsidR="00DD0533" w:rsidRPr="008D2D08" w:rsidRDefault="00DD0533" w:rsidP="005C40BC">
            <w:pPr>
              <w:rPr>
                <w:rFonts w:asciiTheme="majorBidi" w:hAnsiTheme="majorBidi" w:cstheme="majorBidi"/>
                <w:lang w:bidi="ar-EG"/>
              </w:rPr>
            </w:pPr>
            <w:r w:rsidRPr="008D2D08">
              <w:rPr>
                <w:rFonts w:asciiTheme="majorBidi" w:hAnsiTheme="majorBidi" w:cstheme="majorBidi"/>
                <w:lang w:bidi="ar-EG"/>
              </w:rPr>
              <w:t>gearbox</w:t>
            </w:r>
          </w:p>
        </w:tc>
        <w:tc>
          <w:tcPr>
            <w:tcW w:w="1554" w:type="dxa"/>
          </w:tcPr>
          <w:p w14:paraId="36AC6AF2" w14:textId="77777777" w:rsidR="00DD0533" w:rsidRPr="008D2D08" w:rsidRDefault="00DD0533" w:rsidP="005C40BC">
            <w:pPr>
              <w:rPr>
                <w:rFonts w:asciiTheme="majorBidi" w:hAnsiTheme="majorBidi" w:cstheme="majorBidi"/>
                <w:lang w:bidi="ar-EG"/>
              </w:rPr>
            </w:pPr>
          </w:p>
        </w:tc>
        <w:tc>
          <w:tcPr>
            <w:tcW w:w="1549" w:type="dxa"/>
          </w:tcPr>
          <w:p w14:paraId="0F8F9D5C" w14:textId="77777777" w:rsidR="00DD0533" w:rsidRPr="008D2D08" w:rsidRDefault="00DD0533" w:rsidP="005C40BC">
            <w:pPr>
              <w:rPr>
                <w:rFonts w:asciiTheme="majorBidi" w:hAnsiTheme="majorBidi" w:cstheme="majorBidi"/>
                <w:lang w:bidi="ar-EG"/>
              </w:rPr>
            </w:pPr>
          </w:p>
        </w:tc>
        <w:tc>
          <w:tcPr>
            <w:tcW w:w="1396" w:type="dxa"/>
          </w:tcPr>
          <w:p w14:paraId="139484ED" w14:textId="77777777" w:rsidR="00DD0533" w:rsidRPr="008D2D08" w:rsidRDefault="00DD0533" w:rsidP="005C40BC">
            <w:pPr>
              <w:rPr>
                <w:rFonts w:asciiTheme="majorBidi" w:hAnsiTheme="majorBidi" w:cstheme="majorBidi"/>
                <w:lang w:bidi="ar-EG"/>
              </w:rPr>
            </w:pPr>
          </w:p>
        </w:tc>
        <w:tc>
          <w:tcPr>
            <w:tcW w:w="1903" w:type="dxa"/>
          </w:tcPr>
          <w:p w14:paraId="43BC3BE8" w14:textId="77777777" w:rsidR="00DD0533" w:rsidRPr="008D2D08" w:rsidRDefault="00DD0533" w:rsidP="005C40BC">
            <w:pPr>
              <w:rPr>
                <w:rFonts w:asciiTheme="majorBidi" w:hAnsiTheme="majorBidi" w:cstheme="majorBidi"/>
                <w:lang w:bidi="ar-EG"/>
              </w:rPr>
            </w:pPr>
          </w:p>
        </w:tc>
      </w:tr>
      <w:tr w:rsidR="00B53149" w:rsidRPr="008D2D08" w14:paraId="7E5CE3CC" w14:textId="77777777" w:rsidTr="005C40BC">
        <w:trPr>
          <w:jc w:val="center"/>
        </w:trPr>
        <w:tc>
          <w:tcPr>
            <w:tcW w:w="526" w:type="dxa"/>
          </w:tcPr>
          <w:p w14:paraId="3A617675" w14:textId="77777777" w:rsidR="00DD0533" w:rsidRPr="008D2D08" w:rsidRDefault="00DD0533" w:rsidP="005C40BC">
            <w:pPr>
              <w:rPr>
                <w:rFonts w:asciiTheme="majorBidi" w:hAnsiTheme="majorBidi" w:cstheme="majorBidi"/>
                <w:lang w:bidi="ar-EG"/>
              </w:rPr>
            </w:pPr>
            <w:r w:rsidRPr="008D2D08">
              <w:rPr>
                <w:rFonts w:asciiTheme="majorBidi" w:hAnsiTheme="majorBidi" w:cstheme="majorBidi"/>
                <w:lang w:bidi="ar-EG"/>
              </w:rPr>
              <w:t>6</w:t>
            </w:r>
          </w:p>
        </w:tc>
        <w:tc>
          <w:tcPr>
            <w:tcW w:w="2053" w:type="dxa"/>
          </w:tcPr>
          <w:p w14:paraId="480A39AD" w14:textId="77777777" w:rsidR="00DD0533" w:rsidRPr="008D2D08" w:rsidRDefault="00DD0533" w:rsidP="005C40BC">
            <w:pPr>
              <w:rPr>
                <w:rFonts w:asciiTheme="majorBidi" w:hAnsiTheme="majorBidi" w:cstheme="majorBidi"/>
                <w:lang w:bidi="ar-EG"/>
              </w:rPr>
            </w:pPr>
            <w:r w:rsidRPr="008D2D08">
              <w:rPr>
                <w:rFonts w:asciiTheme="majorBidi" w:hAnsiTheme="majorBidi" w:cstheme="majorBidi"/>
                <w:lang w:bidi="ar-EG"/>
              </w:rPr>
              <w:t>car suspension system</w:t>
            </w:r>
          </w:p>
        </w:tc>
        <w:tc>
          <w:tcPr>
            <w:tcW w:w="1554" w:type="dxa"/>
          </w:tcPr>
          <w:p w14:paraId="4B536D26" w14:textId="77777777" w:rsidR="00DD0533" w:rsidRPr="008D2D08" w:rsidRDefault="00DD0533" w:rsidP="005C40BC">
            <w:pPr>
              <w:rPr>
                <w:rFonts w:asciiTheme="majorBidi" w:hAnsiTheme="majorBidi" w:cstheme="majorBidi"/>
                <w:lang w:bidi="ar-EG"/>
              </w:rPr>
            </w:pPr>
          </w:p>
        </w:tc>
        <w:tc>
          <w:tcPr>
            <w:tcW w:w="1549" w:type="dxa"/>
          </w:tcPr>
          <w:p w14:paraId="5A8F39B2" w14:textId="77777777" w:rsidR="00DD0533" w:rsidRPr="008D2D08" w:rsidRDefault="00DD0533" w:rsidP="005C40BC">
            <w:pPr>
              <w:rPr>
                <w:rFonts w:asciiTheme="majorBidi" w:hAnsiTheme="majorBidi" w:cstheme="majorBidi"/>
                <w:lang w:bidi="ar-EG"/>
              </w:rPr>
            </w:pPr>
          </w:p>
        </w:tc>
        <w:tc>
          <w:tcPr>
            <w:tcW w:w="1396" w:type="dxa"/>
          </w:tcPr>
          <w:p w14:paraId="43A55B46" w14:textId="77777777" w:rsidR="00DD0533" w:rsidRPr="008D2D08" w:rsidRDefault="00DD0533" w:rsidP="005C40BC">
            <w:pPr>
              <w:rPr>
                <w:rFonts w:asciiTheme="majorBidi" w:hAnsiTheme="majorBidi" w:cstheme="majorBidi"/>
                <w:lang w:bidi="ar-EG"/>
              </w:rPr>
            </w:pPr>
          </w:p>
        </w:tc>
        <w:tc>
          <w:tcPr>
            <w:tcW w:w="1903" w:type="dxa"/>
          </w:tcPr>
          <w:p w14:paraId="39AB5EB4" w14:textId="77777777" w:rsidR="00DD0533" w:rsidRPr="008D2D08" w:rsidRDefault="00DD0533" w:rsidP="005C40BC">
            <w:pPr>
              <w:rPr>
                <w:rFonts w:asciiTheme="majorBidi" w:hAnsiTheme="majorBidi" w:cstheme="majorBidi"/>
                <w:lang w:bidi="ar-EG"/>
              </w:rPr>
            </w:pPr>
          </w:p>
        </w:tc>
      </w:tr>
      <w:tr w:rsidR="00B53149" w:rsidRPr="008D2D08" w14:paraId="0BBD0E22" w14:textId="77777777" w:rsidTr="005C40BC">
        <w:trPr>
          <w:jc w:val="center"/>
        </w:trPr>
        <w:tc>
          <w:tcPr>
            <w:tcW w:w="526" w:type="dxa"/>
          </w:tcPr>
          <w:p w14:paraId="4C9C0318" w14:textId="77777777" w:rsidR="00DD0533" w:rsidRPr="008D2D08" w:rsidRDefault="00DD0533" w:rsidP="005C40BC">
            <w:pPr>
              <w:rPr>
                <w:rFonts w:asciiTheme="majorBidi" w:hAnsiTheme="majorBidi" w:cstheme="majorBidi"/>
                <w:lang w:bidi="ar-EG"/>
              </w:rPr>
            </w:pPr>
            <w:r w:rsidRPr="008D2D08">
              <w:rPr>
                <w:rFonts w:asciiTheme="majorBidi" w:hAnsiTheme="majorBidi" w:cstheme="majorBidi"/>
                <w:lang w:bidi="ar-EG"/>
              </w:rPr>
              <w:t>7</w:t>
            </w:r>
          </w:p>
        </w:tc>
        <w:tc>
          <w:tcPr>
            <w:tcW w:w="2053" w:type="dxa"/>
          </w:tcPr>
          <w:p w14:paraId="182F7E79" w14:textId="77777777" w:rsidR="00DD0533" w:rsidRPr="008D2D08" w:rsidRDefault="00DD0533" w:rsidP="005C40BC">
            <w:pPr>
              <w:rPr>
                <w:rFonts w:asciiTheme="majorBidi" w:hAnsiTheme="majorBidi" w:cstheme="majorBidi"/>
                <w:lang w:bidi="ar-EG"/>
              </w:rPr>
            </w:pPr>
            <w:r w:rsidRPr="008D2D08">
              <w:rPr>
                <w:rFonts w:asciiTheme="majorBidi" w:hAnsiTheme="majorBidi" w:cstheme="majorBidi"/>
                <w:lang w:bidi="ar-EG"/>
              </w:rPr>
              <w:t xml:space="preserve">starter (march) </w:t>
            </w:r>
          </w:p>
        </w:tc>
        <w:tc>
          <w:tcPr>
            <w:tcW w:w="1554" w:type="dxa"/>
          </w:tcPr>
          <w:p w14:paraId="711397C2" w14:textId="77777777" w:rsidR="00DD0533" w:rsidRPr="008D2D08" w:rsidRDefault="00DD0533" w:rsidP="005C40BC">
            <w:pPr>
              <w:rPr>
                <w:rFonts w:asciiTheme="majorBidi" w:hAnsiTheme="majorBidi" w:cstheme="majorBidi"/>
                <w:lang w:bidi="ar-EG"/>
              </w:rPr>
            </w:pPr>
          </w:p>
        </w:tc>
        <w:tc>
          <w:tcPr>
            <w:tcW w:w="1549" w:type="dxa"/>
          </w:tcPr>
          <w:p w14:paraId="17B1E956" w14:textId="77777777" w:rsidR="00DD0533" w:rsidRPr="008D2D08" w:rsidRDefault="00DD0533" w:rsidP="005C40BC">
            <w:pPr>
              <w:rPr>
                <w:rFonts w:asciiTheme="majorBidi" w:hAnsiTheme="majorBidi" w:cstheme="majorBidi"/>
                <w:lang w:bidi="ar-EG"/>
              </w:rPr>
            </w:pPr>
          </w:p>
        </w:tc>
        <w:tc>
          <w:tcPr>
            <w:tcW w:w="1396" w:type="dxa"/>
          </w:tcPr>
          <w:p w14:paraId="1F514576" w14:textId="77777777" w:rsidR="00DD0533" w:rsidRPr="008D2D08" w:rsidRDefault="00DD0533" w:rsidP="005C40BC">
            <w:pPr>
              <w:rPr>
                <w:rFonts w:asciiTheme="majorBidi" w:hAnsiTheme="majorBidi" w:cstheme="majorBidi"/>
                <w:lang w:bidi="ar-EG"/>
              </w:rPr>
            </w:pPr>
          </w:p>
        </w:tc>
        <w:tc>
          <w:tcPr>
            <w:tcW w:w="1903" w:type="dxa"/>
          </w:tcPr>
          <w:p w14:paraId="0BE282B5" w14:textId="77777777" w:rsidR="00DD0533" w:rsidRPr="008D2D08" w:rsidRDefault="00DD0533" w:rsidP="005C40BC">
            <w:pPr>
              <w:rPr>
                <w:rFonts w:asciiTheme="majorBidi" w:hAnsiTheme="majorBidi" w:cstheme="majorBidi"/>
                <w:lang w:bidi="ar-EG"/>
              </w:rPr>
            </w:pPr>
          </w:p>
        </w:tc>
      </w:tr>
      <w:tr w:rsidR="00B53149" w:rsidRPr="008D2D08" w14:paraId="43646AB1" w14:textId="77777777" w:rsidTr="005C40BC">
        <w:trPr>
          <w:jc w:val="center"/>
        </w:trPr>
        <w:tc>
          <w:tcPr>
            <w:tcW w:w="526" w:type="dxa"/>
          </w:tcPr>
          <w:p w14:paraId="6ED3E08D" w14:textId="77777777" w:rsidR="00DD0533" w:rsidRPr="008D2D08" w:rsidRDefault="00DD0533" w:rsidP="005C40BC">
            <w:pPr>
              <w:rPr>
                <w:rFonts w:asciiTheme="majorBidi" w:hAnsiTheme="majorBidi" w:cstheme="majorBidi"/>
                <w:lang w:bidi="ar-EG"/>
              </w:rPr>
            </w:pPr>
            <w:r w:rsidRPr="008D2D08">
              <w:rPr>
                <w:rFonts w:asciiTheme="majorBidi" w:hAnsiTheme="majorBidi" w:cstheme="majorBidi"/>
                <w:lang w:bidi="ar-EG"/>
              </w:rPr>
              <w:t>8</w:t>
            </w:r>
          </w:p>
        </w:tc>
        <w:tc>
          <w:tcPr>
            <w:tcW w:w="2053" w:type="dxa"/>
          </w:tcPr>
          <w:p w14:paraId="515A75E3" w14:textId="77777777" w:rsidR="00DD0533" w:rsidRPr="008D2D08" w:rsidRDefault="00DD0533" w:rsidP="005C40BC">
            <w:pPr>
              <w:rPr>
                <w:rFonts w:asciiTheme="majorBidi" w:hAnsiTheme="majorBidi" w:cstheme="majorBidi"/>
                <w:lang w:bidi="ar-EG"/>
              </w:rPr>
            </w:pPr>
            <w:r w:rsidRPr="008D2D08">
              <w:rPr>
                <w:rFonts w:asciiTheme="majorBidi" w:hAnsiTheme="majorBidi" w:cstheme="majorBidi"/>
                <w:lang w:bidi="ar-EG"/>
              </w:rPr>
              <w:t>All kinds of belts and filters</w:t>
            </w:r>
          </w:p>
        </w:tc>
        <w:tc>
          <w:tcPr>
            <w:tcW w:w="1554" w:type="dxa"/>
          </w:tcPr>
          <w:p w14:paraId="16695843" w14:textId="77777777" w:rsidR="00DD0533" w:rsidRPr="008D2D08" w:rsidRDefault="00DD0533" w:rsidP="005C40BC">
            <w:pPr>
              <w:rPr>
                <w:rFonts w:asciiTheme="majorBidi" w:hAnsiTheme="majorBidi" w:cstheme="majorBidi"/>
                <w:lang w:bidi="ar-EG"/>
              </w:rPr>
            </w:pPr>
          </w:p>
        </w:tc>
        <w:tc>
          <w:tcPr>
            <w:tcW w:w="1549" w:type="dxa"/>
          </w:tcPr>
          <w:p w14:paraId="626BD12A" w14:textId="77777777" w:rsidR="00DD0533" w:rsidRPr="008D2D08" w:rsidRDefault="00DD0533" w:rsidP="005C40BC">
            <w:pPr>
              <w:rPr>
                <w:rFonts w:asciiTheme="majorBidi" w:hAnsiTheme="majorBidi" w:cstheme="majorBidi"/>
                <w:lang w:bidi="ar-EG"/>
              </w:rPr>
            </w:pPr>
          </w:p>
        </w:tc>
        <w:tc>
          <w:tcPr>
            <w:tcW w:w="1396" w:type="dxa"/>
          </w:tcPr>
          <w:p w14:paraId="5D441564" w14:textId="77777777" w:rsidR="00DD0533" w:rsidRPr="008D2D08" w:rsidRDefault="00DD0533" w:rsidP="005C40BC">
            <w:pPr>
              <w:rPr>
                <w:rFonts w:asciiTheme="majorBidi" w:hAnsiTheme="majorBidi" w:cstheme="majorBidi"/>
                <w:lang w:bidi="ar-EG"/>
              </w:rPr>
            </w:pPr>
          </w:p>
        </w:tc>
        <w:tc>
          <w:tcPr>
            <w:tcW w:w="1903" w:type="dxa"/>
          </w:tcPr>
          <w:p w14:paraId="17F59511" w14:textId="77777777" w:rsidR="00DD0533" w:rsidRPr="008D2D08" w:rsidRDefault="00DD0533" w:rsidP="005C40BC">
            <w:pPr>
              <w:rPr>
                <w:rFonts w:asciiTheme="majorBidi" w:hAnsiTheme="majorBidi" w:cstheme="majorBidi"/>
                <w:lang w:bidi="ar-EG"/>
              </w:rPr>
            </w:pPr>
          </w:p>
        </w:tc>
      </w:tr>
      <w:tr w:rsidR="00DD0533" w:rsidRPr="008D2D08" w14:paraId="4A3C921B" w14:textId="77777777" w:rsidTr="005C40BC">
        <w:trPr>
          <w:jc w:val="center"/>
        </w:trPr>
        <w:tc>
          <w:tcPr>
            <w:tcW w:w="7078" w:type="dxa"/>
            <w:gridSpan w:val="5"/>
          </w:tcPr>
          <w:p w14:paraId="7E5DE702" w14:textId="77777777" w:rsidR="00DD0533" w:rsidRPr="008D2D08" w:rsidRDefault="00DD0533" w:rsidP="005C40BC">
            <w:pPr>
              <w:jc w:val="center"/>
              <w:rPr>
                <w:rFonts w:asciiTheme="majorBidi" w:hAnsiTheme="majorBidi" w:cstheme="majorBidi"/>
                <w:lang w:bidi="ar-EG"/>
              </w:rPr>
            </w:pPr>
            <w:r w:rsidRPr="008D2D08">
              <w:rPr>
                <w:rFonts w:asciiTheme="majorBidi" w:hAnsiTheme="majorBidi" w:cstheme="majorBidi"/>
                <w:lang w:bidi="ar-EG"/>
              </w:rPr>
              <w:t>Total</w:t>
            </w:r>
          </w:p>
        </w:tc>
        <w:tc>
          <w:tcPr>
            <w:tcW w:w="1903" w:type="dxa"/>
          </w:tcPr>
          <w:p w14:paraId="73742857" w14:textId="77777777" w:rsidR="00DD0533" w:rsidRPr="008D2D08" w:rsidRDefault="00DD0533" w:rsidP="005C40BC">
            <w:pPr>
              <w:rPr>
                <w:rFonts w:asciiTheme="majorBidi" w:hAnsiTheme="majorBidi" w:cstheme="majorBidi"/>
                <w:lang w:bidi="ar-EG"/>
              </w:rPr>
            </w:pPr>
          </w:p>
        </w:tc>
      </w:tr>
    </w:tbl>
    <w:p w14:paraId="27C8EB94" w14:textId="62024EDA" w:rsidR="00DD0533" w:rsidRPr="008D2D08" w:rsidRDefault="00DD0533" w:rsidP="0043747B">
      <w:pPr>
        <w:spacing w:before="120"/>
        <w:jc w:val="both"/>
        <w:rPr>
          <w:rFonts w:asciiTheme="minorBidi" w:hAnsiTheme="minorBidi" w:cstheme="minorBidi"/>
          <w:b/>
          <w:bCs/>
          <w:i/>
          <w:iCs/>
        </w:rPr>
      </w:pPr>
    </w:p>
    <w:p w14:paraId="0D97E2FB" w14:textId="16EB6C3C" w:rsidR="00DD0533" w:rsidRPr="008D2D08" w:rsidRDefault="00DD0533" w:rsidP="0043747B">
      <w:pPr>
        <w:spacing w:before="120"/>
        <w:jc w:val="both"/>
        <w:rPr>
          <w:rFonts w:asciiTheme="minorBidi" w:hAnsiTheme="minorBidi" w:cstheme="minorBidi"/>
          <w:b/>
          <w:bCs/>
          <w:i/>
          <w:iCs/>
        </w:rPr>
      </w:pPr>
      <w:r w:rsidRPr="008D2D08">
        <w:rPr>
          <w:rFonts w:asciiTheme="minorBidi" w:hAnsiTheme="minorBidi" w:cstheme="minorBidi"/>
          <w:b/>
          <w:bCs/>
          <w:i/>
          <w:iCs/>
        </w:rPr>
        <w:t>The total cost of each lot will be considered for the purpose of evaluation only</w:t>
      </w:r>
    </w:p>
    <w:p w14:paraId="3633E553" w14:textId="54BB00D1" w:rsidR="003F6770" w:rsidRPr="008D2D08" w:rsidRDefault="003F6770" w:rsidP="0043747B">
      <w:pPr>
        <w:spacing w:before="120"/>
        <w:jc w:val="both"/>
        <w:rPr>
          <w:rFonts w:asciiTheme="minorBidi" w:hAnsiTheme="minorBidi" w:cstheme="minorBidi"/>
          <w:i/>
          <w:iCs/>
        </w:rPr>
        <w:sectPr w:rsidR="003F6770" w:rsidRPr="008D2D08" w:rsidSect="00A51237">
          <w:pgSz w:w="11900" w:h="16820" w:code="9"/>
          <w:pgMar w:top="2347" w:right="964" w:bottom="1440" w:left="1015" w:header="709" w:footer="709" w:gutter="0"/>
          <w:cols w:space="708"/>
          <w:docGrid w:linePitch="360"/>
        </w:sectPr>
      </w:pPr>
    </w:p>
    <w:p w14:paraId="73728553" w14:textId="73AFB15B" w:rsidR="0043747B" w:rsidRPr="008D2D08" w:rsidRDefault="0043747B" w:rsidP="0043747B">
      <w:pPr>
        <w:spacing w:before="120"/>
        <w:jc w:val="both"/>
        <w:rPr>
          <w:rFonts w:asciiTheme="minorBidi" w:hAnsiTheme="minorBidi" w:cstheme="minorBidi"/>
          <w:i/>
          <w:iCs/>
        </w:rPr>
      </w:pPr>
    </w:p>
    <w:p w14:paraId="1441B4C8" w14:textId="2168FCD9" w:rsidR="0043747B" w:rsidRPr="008D2D08" w:rsidRDefault="0043747B" w:rsidP="0043747B">
      <w:pPr>
        <w:pStyle w:val="Text"/>
        <w:rPr>
          <w:rFonts w:asciiTheme="minorBidi" w:hAnsiTheme="minorBidi" w:cstheme="minorBidi"/>
          <w:b/>
          <w:i/>
          <w:iCs/>
        </w:rPr>
      </w:pPr>
    </w:p>
    <w:p w14:paraId="1C4A81D4" w14:textId="11AECB2B" w:rsidR="00FC6CED" w:rsidRPr="008D2D08" w:rsidRDefault="00FC6CED" w:rsidP="00FC6CED">
      <w:pPr>
        <w:rPr>
          <w:rFonts w:asciiTheme="minorBidi" w:hAnsiTheme="minorBidi" w:cstheme="minorBidi"/>
          <w:i/>
          <w:iCs/>
        </w:rPr>
      </w:pPr>
    </w:p>
    <w:p w14:paraId="79B4F541" w14:textId="28CAD665" w:rsidR="0043747B" w:rsidRPr="008D2D08" w:rsidRDefault="0043747B" w:rsidP="00FC6CED">
      <w:pPr>
        <w:rPr>
          <w:rFonts w:asciiTheme="minorBidi" w:hAnsiTheme="minorBidi" w:cstheme="minorBidi"/>
          <w:i/>
          <w:iCs/>
        </w:rPr>
      </w:pPr>
    </w:p>
    <w:p w14:paraId="088FA781" w14:textId="0A19A5EE" w:rsidR="0043747B" w:rsidRPr="008D2D08" w:rsidRDefault="0043747B" w:rsidP="00FC6CED">
      <w:pPr>
        <w:rPr>
          <w:rFonts w:asciiTheme="minorBidi" w:hAnsiTheme="minorBidi" w:cstheme="minorBidi"/>
          <w:i/>
          <w:iCs/>
        </w:rPr>
      </w:pPr>
    </w:p>
    <w:p w14:paraId="14FF596E" w14:textId="23168CC1" w:rsidR="0043747B" w:rsidRPr="008D2D08" w:rsidRDefault="0043747B" w:rsidP="00FC6CED">
      <w:pPr>
        <w:rPr>
          <w:rFonts w:asciiTheme="minorBidi" w:hAnsiTheme="minorBidi" w:cstheme="minorBidi"/>
          <w:i/>
          <w:iCs/>
        </w:rPr>
      </w:pPr>
    </w:p>
    <w:p w14:paraId="3322A001" w14:textId="526122AD" w:rsidR="0043747B" w:rsidRPr="008D2D08" w:rsidRDefault="0043747B" w:rsidP="00FC6CED">
      <w:pPr>
        <w:rPr>
          <w:rFonts w:asciiTheme="minorBidi" w:hAnsiTheme="minorBidi" w:cstheme="minorBidi"/>
          <w:i/>
          <w:iCs/>
        </w:rPr>
      </w:pPr>
    </w:p>
    <w:p w14:paraId="737C184B" w14:textId="7ABCE017" w:rsidR="0043747B" w:rsidRPr="008D2D08" w:rsidRDefault="0043747B" w:rsidP="00FC6CED">
      <w:pPr>
        <w:rPr>
          <w:rFonts w:asciiTheme="minorBidi" w:hAnsiTheme="minorBidi" w:cstheme="minorBidi"/>
          <w:i/>
          <w:iCs/>
        </w:rPr>
      </w:pPr>
    </w:p>
    <w:p w14:paraId="3AEDD375" w14:textId="77E7644F" w:rsidR="0043747B" w:rsidRPr="008D2D08" w:rsidRDefault="0043747B" w:rsidP="00FC6CED">
      <w:pPr>
        <w:rPr>
          <w:rFonts w:asciiTheme="minorBidi" w:hAnsiTheme="minorBidi" w:cstheme="minorBidi"/>
          <w:i/>
          <w:iCs/>
        </w:rPr>
      </w:pPr>
    </w:p>
    <w:p w14:paraId="0300127B" w14:textId="34D19BD3" w:rsidR="00DD0533" w:rsidRPr="008D2D08" w:rsidRDefault="00DD0533" w:rsidP="00FC6CED">
      <w:pPr>
        <w:rPr>
          <w:rFonts w:asciiTheme="minorBidi" w:hAnsiTheme="minorBidi" w:cstheme="minorBidi"/>
          <w:i/>
          <w:iCs/>
        </w:rPr>
      </w:pPr>
    </w:p>
    <w:p w14:paraId="6853CEC2" w14:textId="77777777" w:rsidR="00DD0533" w:rsidRPr="008D2D08" w:rsidRDefault="00DD0533" w:rsidP="00FC6CED">
      <w:pPr>
        <w:rPr>
          <w:rFonts w:asciiTheme="minorBidi" w:hAnsiTheme="minorBidi" w:cstheme="minorBidi"/>
          <w:i/>
          <w:iCs/>
        </w:rPr>
      </w:pPr>
    </w:p>
    <w:p w14:paraId="3E0348B6" w14:textId="1F093CB8" w:rsidR="0043747B" w:rsidRPr="008D2D08" w:rsidRDefault="0043747B" w:rsidP="00FC6CED">
      <w:pPr>
        <w:rPr>
          <w:rFonts w:asciiTheme="minorBidi" w:hAnsiTheme="minorBidi" w:cstheme="minorBidi"/>
          <w:i/>
          <w:iCs/>
        </w:rPr>
      </w:pPr>
    </w:p>
    <w:p w14:paraId="406B2713" w14:textId="69C6E1A3" w:rsidR="0043747B" w:rsidRPr="008D2D08" w:rsidRDefault="0043747B" w:rsidP="00FC6CED">
      <w:pPr>
        <w:rPr>
          <w:rFonts w:asciiTheme="minorBidi" w:hAnsiTheme="minorBidi" w:cstheme="minorBidi"/>
          <w:i/>
          <w:iCs/>
        </w:rPr>
      </w:pPr>
    </w:p>
    <w:p w14:paraId="50F31C86" w14:textId="69D5E6FF" w:rsidR="0043747B" w:rsidRPr="008D2D08" w:rsidRDefault="0043747B" w:rsidP="004B29D6">
      <w:pPr>
        <w:pStyle w:val="SectionHeading"/>
        <w:rPr>
          <w:color w:val="auto"/>
          <w:sz w:val="52"/>
          <w:szCs w:val="52"/>
        </w:rPr>
        <w:sectPr w:rsidR="0043747B" w:rsidRPr="008D2D08" w:rsidSect="00A51237">
          <w:headerReference w:type="default" r:id="rId51"/>
          <w:footerReference w:type="default" r:id="rId52"/>
          <w:pgSz w:w="11900" w:h="16820" w:code="9"/>
          <w:pgMar w:top="2347" w:right="964" w:bottom="1440" w:left="1015" w:header="709" w:footer="709" w:gutter="0"/>
          <w:cols w:space="708"/>
          <w:docGrid w:linePitch="360"/>
        </w:sectPr>
      </w:pPr>
      <w:bookmarkStart w:id="728" w:name="_Toc47629213"/>
      <w:bookmarkStart w:id="729" w:name="_Toc57743566"/>
      <w:r w:rsidRPr="008D2D08">
        <w:rPr>
          <w:color w:val="auto"/>
          <w:sz w:val="52"/>
          <w:szCs w:val="52"/>
        </w:rPr>
        <w:t>P</w:t>
      </w:r>
      <w:r w:rsidR="00050D07" w:rsidRPr="008D2D08">
        <w:rPr>
          <w:color w:val="auto"/>
          <w:sz w:val="52"/>
          <w:szCs w:val="52"/>
        </w:rPr>
        <w:t>art</w:t>
      </w:r>
      <w:r w:rsidRPr="008D2D08">
        <w:rPr>
          <w:color w:val="auto"/>
          <w:sz w:val="52"/>
          <w:szCs w:val="52"/>
        </w:rPr>
        <w:t xml:space="preserve"> 2</w:t>
      </w:r>
      <w:bookmarkEnd w:id="728"/>
      <w:r w:rsidR="00050D07" w:rsidRPr="008D2D08">
        <w:rPr>
          <w:color w:val="auto"/>
          <w:sz w:val="52"/>
          <w:szCs w:val="52"/>
        </w:rPr>
        <w:t xml:space="preserve"> </w:t>
      </w:r>
      <w:r w:rsidR="00050D07" w:rsidRPr="008D2D08">
        <w:rPr>
          <w:color w:val="auto"/>
          <w:sz w:val="52"/>
          <w:szCs w:val="52"/>
        </w:rPr>
        <w:tab/>
      </w:r>
      <w:bookmarkStart w:id="730" w:name="_Toc47629214"/>
      <w:r w:rsidRPr="008D2D08">
        <w:rPr>
          <w:color w:val="auto"/>
          <w:sz w:val="52"/>
          <w:szCs w:val="52"/>
        </w:rPr>
        <w:t>S</w:t>
      </w:r>
      <w:r w:rsidR="00050D07" w:rsidRPr="008D2D08">
        <w:rPr>
          <w:color w:val="auto"/>
          <w:sz w:val="52"/>
          <w:szCs w:val="52"/>
        </w:rPr>
        <w:t>upply Requirements</w:t>
      </w:r>
      <w:bookmarkEnd w:id="729"/>
      <w:bookmarkEnd w:id="730"/>
    </w:p>
    <w:p w14:paraId="64ECC5EC" w14:textId="0FCB9351" w:rsidR="00A73EBF" w:rsidRPr="008D2D08" w:rsidRDefault="00A73EBF" w:rsidP="00A73EBF">
      <w:pPr>
        <w:pStyle w:val="SectionHeading"/>
        <w:rPr>
          <w:color w:val="auto"/>
        </w:rPr>
      </w:pPr>
      <w:bookmarkStart w:id="731" w:name="_Toc47629215"/>
      <w:bookmarkStart w:id="732" w:name="_Toc57743567"/>
      <w:r w:rsidRPr="008D2D08">
        <w:rPr>
          <w:color w:val="auto"/>
        </w:rPr>
        <w:lastRenderedPageBreak/>
        <w:t>Section V. Schedule of Requirements</w:t>
      </w:r>
      <w:bookmarkEnd w:id="731"/>
      <w:bookmarkEnd w:id="732"/>
    </w:p>
    <w:p w14:paraId="2C8705CA" w14:textId="77777777" w:rsidR="00A73EBF" w:rsidRPr="008D2D08" w:rsidRDefault="00A73EBF" w:rsidP="003D5A5E">
      <w:pPr>
        <w:pStyle w:val="TOC1"/>
      </w:pPr>
    </w:p>
    <w:p w14:paraId="5115CA66" w14:textId="2397C74B" w:rsidR="00623417" w:rsidRPr="008D2D08" w:rsidRDefault="00A81747">
      <w:pPr>
        <w:pStyle w:val="TOC1"/>
        <w:rPr>
          <w:rFonts w:asciiTheme="minorHAnsi" w:eastAsiaTheme="minorEastAsia" w:hAnsiTheme="minorHAnsi" w:cstheme="minorBidi"/>
          <w:b w:val="0"/>
          <w:noProof/>
          <w:lang w:eastAsia="en-GB"/>
        </w:rPr>
      </w:pPr>
      <w:r w:rsidRPr="008D2D08">
        <w:fldChar w:fldCharType="begin"/>
      </w:r>
      <w:r w:rsidRPr="008D2D08">
        <w:instrText xml:space="preserve"> TOC \h \z \t "SR Headings,1" </w:instrText>
      </w:r>
      <w:r w:rsidRPr="008D2D08">
        <w:fldChar w:fldCharType="separate"/>
      </w:r>
      <w:hyperlink w:anchor="_Toc57743471" w:history="1">
        <w:r w:rsidR="00623417" w:rsidRPr="008D2D08">
          <w:rPr>
            <w:rStyle w:val="Hyperlink"/>
            <w:rFonts w:asciiTheme="minorBidi" w:hAnsiTheme="minorBidi"/>
            <w:noProof/>
            <w:color w:val="auto"/>
          </w:rPr>
          <w:t>SR1</w:t>
        </w:r>
        <w:r w:rsidR="00623417" w:rsidRPr="008D2D08">
          <w:rPr>
            <w:rFonts w:asciiTheme="minorHAnsi" w:eastAsiaTheme="minorEastAsia" w:hAnsiTheme="minorHAnsi" w:cstheme="minorBidi"/>
            <w:b w:val="0"/>
            <w:noProof/>
            <w:lang w:eastAsia="en-GB"/>
          </w:rPr>
          <w:tab/>
        </w:r>
        <w:r w:rsidR="00623417" w:rsidRPr="008D2D08">
          <w:rPr>
            <w:rStyle w:val="Hyperlink"/>
            <w:rFonts w:asciiTheme="minorBidi" w:hAnsiTheme="minorBidi"/>
            <w:noProof/>
            <w:color w:val="auto"/>
          </w:rPr>
          <w:t>List of Goods / Spare Parts and Delivery Schedule</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_Toc57743471 \h </w:instrText>
        </w:r>
        <w:r w:rsidR="00623417" w:rsidRPr="008D2D08">
          <w:rPr>
            <w:noProof/>
            <w:webHidden/>
          </w:rPr>
        </w:r>
        <w:r w:rsidR="00623417" w:rsidRPr="008D2D08">
          <w:rPr>
            <w:noProof/>
            <w:webHidden/>
          </w:rPr>
          <w:fldChar w:fldCharType="separate"/>
        </w:r>
        <w:r w:rsidR="000E00EB">
          <w:rPr>
            <w:noProof/>
            <w:webHidden/>
          </w:rPr>
          <w:t>67</w:t>
        </w:r>
        <w:r w:rsidR="00623417" w:rsidRPr="008D2D08">
          <w:rPr>
            <w:noProof/>
            <w:webHidden/>
          </w:rPr>
          <w:fldChar w:fldCharType="end"/>
        </w:r>
      </w:hyperlink>
    </w:p>
    <w:p w14:paraId="4C029DEB" w14:textId="7DD268DC" w:rsidR="00623417" w:rsidRPr="008D2D08" w:rsidRDefault="00805387">
      <w:pPr>
        <w:pStyle w:val="TOC1"/>
        <w:rPr>
          <w:rFonts w:asciiTheme="minorHAnsi" w:eastAsiaTheme="minorEastAsia" w:hAnsiTheme="minorHAnsi" w:cstheme="minorBidi"/>
          <w:b w:val="0"/>
          <w:noProof/>
          <w:lang w:eastAsia="en-GB"/>
        </w:rPr>
      </w:pPr>
      <w:hyperlink w:anchor="_Toc57743472" w:history="1">
        <w:r w:rsidR="00623417" w:rsidRPr="008D2D08">
          <w:rPr>
            <w:rStyle w:val="Hyperlink"/>
            <w:rFonts w:asciiTheme="minorBidi" w:hAnsiTheme="minorBidi"/>
            <w:noProof/>
            <w:color w:val="auto"/>
          </w:rPr>
          <w:t>SR2</w:t>
        </w:r>
        <w:r w:rsidR="00623417" w:rsidRPr="008D2D08">
          <w:rPr>
            <w:rFonts w:asciiTheme="minorHAnsi" w:eastAsiaTheme="minorEastAsia" w:hAnsiTheme="minorHAnsi" w:cstheme="minorBidi"/>
            <w:b w:val="0"/>
            <w:noProof/>
            <w:lang w:eastAsia="en-GB"/>
          </w:rPr>
          <w:tab/>
        </w:r>
        <w:r w:rsidR="00623417" w:rsidRPr="008D2D08">
          <w:rPr>
            <w:rStyle w:val="Hyperlink"/>
            <w:rFonts w:asciiTheme="minorBidi" w:hAnsiTheme="minorBidi"/>
            <w:noProof/>
            <w:color w:val="auto"/>
          </w:rPr>
          <w:t>List of Related Services and Completion Schedule</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_Toc57743472 \h </w:instrText>
        </w:r>
        <w:r w:rsidR="00623417" w:rsidRPr="008D2D08">
          <w:rPr>
            <w:noProof/>
            <w:webHidden/>
          </w:rPr>
        </w:r>
        <w:r w:rsidR="00623417" w:rsidRPr="008D2D08">
          <w:rPr>
            <w:noProof/>
            <w:webHidden/>
          </w:rPr>
          <w:fldChar w:fldCharType="separate"/>
        </w:r>
        <w:r w:rsidR="000E00EB">
          <w:rPr>
            <w:noProof/>
            <w:webHidden/>
          </w:rPr>
          <w:t>69</w:t>
        </w:r>
        <w:r w:rsidR="00623417" w:rsidRPr="008D2D08">
          <w:rPr>
            <w:noProof/>
            <w:webHidden/>
          </w:rPr>
          <w:fldChar w:fldCharType="end"/>
        </w:r>
      </w:hyperlink>
    </w:p>
    <w:p w14:paraId="1B712BAC" w14:textId="0825AB11" w:rsidR="00623417" w:rsidRPr="008D2D08" w:rsidRDefault="00805387">
      <w:pPr>
        <w:pStyle w:val="TOC1"/>
        <w:rPr>
          <w:rFonts w:asciiTheme="minorHAnsi" w:eastAsiaTheme="minorEastAsia" w:hAnsiTheme="minorHAnsi" w:cstheme="minorBidi"/>
          <w:b w:val="0"/>
          <w:noProof/>
          <w:lang w:eastAsia="en-GB"/>
        </w:rPr>
      </w:pPr>
      <w:hyperlink w:anchor="_Toc57743473" w:history="1">
        <w:r w:rsidR="00623417" w:rsidRPr="008D2D08">
          <w:rPr>
            <w:rStyle w:val="Hyperlink"/>
            <w:rFonts w:asciiTheme="minorBidi" w:hAnsiTheme="minorBidi"/>
            <w:noProof/>
            <w:color w:val="auto"/>
          </w:rPr>
          <w:t>SR3</w:t>
        </w:r>
        <w:r w:rsidR="00623417" w:rsidRPr="008D2D08">
          <w:rPr>
            <w:rFonts w:asciiTheme="minorHAnsi" w:eastAsiaTheme="minorEastAsia" w:hAnsiTheme="minorHAnsi" w:cstheme="minorBidi"/>
            <w:b w:val="0"/>
            <w:noProof/>
            <w:lang w:eastAsia="en-GB"/>
          </w:rPr>
          <w:tab/>
        </w:r>
        <w:r w:rsidR="00623417" w:rsidRPr="008D2D08">
          <w:rPr>
            <w:rStyle w:val="Hyperlink"/>
            <w:rFonts w:asciiTheme="minorBidi" w:hAnsiTheme="minorBidi"/>
            <w:noProof/>
            <w:color w:val="auto"/>
          </w:rPr>
          <w:t>Technical Specifications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_Toc57743473 \h </w:instrText>
        </w:r>
        <w:r w:rsidR="00623417" w:rsidRPr="008D2D08">
          <w:rPr>
            <w:noProof/>
            <w:webHidden/>
          </w:rPr>
        </w:r>
        <w:r w:rsidR="00623417" w:rsidRPr="008D2D08">
          <w:rPr>
            <w:noProof/>
            <w:webHidden/>
          </w:rPr>
          <w:fldChar w:fldCharType="separate"/>
        </w:r>
        <w:r w:rsidR="000E00EB">
          <w:rPr>
            <w:noProof/>
            <w:webHidden/>
          </w:rPr>
          <w:t>70</w:t>
        </w:r>
        <w:r w:rsidR="00623417" w:rsidRPr="008D2D08">
          <w:rPr>
            <w:noProof/>
            <w:webHidden/>
          </w:rPr>
          <w:fldChar w:fldCharType="end"/>
        </w:r>
      </w:hyperlink>
    </w:p>
    <w:p w14:paraId="5FA51D28" w14:textId="7BF328D0" w:rsidR="00623417" w:rsidRPr="008D2D08" w:rsidRDefault="00805387">
      <w:pPr>
        <w:pStyle w:val="TOC1"/>
        <w:rPr>
          <w:rFonts w:asciiTheme="minorHAnsi" w:eastAsiaTheme="minorEastAsia" w:hAnsiTheme="minorHAnsi" w:cstheme="minorBidi"/>
          <w:b w:val="0"/>
          <w:noProof/>
          <w:lang w:eastAsia="en-GB"/>
        </w:rPr>
      </w:pPr>
      <w:hyperlink w:anchor="_Toc57743474" w:history="1">
        <w:r w:rsidR="00623417" w:rsidRPr="008D2D08">
          <w:rPr>
            <w:rStyle w:val="Hyperlink"/>
            <w:rFonts w:asciiTheme="minorBidi" w:hAnsiTheme="minorBidi"/>
            <w:noProof/>
            <w:color w:val="auto"/>
          </w:rPr>
          <w:t>SR4</w:t>
        </w:r>
        <w:r w:rsidR="00623417" w:rsidRPr="008D2D08">
          <w:rPr>
            <w:rFonts w:asciiTheme="minorHAnsi" w:eastAsiaTheme="minorEastAsia" w:hAnsiTheme="minorHAnsi" w:cstheme="minorBidi"/>
            <w:b w:val="0"/>
            <w:noProof/>
            <w:lang w:eastAsia="en-GB"/>
          </w:rPr>
          <w:tab/>
        </w:r>
        <w:r w:rsidR="00623417" w:rsidRPr="008D2D08">
          <w:rPr>
            <w:rStyle w:val="Hyperlink"/>
            <w:rFonts w:asciiTheme="minorBidi" w:hAnsiTheme="minorBidi"/>
            <w:noProof/>
            <w:color w:val="auto"/>
          </w:rPr>
          <w:t>Drawings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_Toc57743474 \h </w:instrText>
        </w:r>
        <w:r w:rsidR="00623417" w:rsidRPr="008D2D08">
          <w:rPr>
            <w:noProof/>
            <w:webHidden/>
          </w:rPr>
        </w:r>
        <w:r w:rsidR="00623417" w:rsidRPr="008D2D08">
          <w:rPr>
            <w:noProof/>
            <w:webHidden/>
          </w:rPr>
          <w:fldChar w:fldCharType="separate"/>
        </w:r>
        <w:r w:rsidR="000E00EB">
          <w:rPr>
            <w:noProof/>
            <w:webHidden/>
          </w:rPr>
          <w:t>77</w:t>
        </w:r>
        <w:r w:rsidR="00623417" w:rsidRPr="008D2D08">
          <w:rPr>
            <w:noProof/>
            <w:webHidden/>
          </w:rPr>
          <w:fldChar w:fldCharType="end"/>
        </w:r>
      </w:hyperlink>
    </w:p>
    <w:p w14:paraId="5C5C5FCC" w14:textId="35412C70" w:rsidR="00623417" w:rsidRPr="008D2D08" w:rsidRDefault="00805387">
      <w:pPr>
        <w:pStyle w:val="TOC1"/>
        <w:rPr>
          <w:rFonts w:asciiTheme="minorHAnsi" w:eastAsiaTheme="minorEastAsia" w:hAnsiTheme="minorHAnsi" w:cstheme="minorBidi"/>
          <w:b w:val="0"/>
          <w:noProof/>
          <w:lang w:eastAsia="en-GB"/>
        </w:rPr>
      </w:pPr>
      <w:hyperlink w:anchor="_Toc57743475" w:history="1">
        <w:r w:rsidR="00623417" w:rsidRPr="008D2D08">
          <w:rPr>
            <w:rStyle w:val="Hyperlink"/>
            <w:rFonts w:asciiTheme="minorBidi" w:hAnsiTheme="minorBidi"/>
            <w:noProof/>
            <w:color w:val="auto"/>
          </w:rPr>
          <w:t>SR5</w:t>
        </w:r>
        <w:r w:rsidR="00623417" w:rsidRPr="008D2D08">
          <w:rPr>
            <w:rFonts w:asciiTheme="minorHAnsi" w:eastAsiaTheme="minorEastAsia" w:hAnsiTheme="minorHAnsi" w:cstheme="minorBidi"/>
            <w:b w:val="0"/>
            <w:noProof/>
            <w:lang w:eastAsia="en-GB"/>
          </w:rPr>
          <w:tab/>
        </w:r>
        <w:r w:rsidR="00623417" w:rsidRPr="008D2D08">
          <w:rPr>
            <w:rStyle w:val="Hyperlink"/>
            <w:rFonts w:asciiTheme="minorBidi" w:hAnsiTheme="minorBidi"/>
            <w:noProof/>
            <w:color w:val="auto"/>
          </w:rPr>
          <w:t>Inspections and Tests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_Toc57743475 \h </w:instrText>
        </w:r>
        <w:r w:rsidR="00623417" w:rsidRPr="008D2D08">
          <w:rPr>
            <w:noProof/>
            <w:webHidden/>
          </w:rPr>
        </w:r>
        <w:r w:rsidR="00623417" w:rsidRPr="008D2D08">
          <w:rPr>
            <w:noProof/>
            <w:webHidden/>
          </w:rPr>
          <w:fldChar w:fldCharType="separate"/>
        </w:r>
        <w:r w:rsidR="000E00EB">
          <w:rPr>
            <w:noProof/>
            <w:webHidden/>
          </w:rPr>
          <w:t>78</w:t>
        </w:r>
        <w:r w:rsidR="00623417" w:rsidRPr="008D2D08">
          <w:rPr>
            <w:noProof/>
            <w:webHidden/>
          </w:rPr>
          <w:fldChar w:fldCharType="end"/>
        </w:r>
      </w:hyperlink>
    </w:p>
    <w:p w14:paraId="5ED3EDE6" w14:textId="1CFD0E31" w:rsidR="00623417" w:rsidRPr="008D2D08" w:rsidRDefault="00805387">
      <w:pPr>
        <w:pStyle w:val="TOC1"/>
        <w:rPr>
          <w:rFonts w:asciiTheme="minorHAnsi" w:eastAsiaTheme="minorEastAsia" w:hAnsiTheme="minorHAnsi" w:cstheme="minorBidi"/>
          <w:b w:val="0"/>
          <w:noProof/>
          <w:lang w:eastAsia="en-GB"/>
        </w:rPr>
      </w:pPr>
      <w:hyperlink w:anchor="_Toc57743476" w:history="1">
        <w:r w:rsidR="00623417" w:rsidRPr="008D2D08">
          <w:rPr>
            <w:rStyle w:val="Hyperlink"/>
            <w:rFonts w:asciiTheme="minorBidi" w:hAnsiTheme="minorBidi"/>
            <w:noProof/>
            <w:color w:val="auto"/>
          </w:rPr>
          <w:t>SR6</w:t>
        </w:r>
        <w:r w:rsidR="00623417" w:rsidRPr="008D2D08">
          <w:rPr>
            <w:rFonts w:asciiTheme="minorHAnsi" w:eastAsiaTheme="minorEastAsia" w:hAnsiTheme="minorHAnsi" w:cstheme="minorBidi"/>
            <w:b w:val="0"/>
            <w:noProof/>
            <w:lang w:eastAsia="en-GB"/>
          </w:rPr>
          <w:tab/>
        </w:r>
        <w:r w:rsidR="00623417" w:rsidRPr="008D2D08">
          <w:rPr>
            <w:rStyle w:val="Hyperlink"/>
            <w:rFonts w:asciiTheme="minorBidi" w:hAnsiTheme="minorBidi"/>
            <w:noProof/>
            <w:color w:val="auto"/>
          </w:rPr>
          <w:t>Environmental, Health and Safety Procedures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_Toc57743476 \h </w:instrText>
        </w:r>
        <w:r w:rsidR="00623417" w:rsidRPr="008D2D08">
          <w:rPr>
            <w:noProof/>
            <w:webHidden/>
          </w:rPr>
        </w:r>
        <w:r w:rsidR="00623417" w:rsidRPr="008D2D08">
          <w:rPr>
            <w:noProof/>
            <w:webHidden/>
          </w:rPr>
          <w:fldChar w:fldCharType="separate"/>
        </w:r>
        <w:r w:rsidR="000E00EB">
          <w:rPr>
            <w:noProof/>
            <w:webHidden/>
          </w:rPr>
          <w:t>79</w:t>
        </w:r>
        <w:r w:rsidR="00623417" w:rsidRPr="008D2D08">
          <w:rPr>
            <w:noProof/>
            <w:webHidden/>
          </w:rPr>
          <w:fldChar w:fldCharType="end"/>
        </w:r>
      </w:hyperlink>
    </w:p>
    <w:p w14:paraId="476E0A8F" w14:textId="035A73C4" w:rsidR="00270CF9" w:rsidRPr="008D2D08" w:rsidRDefault="00A81747" w:rsidP="00A81747">
      <w:pPr>
        <w:pStyle w:val="TOC1"/>
        <w:rPr>
          <w:rFonts w:asciiTheme="minorBidi" w:hAnsiTheme="minorBidi" w:cstheme="minorBidi"/>
          <w:i/>
          <w:iCs/>
        </w:rPr>
        <w:sectPr w:rsidR="00270CF9" w:rsidRPr="008D2D08" w:rsidSect="00A51237">
          <w:footerReference w:type="default" r:id="rId53"/>
          <w:pgSz w:w="11900" w:h="16820" w:code="9"/>
          <w:pgMar w:top="2347" w:right="964" w:bottom="1440" w:left="1015" w:header="709" w:footer="709" w:gutter="0"/>
          <w:cols w:space="708"/>
          <w:docGrid w:linePitch="360"/>
        </w:sectPr>
      </w:pPr>
      <w:r w:rsidRPr="008D2D08">
        <w:fldChar w:fldCharType="end"/>
      </w:r>
    </w:p>
    <w:p w14:paraId="4DF43CB3" w14:textId="43978953" w:rsidR="00270CF9" w:rsidRPr="008D2D08" w:rsidRDefault="00270CF9" w:rsidP="00270CF9">
      <w:pPr>
        <w:pStyle w:val="SRHeadings"/>
        <w:tabs>
          <w:tab w:val="clear" w:pos="1080"/>
        </w:tabs>
        <w:ind w:left="0" w:firstLine="0"/>
        <w:rPr>
          <w:rFonts w:asciiTheme="minorBidi" w:hAnsiTheme="minorBidi" w:cstheme="minorBidi"/>
          <w:szCs w:val="32"/>
        </w:rPr>
      </w:pPr>
      <w:bookmarkStart w:id="733" w:name="_Toc324711732"/>
      <w:bookmarkStart w:id="734" w:name="_Toc463531772"/>
      <w:bookmarkStart w:id="735" w:name="_Toc464136366"/>
      <w:bookmarkStart w:id="736" w:name="_Toc464136497"/>
      <w:bookmarkStart w:id="737" w:name="_Toc464139707"/>
      <w:bookmarkStart w:id="738" w:name="_Toc489012992"/>
      <w:bookmarkStart w:id="739" w:name="_Toc491425139"/>
      <w:bookmarkStart w:id="740" w:name="_Toc491868995"/>
      <w:bookmarkStart w:id="741" w:name="_Toc491869119"/>
      <w:bookmarkStart w:id="742" w:name="_Toc509994362"/>
      <w:bookmarkStart w:id="743" w:name="_Toc509994776"/>
      <w:bookmarkStart w:id="744" w:name="_Toc28861414"/>
      <w:bookmarkStart w:id="745" w:name="_Toc57743471"/>
      <w:r w:rsidRPr="008D2D08">
        <w:rPr>
          <w:rFonts w:asciiTheme="minorBidi" w:hAnsiTheme="minorBidi" w:cstheme="minorBidi"/>
          <w:szCs w:val="32"/>
        </w:rPr>
        <w:lastRenderedPageBreak/>
        <w:t xml:space="preserve">List of Goods </w:t>
      </w:r>
      <w:r w:rsidR="00DB723F" w:rsidRPr="008D2D08">
        <w:rPr>
          <w:rFonts w:asciiTheme="minorBidi" w:hAnsiTheme="minorBidi" w:cstheme="minorBidi"/>
          <w:szCs w:val="32"/>
        </w:rPr>
        <w:t xml:space="preserve">/ Spare Parts </w:t>
      </w:r>
      <w:r w:rsidRPr="008D2D08">
        <w:rPr>
          <w:rFonts w:asciiTheme="minorBidi" w:hAnsiTheme="minorBidi" w:cstheme="minorBidi"/>
          <w:szCs w:val="32"/>
        </w:rPr>
        <w:t>and Delivery Schedule</w:t>
      </w:r>
      <w:bookmarkEnd w:id="733"/>
      <w:bookmarkEnd w:id="734"/>
      <w:bookmarkEnd w:id="735"/>
      <w:bookmarkEnd w:id="736"/>
      <w:bookmarkEnd w:id="737"/>
      <w:bookmarkEnd w:id="738"/>
      <w:bookmarkEnd w:id="739"/>
      <w:bookmarkEnd w:id="740"/>
      <w:bookmarkEnd w:id="741"/>
      <w:bookmarkEnd w:id="742"/>
      <w:bookmarkEnd w:id="743"/>
      <w:bookmarkEnd w:id="744"/>
      <w:bookmarkEnd w:id="745"/>
    </w:p>
    <w:tbl>
      <w:tblPr>
        <w:tblW w:w="14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
        <w:gridCol w:w="2399"/>
        <w:gridCol w:w="1276"/>
        <w:gridCol w:w="1220"/>
        <w:gridCol w:w="1482"/>
        <w:gridCol w:w="1800"/>
        <w:gridCol w:w="1800"/>
        <w:gridCol w:w="3540"/>
      </w:tblGrid>
      <w:tr w:rsidR="00B53149" w:rsidRPr="008D2D08" w14:paraId="552941D2" w14:textId="77777777" w:rsidTr="00D93DE3">
        <w:trPr>
          <w:cantSplit/>
          <w:jc w:val="center"/>
        </w:trPr>
        <w:tc>
          <w:tcPr>
            <w:tcW w:w="14520" w:type="dxa"/>
            <w:gridSpan w:val="8"/>
            <w:tcBorders>
              <w:top w:val="nil"/>
              <w:left w:val="nil"/>
              <w:bottom w:val="single" w:sz="4" w:space="0" w:color="auto"/>
              <w:right w:val="nil"/>
            </w:tcBorders>
          </w:tcPr>
          <w:p w14:paraId="4F824F4E" w14:textId="6B5DAAA2" w:rsidR="00270CF9" w:rsidRPr="008D2D08" w:rsidRDefault="00270CF9" w:rsidP="00C534C9">
            <w:pPr>
              <w:pStyle w:val="BSFTableText"/>
              <w:tabs>
                <w:tab w:val="clear" w:pos="576"/>
                <w:tab w:val="center" w:pos="7152"/>
                <w:tab w:val="left" w:pos="8722"/>
              </w:tabs>
              <w:spacing w:before="120"/>
              <w:ind w:left="0" w:firstLine="0"/>
              <w:jc w:val="left"/>
              <w:rPr>
                <w:rFonts w:asciiTheme="minorBidi" w:hAnsiTheme="minorBidi" w:cstheme="minorBidi"/>
                <w:i/>
                <w:sz w:val="24"/>
              </w:rPr>
            </w:pPr>
            <w:r w:rsidRPr="008D2D08">
              <w:rPr>
                <w:rFonts w:asciiTheme="minorBidi" w:hAnsiTheme="minorBidi" w:cstheme="minorBidi"/>
                <w:i/>
                <w:sz w:val="24"/>
              </w:rPr>
              <w:t>[Purchaser to fill in tables in SR1 and SR2 , with the exception of the column “bidder’s offered delivery date” to be filled by the bidder]</w:t>
            </w:r>
          </w:p>
        </w:tc>
      </w:tr>
      <w:tr w:rsidR="00B53149" w:rsidRPr="008D2D08" w14:paraId="45B40401" w14:textId="77777777" w:rsidTr="008D3F8B">
        <w:trPr>
          <w:cantSplit/>
          <w:trHeight w:val="240"/>
          <w:jc w:val="center"/>
        </w:trPr>
        <w:tc>
          <w:tcPr>
            <w:tcW w:w="1003" w:type="dxa"/>
            <w:vMerge w:val="restart"/>
            <w:tcBorders>
              <w:top w:val="single" w:sz="4" w:space="0" w:color="auto"/>
              <w:left w:val="single" w:sz="4" w:space="0" w:color="auto"/>
              <w:right w:val="single" w:sz="4" w:space="0" w:color="auto"/>
            </w:tcBorders>
            <w:shd w:val="clear" w:color="auto" w:fill="002060"/>
          </w:tcPr>
          <w:p w14:paraId="2ACEF101" w14:textId="68C2EE20" w:rsidR="002C01A6" w:rsidRPr="008D2D08" w:rsidRDefault="002C01A6" w:rsidP="00270CF9">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Line ltem</w:t>
            </w:r>
          </w:p>
          <w:p w14:paraId="6000736D" w14:textId="1257E439" w:rsidR="002C01A6" w:rsidRPr="008D2D08" w:rsidRDefault="002C01A6" w:rsidP="00270CF9">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n</w:t>
            </w:r>
            <w:r w:rsidRPr="008D2D08">
              <w:rPr>
                <w:rFonts w:asciiTheme="minorBidi" w:hAnsiTheme="minorBidi" w:cstheme="minorBidi"/>
                <w:b/>
                <w:bCs/>
                <w:szCs w:val="22"/>
              </w:rPr>
              <w:sym w:font="Symbol" w:char="F0B0"/>
            </w:r>
          </w:p>
        </w:tc>
        <w:tc>
          <w:tcPr>
            <w:tcW w:w="2399" w:type="dxa"/>
            <w:vMerge w:val="restart"/>
            <w:tcBorders>
              <w:top w:val="single" w:sz="4" w:space="0" w:color="auto"/>
              <w:left w:val="single" w:sz="4" w:space="0" w:color="auto"/>
              <w:right w:val="single" w:sz="4" w:space="0" w:color="auto"/>
            </w:tcBorders>
            <w:shd w:val="clear" w:color="auto" w:fill="002060"/>
          </w:tcPr>
          <w:p w14:paraId="07D0D7DE" w14:textId="0367E9E3" w:rsidR="002C01A6" w:rsidRPr="008D2D08" w:rsidRDefault="002C01A6" w:rsidP="00C534C9">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 xml:space="preserve">Description of goods </w:t>
            </w:r>
          </w:p>
        </w:tc>
        <w:tc>
          <w:tcPr>
            <w:tcW w:w="1276" w:type="dxa"/>
            <w:vMerge w:val="restart"/>
            <w:tcBorders>
              <w:top w:val="single" w:sz="4" w:space="0" w:color="auto"/>
              <w:left w:val="single" w:sz="4" w:space="0" w:color="auto"/>
              <w:right w:val="single" w:sz="4" w:space="0" w:color="auto"/>
            </w:tcBorders>
            <w:shd w:val="clear" w:color="auto" w:fill="002060"/>
          </w:tcPr>
          <w:p w14:paraId="71F61B37" w14:textId="77777777" w:rsidR="002C01A6" w:rsidRPr="008D2D08" w:rsidRDefault="002C01A6" w:rsidP="00270CF9">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Quantity</w:t>
            </w:r>
          </w:p>
        </w:tc>
        <w:tc>
          <w:tcPr>
            <w:tcW w:w="1220" w:type="dxa"/>
            <w:vMerge w:val="restart"/>
            <w:tcBorders>
              <w:top w:val="single" w:sz="4" w:space="0" w:color="auto"/>
              <w:left w:val="single" w:sz="4" w:space="0" w:color="auto"/>
              <w:right w:val="single" w:sz="4" w:space="0" w:color="auto"/>
            </w:tcBorders>
            <w:shd w:val="clear" w:color="auto" w:fill="002060"/>
          </w:tcPr>
          <w:p w14:paraId="097EF655" w14:textId="77777777" w:rsidR="002C01A6" w:rsidRPr="008D2D08" w:rsidRDefault="002C01A6" w:rsidP="00270CF9">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Physical unit</w:t>
            </w:r>
          </w:p>
        </w:tc>
        <w:tc>
          <w:tcPr>
            <w:tcW w:w="1482" w:type="dxa"/>
            <w:vMerge w:val="restart"/>
            <w:tcBorders>
              <w:top w:val="single" w:sz="4" w:space="0" w:color="auto"/>
              <w:left w:val="single" w:sz="4" w:space="0" w:color="auto"/>
              <w:right w:val="single" w:sz="4" w:space="0" w:color="auto"/>
            </w:tcBorders>
            <w:shd w:val="clear" w:color="auto" w:fill="002060"/>
          </w:tcPr>
          <w:p w14:paraId="66BCDD57" w14:textId="40F34565" w:rsidR="002C01A6" w:rsidRPr="008D2D08" w:rsidRDefault="002C01A6" w:rsidP="00270CF9">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 xml:space="preserve">Final destination as specified in BDS ITB 17.6 </w:t>
            </w:r>
          </w:p>
        </w:tc>
        <w:tc>
          <w:tcPr>
            <w:tcW w:w="3600" w:type="dxa"/>
            <w:gridSpan w:val="2"/>
            <w:tcBorders>
              <w:top w:val="single" w:sz="4" w:space="0" w:color="auto"/>
              <w:left w:val="single" w:sz="4" w:space="0" w:color="auto"/>
              <w:bottom w:val="single" w:sz="4" w:space="0" w:color="auto"/>
              <w:right w:val="single" w:sz="4" w:space="0" w:color="auto"/>
            </w:tcBorders>
            <w:shd w:val="clear" w:color="auto" w:fill="002060"/>
          </w:tcPr>
          <w:p w14:paraId="768430DD" w14:textId="30A000D4" w:rsidR="002C01A6" w:rsidRPr="008D2D08" w:rsidRDefault="002C01A6" w:rsidP="00270CF9">
            <w:pPr>
              <w:pStyle w:val="BSFTableText"/>
              <w:tabs>
                <w:tab w:val="clear" w:pos="576"/>
              </w:tabs>
              <w:ind w:left="0" w:firstLine="0"/>
              <w:rPr>
                <w:rFonts w:asciiTheme="minorBidi" w:hAnsiTheme="minorBidi" w:cstheme="minorBidi"/>
                <w:b/>
                <w:szCs w:val="22"/>
              </w:rPr>
            </w:pPr>
            <w:r w:rsidRPr="008D2D08">
              <w:rPr>
                <w:rFonts w:asciiTheme="minorBidi" w:hAnsiTheme="minorBidi" w:cstheme="minorBidi"/>
                <w:b/>
                <w:bCs/>
                <w:szCs w:val="22"/>
              </w:rPr>
              <w:t>Purchaser’s required delivery date (as per Incoterms)</w:t>
            </w:r>
          </w:p>
        </w:tc>
        <w:tc>
          <w:tcPr>
            <w:tcW w:w="3540" w:type="dxa"/>
            <w:vMerge w:val="restart"/>
            <w:tcBorders>
              <w:top w:val="single" w:sz="4" w:space="0" w:color="auto"/>
              <w:left w:val="single" w:sz="4" w:space="0" w:color="auto"/>
              <w:right w:val="single" w:sz="4" w:space="0" w:color="auto"/>
            </w:tcBorders>
            <w:shd w:val="clear" w:color="auto" w:fill="002060"/>
          </w:tcPr>
          <w:p w14:paraId="48537B75" w14:textId="444F2C39" w:rsidR="002C01A6" w:rsidRPr="008D2D08" w:rsidRDefault="002C01A6" w:rsidP="00270CF9">
            <w:pPr>
              <w:pStyle w:val="BSFTableText"/>
              <w:tabs>
                <w:tab w:val="clear" w:pos="576"/>
              </w:tabs>
              <w:ind w:left="0" w:firstLine="0"/>
              <w:rPr>
                <w:rFonts w:asciiTheme="minorBidi" w:hAnsiTheme="minorBidi" w:cstheme="minorBidi"/>
                <w:b/>
                <w:szCs w:val="22"/>
              </w:rPr>
            </w:pPr>
            <w:r w:rsidRPr="008D2D08">
              <w:rPr>
                <w:rFonts w:asciiTheme="minorBidi" w:hAnsiTheme="minorBidi" w:cstheme="minorBidi"/>
                <w:b/>
                <w:bCs/>
                <w:szCs w:val="22"/>
              </w:rPr>
              <w:t>Bidder’s offered delivery date</w:t>
            </w:r>
          </w:p>
        </w:tc>
      </w:tr>
      <w:tr w:rsidR="00B53149" w:rsidRPr="008D2D08" w14:paraId="48B86C2D" w14:textId="77777777" w:rsidTr="008D3F8B">
        <w:trPr>
          <w:cantSplit/>
          <w:trHeight w:val="240"/>
          <w:jc w:val="center"/>
        </w:trPr>
        <w:tc>
          <w:tcPr>
            <w:tcW w:w="1003" w:type="dxa"/>
            <w:vMerge/>
            <w:tcBorders>
              <w:left w:val="single" w:sz="4" w:space="0" w:color="auto"/>
              <w:bottom w:val="single" w:sz="4" w:space="0" w:color="auto"/>
              <w:right w:val="single" w:sz="4" w:space="0" w:color="auto"/>
            </w:tcBorders>
            <w:shd w:val="clear" w:color="auto" w:fill="002060"/>
          </w:tcPr>
          <w:p w14:paraId="260A85AA" w14:textId="77777777" w:rsidR="002C01A6" w:rsidRPr="008D2D08" w:rsidRDefault="002C01A6" w:rsidP="00270CF9">
            <w:pPr>
              <w:pStyle w:val="BSFTableText"/>
              <w:tabs>
                <w:tab w:val="clear" w:pos="576"/>
              </w:tabs>
              <w:ind w:left="0" w:firstLine="0"/>
              <w:rPr>
                <w:rFonts w:asciiTheme="minorBidi" w:hAnsiTheme="minorBidi" w:cstheme="minorBidi"/>
                <w:b/>
                <w:szCs w:val="22"/>
              </w:rPr>
            </w:pPr>
          </w:p>
        </w:tc>
        <w:tc>
          <w:tcPr>
            <w:tcW w:w="2399" w:type="dxa"/>
            <w:vMerge/>
            <w:tcBorders>
              <w:left w:val="single" w:sz="4" w:space="0" w:color="auto"/>
              <w:bottom w:val="single" w:sz="4" w:space="0" w:color="auto"/>
              <w:right w:val="single" w:sz="4" w:space="0" w:color="auto"/>
            </w:tcBorders>
            <w:shd w:val="clear" w:color="auto" w:fill="002060"/>
          </w:tcPr>
          <w:p w14:paraId="7CB6826D" w14:textId="77777777" w:rsidR="002C01A6" w:rsidRPr="008D2D08" w:rsidRDefault="002C01A6" w:rsidP="00270CF9">
            <w:pPr>
              <w:pStyle w:val="BSFTableText"/>
              <w:tabs>
                <w:tab w:val="clear" w:pos="576"/>
              </w:tabs>
              <w:ind w:left="0" w:firstLine="0"/>
              <w:rPr>
                <w:rFonts w:asciiTheme="minorBidi" w:hAnsiTheme="minorBidi" w:cstheme="minorBidi"/>
                <w:b/>
                <w:szCs w:val="22"/>
              </w:rPr>
            </w:pPr>
          </w:p>
        </w:tc>
        <w:tc>
          <w:tcPr>
            <w:tcW w:w="1276" w:type="dxa"/>
            <w:vMerge/>
            <w:tcBorders>
              <w:left w:val="single" w:sz="4" w:space="0" w:color="auto"/>
              <w:bottom w:val="single" w:sz="4" w:space="0" w:color="auto"/>
              <w:right w:val="single" w:sz="4" w:space="0" w:color="auto"/>
            </w:tcBorders>
            <w:shd w:val="clear" w:color="auto" w:fill="002060"/>
          </w:tcPr>
          <w:p w14:paraId="00B68E3B" w14:textId="77777777" w:rsidR="002C01A6" w:rsidRPr="008D2D08" w:rsidRDefault="002C01A6" w:rsidP="00270CF9">
            <w:pPr>
              <w:pStyle w:val="BSFTableText"/>
              <w:tabs>
                <w:tab w:val="clear" w:pos="576"/>
              </w:tabs>
              <w:ind w:left="0" w:firstLine="0"/>
              <w:rPr>
                <w:rFonts w:asciiTheme="minorBidi" w:hAnsiTheme="minorBidi" w:cstheme="minorBidi"/>
                <w:b/>
                <w:szCs w:val="22"/>
              </w:rPr>
            </w:pPr>
          </w:p>
        </w:tc>
        <w:tc>
          <w:tcPr>
            <w:tcW w:w="1220" w:type="dxa"/>
            <w:vMerge/>
            <w:tcBorders>
              <w:left w:val="single" w:sz="4" w:space="0" w:color="auto"/>
              <w:bottom w:val="single" w:sz="4" w:space="0" w:color="auto"/>
              <w:right w:val="single" w:sz="4" w:space="0" w:color="auto"/>
            </w:tcBorders>
            <w:shd w:val="clear" w:color="auto" w:fill="002060"/>
          </w:tcPr>
          <w:p w14:paraId="767B2002" w14:textId="77777777" w:rsidR="002C01A6" w:rsidRPr="008D2D08" w:rsidRDefault="002C01A6" w:rsidP="00270CF9">
            <w:pPr>
              <w:pStyle w:val="BSFTableText"/>
              <w:tabs>
                <w:tab w:val="clear" w:pos="576"/>
              </w:tabs>
              <w:ind w:left="0" w:firstLine="0"/>
              <w:rPr>
                <w:rFonts w:asciiTheme="minorBidi" w:hAnsiTheme="minorBidi" w:cstheme="minorBidi"/>
                <w:b/>
                <w:szCs w:val="22"/>
              </w:rPr>
            </w:pPr>
          </w:p>
        </w:tc>
        <w:tc>
          <w:tcPr>
            <w:tcW w:w="1482" w:type="dxa"/>
            <w:vMerge/>
            <w:tcBorders>
              <w:left w:val="single" w:sz="4" w:space="0" w:color="auto"/>
              <w:bottom w:val="single" w:sz="4" w:space="0" w:color="auto"/>
              <w:right w:val="single" w:sz="4" w:space="0" w:color="auto"/>
            </w:tcBorders>
            <w:shd w:val="clear" w:color="auto" w:fill="002060"/>
          </w:tcPr>
          <w:p w14:paraId="6C87DDDE" w14:textId="77777777" w:rsidR="002C01A6" w:rsidRPr="008D2D08" w:rsidRDefault="002C01A6" w:rsidP="00270CF9">
            <w:pPr>
              <w:pStyle w:val="BSFTableText"/>
              <w:tabs>
                <w:tab w:val="clear" w:pos="576"/>
              </w:tabs>
              <w:ind w:left="0" w:firstLine="0"/>
              <w:rPr>
                <w:rFonts w:asciiTheme="minorBidi" w:hAnsiTheme="minorBidi" w:cstheme="minorBidi"/>
                <w:b/>
                <w:szCs w:val="22"/>
              </w:rPr>
            </w:pPr>
          </w:p>
        </w:tc>
        <w:tc>
          <w:tcPr>
            <w:tcW w:w="1800" w:type="dxa"/>
            <w:tcBorders>
              <w:top w:val="single" w:sz="4" w:space="0" w:color="auto"/>
              <w:left w:val="single" w:sz="4" w:space="0" w:color="auto"/>
              <w:right w:val="single" w:sz="4" w:space="0" w:color="auto"/>
            </w:tcBorders>
            <w:shd w:val="clear" w:color="auto" w:fill="002060"/>
          </w:tcPr>
          <w:p w14:paraId="33577DAB" w14:textId="00068AF6" w:rsidR="002C01A6" w:rsidRPr="008D2D08" w:rsidRDefault="002C01A6" w:rsidP="00270CF9">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Earliest delivery date</w:t>
            </w:r>
          </w:p>
        </w:tc>
        <w:tc>
          <w:tcPr>
            <w:tcW w:w="1800" w:type="dxa"/>
            <w:tcBorders>
              <w:top w:val="single" w:sz="4" w:space="0" w:color="auto"/>
              <w:left w:val="single" w:sz="4" w:space="0" w:color="auto"/>
              <w:right w:val="single" w:sz="4" w:space="0" w:color="auto"/>
            </w:tcBorders>
            <w:shd w:val="clear" w:color="auto" w:fill="002060"/>
          </w:tcPr>
          <w:p w14:paraId="3E7CD1E0" w14:textId="071B0309" w:rsidR="002C01A6" w:rsidRPr="008D2D08" w:rsidRDefault="002C01A6" w:rsidP="00270CF9">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 xml:space="preserve">Latest delivery date </w:t>
            </w:r>
          </w:p>
          <w:p w14:paraId="558C6686" w14:textId="77777777" w:rsidR="002C01A6" w:rsidRPr="008D2D08" w:rsidRDefault="002C01A6" w:rsidP="00270CF9">
            <w:pPr>
              <w:pStyle w:val="BSFTableText"/>
              <w:tabs>
                <w:tab w:val="clear" w:pos="576"/>
              </w:tabs>
              <w:ind w:left="0" w:firstLine="0"/>
              <w:rPr>
                <w:rFonts w:asciiTheme="minorBidi" w:hAnsiTheme="minorBidi" w:cstheme="minorBidi"/>
                <w:b/>
                <w:bCs/>
                <w:szCs w:val="22"/>
              </w:rPr>
            </w:pPr>
          </w:p>
        </w:tc>
        <w:tc>
          <w:tcPr>
            <w:tcW w:w="3540" w:type="dxa"/>
            <w:vMerge/>
            <w:tcBorders>
              <w:left w:val="single" w:sz="4" w:space="0" w:color="auto"/>
              <w:bottom w:val="single" w:sz="4" w:space="0" w:color="auto"/>
              <w:right w:val="single" w:sz="4" w:space="0" w:color="auto"/>
            </w:tcBorders>
            <w:shd w:val="clear" w:color="auto" w:fill="002060"/>
          </w:tcPr>
          <w:p w14:paraId="06460EF4" w14:textId="77777777" w:rsidR="002C01A6" w:rsidRPr="008D2D08" w:rsidRDefault="002C01A6" w:rsidP="00270CF9">
            <w:pPr>
              <w:pStyle w:val="BSFTableText"/>
              <w:tabs>
                <w:tab w:val="clear" w:pos="576"/>
              </w:tabs>
              <w:ind w:left="0" w:firstLine="0"/>
              <w:rPr>
                <w:rFonts w:asciiTheme="minorBidi" w:hAnsiTheme="minorBidi" w:cstheme="minorBidi"/>
                <w:b/>
                <w:bCs/>
                <w:szCs w:val="22"/>
              </w:rPr>
            </w:pPr>
          </w:p>
        </w:tc>
      </w:tr>
      <w:tr w:rsidR="00B53149" w:rsidRPr="008D2D08" w14:paraId="0B59A3E7" w14:textId="77777777" w:rsidTr="008D3F8B">
        <w:trPr>
          <w:cantSplit/>
          <w:jc w:val="center"/>
        </w:trPr>
        <w:tc>
          <w:tcPr>
            <w:tcW w:w="10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1AC367" w14:textId="77777777" w:rsidR="00270CF9" w:rsidRPr="008D2D08" w:rsidRDefault="00270CF9" w:rsidP="00270CF9">
            <w:pPr>
              <w:pStyle w:val="BSFTableText"/>
              <w:tabs>
                <w:tab w:val="clear" w:pos="576"/>
              </w:tabs>
              <w:ind w:left="0" w:firstLine="0"/>
              <w:rPr>
                <w:rFonts w:asciiTheme="minorBidi" w:hAnsiTheme="minorBidi" w:cstheme="minorBidi"/>
                <w:i/>
                <w:iCs/>
                <w:szCs w:val="22"/>
              </w:rPr>
            </w:pPr>
            <w:r w:rsidRPr="008D2D08">
              <w:rPr>
                <w:rFonts w:asciiTheme="minorBidi" w:hAnsiTheme="minorBidi" w:cstheme="minorBidi"/>
                <w:i/>
                <w:iCs/>
                <w:szCs w:val="22"/>
              </w:rPr>
              <w:t>[insert item No]</w:t>
            </w:r>
          </w:p>
        </w:tc>
        <w:tc>
          <w:tcPr>
            <w:tcW w:w="23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C72414" w14:textId="0D3498A8" w:rsidR="00270CF9" w:rsidRPr="008D2D08" w:rsidRDefault="00270CF9" w:rsidP="00270CF9">
            <w:pPr>
              <w:pStyle w:val="BSFTableText"/>
              <w:tabs>
                <w:tab w:val="clear" w:pos="576"/>
              </w:tabs>
              <w:ind w:left="0" w:firstLine="0"/>
              <w:rPr>
                <w:rFonts w:asciiTheme="minorBidi" w:hAnsiTheme="minorBidi" w:cstheme="minorBidi"/>
                <w:i/>
                <w:iCs/>
                <w:szCs w:val="22"/>
              </w:rPr>
            </w:pPr>
            <w:r w:rsidRPr="008D2D08">
              <w:rPr>
                <w:rFonts w:asciiTheme="minorBidi" w:hAnsiTheme="minorBidi" w:cstheme="minorBidi"/>
                <w:i/>
                <w:iCs/>
                <w:szCs w:val="22"/>
              </w:rPr>
              <w:t>[insert description of goods]</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BFEF0E" w14:textId="77777777" w:rsidR="00270CF9" w:rsidRPr="008D2D08" w:rsidRDefault="00270CF9" w:rsidP="00270CF9">
            <w:pPr>
              <w:pStyle w:val="BSFTableText"/>
              <w:tabs>
                <w:tab w:val="clear" w:pos="576"/>
              </w:tabs>
              <w:ind w:left="0" w:firstLine="0"/>
              <w:rPr>
                <w:rFonts w:asciiTheme="minorBidi" w:hAnsiTheme="minorBidi" w:cstheme="minorBidi"/>
                <w:i/>
                <w:iCs/>
                <w:szCs w:val="22"/>
              </w:rPr>
            </w:pPr>
            <w:r w:rsidRPr="008D2D08">
              <w:rPr>
                <w:rFonts w:asciiTheme="minorBidi" w:hAnsiTheme="minorBidi" w:cstheme="minorBidi"/>
                <w:i/>
                <w:iCs/>
                <w:szCs w:val="22"/>
              </w:rPr>
              <w:t>[insert quantity of item to be supplied]</w:t>
            </w: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42B31F" w14:textId="77777777" w:rsidR="00270CF9" w:rsidRPr="008D2D08" w:rsidRDefault="00270CF9" w:rsidP="00270CF9">
            <w:pPr>
              <w:pStyle w:val="BSFTableText"/>
              <w:tabs>
                <w:tab w:val="clear" w:pos="576"/>
              </w:tabs>
              <w:ind w:left="0" w:firstLine="0"/>
              <w:rPr>
                <w:rFonts w:asciiTheme="minorBidi" w:hAnsiTheme="minorBidi" w:cstheme="minorBidi"/>
                <w:i/>
                <w:iCs/>
                <w:szCs w:val="22"/>
              </w:rPr>
            </w:pPr>
            <w:r w:rsidRPr="008D2D08">
              <w:rPr>
                <w:rFonts w:asciiTheme="minorBidi" w:hAnsiTheme="minorBidi" w:cstheme="minorBidi"/>
                <w:i/>
                <w:iCs/>
                <w:szCs w:val="22"/>
              </w:rPr>
              <w:t>[insert physical unit for the quantity]</w:t>
            </w:r>
          </w:p>
        </w:tc>
        <w:tc>
          <w:tcPr>
            <w:tcW w:w="148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DE673C" w14:textId="3465C709" w:rsidR="00270CF9" w:rsidRPr="008D2D08" w:rsidRDefault="00270CF9" w:rsidP="00270CF9">
            <w:pPr>
              <w:pStyle w:val="BSFTableText"/>
              <w:tabs>
                <w:tab w:val="clear" w:pos="576"/>
              </w:tabs>
              <w:ind w:left="0" w:firstLine="0"/>
              <w:rPr>
                <w:rFonts w:asciiTheme="minorBidi" w:hAnsiTheme="minorBidi" w:cstheme="minorBidi"/>
                <w:i/>
                <w:iCs/>
                <w:szCs w:val="22"/>
              </w:rPr>
            </w:pPr>
            <w:r w:rsidRPr="008D2D08">
              <w:rPr>
                <w:rFonts w:asciiTheme="minorBidi" w:hAnsiTheme="minorBidi" w:cstheme="minorBidi"/>
                <w:i/>
                <w:iCs/>
                <w:szCs w:val="22"/>
              </w:rPr>
              <w:t>[insert place of delivery]</w:t>
            </w:r>
          </w:p>
        </w:tc>
        <w:tc>
          <w:tcPr>
            <w:tcW w:w="1800" w:type="dxa"/>
            <w:tcBorders>
              <w:left w:val="single" w:sz="4" w:space="0" w:color="auto"/>
              <w:right w:val="single" w:sz="4" w:space="0" w:color="auto"/>
            </w:tcBorders>
            <w:shd w:val="clear" w:color="auto" w:fill="D9E2F3" w:themeFill="accent1" w:themeFillTint="33"/>
          </w:tcPr>
          <w:p w14:paraId="272B1A67" w14:textId="7254FE43" w:rsidR="00270CF9" w:rsidRPr="008D2D08" w:rsidRDefault="00270CF9" w:rsidP="00270CF9">
            <w:pPr>
              <w:pStyle w:val="BSFTableText"/>
              <w:tabs>
                <w:tab w:val="clear" w:pos="576"/>
              </w:tabs>
              <w:ind w:left="0" w:firstLine="0"/>
              <w:rPr>
                <w:rFonts w:asciiTheme="minorBidi" w:hAnsiTheme="minorBidi" w:cstheme="minorBidi"/>
                <w:i/>
                <w:iCs/>
                <w:szCs w:val="22"/>
              </w:rPr>
            </w:pPr>
            <w:r w:rsidRPr="008D2D08">
              <w:rPr>
                <w:rFonts w:asciiTheme="minorBidi" w:hAnsiTheme="minorBidi" w:cstheme="minorBidi"/>
                <w:i/>
                <w:iCs/>
                <w:szCs w:val="22"/>
              </w:rPr>
              <w:t>[insert the number of days following the date of effectiveness this contract]</w:t>
            </w:r>
          </w:p>
        </w:tc>
        <w:tc>
          <w:tcPr>
            <w:tcW w:w="1800" w:type="dxa"/>
            <w:tcBorders>
              <w:left w:val="single" w:sz="4" w:space="0" w:color="auto"/>
              <w:right w:val="single" w:sz="4" w:space="0" w:color="auto"/>
            </w:tcBorders>
            <w:shd w:val="clear" w:color="auto" w:fill="D9E2F3" w:themeFill="accent1" w:themeFillTint="33"/>
          </w:tcPr>
          <w:p w14:paraId="3BA09E56" w14:textId="3C749527" w:rsidR="00270CF9" w:rsidRPr="008D2D08" w:rsidRDefault="00270CF9" w:rsidP="00270CF9">
            <w:pPr>
              <w:pStyle w:val="BSFTableText"/>
              <w:tabs>
                <w:tab w:val="clear" w:pos="576"/>
              </w:tabs>
              <w:ind w:left="0" w:firstLine="0"/>
              <w:rPr>
                <w:rFonts w:asciiTheme="minorBidi" w:hAnsiTheme="minorBidi" w:cstheme="minorBidi"/>
                <w:i/>
                <w:iCs/>
                <w:szCs w:val="22"/>
              </w:rPr>
            </w:pPr>
            <w:r w:rsidRPr="008D2D08">
              <w:rPr>
                <w:rFonts w:asciiTheme="minorBidi" w:hAnsiTheme="minorBidi" w:cstheme="minorBidi"/>
                <w:i/>
                <w:iCs/>
                <w:szCs w:val="22"/>
              </w:rPr>
              <w:t>[insert the number of days following the date of effectiveness this contract]</w:t>
            </w:r>
          </w:p>
        </w:tc>
        <w:tc>
          <w:tcPr>
            <w:tcW w:w="3540" w:type="dxa"/>
            <w:tcBorders>
              <w:left w:val="single" w:sz="4" w:space="0" w:color="auto"/>
              <w:right w:val="single" w:sz="4" w:space="0" w:color="auto"/>
            </w:tcBorders>
            <w:shd w:val="clear" w:color="auto" w:fill="D9E2F3" w:themeFill="accent1" w:themeFillTint="33"/>
          </w:tcPr>
          <w:p w14:paraId="1BE71692" w14:textId="47DB01FD" w:rsidR="00270CF9" w:rsidRPr="008D2D08" w:rsidRDefault="00270CF9" w:rsidP="00270CF9">
            <w:pPr>
              <w:pStyle w:val="BSFTableText"/>
              <w:tabs>
                <w:tab w:val="clear" w:pos="576"/>
              </w:tabs>
              <w:ind w:left="0" w:firstLine="0"/>
              <w:rPr>
                <w:rFonts w:asciiTheme="minorBidi" w:hAnsiTheme="minorBidi" w:cstheme="minorBidi"/>
                <w:i/>
                <w:iCs/>
                <w:szCs w:val="22"/>
              </w:rPr>
            </w:pPr>
            <w:r w:rsidRPr="008D2D08">
              <w:rPr>
                <w:rFonts w:asciiTheme="minorBidi" w:hAnsiTheme="minorBidi" w:cstheme="minorBidi"/>
                <w:i/>
                <w:iCs/>
                <w:szCs w:val="22"/>
              </w:rPr>
              <w:t>[insert the number of days following the date of effectiveness this contract]</w:t>
            </w:r>
          </w:p>
        </w:tc>
      </w:tr>
      <w:tr w:rsidR="00B53149" w:rsidRPr="008D2D08" w14:paraId="005764CC" w14:textId="77777777" w:rsidTr="008D3F8B">
        <w:trPr>
          <w:cantSplit/>
          <w:jc w:val="center"/>
        </w:trPr>
        <w:tc>
          <w:tcPr>
            <w:tcW w:w="1003" w:type="dxa"/>
            <w:tcBorders>
              <w:top w:val="single" w:sz="4" w:space="0" w:color="auto"/>
              <w:left w:val="single" w:sz="4" w:space="0" w:color="auto"/>
              <w:bottom w:val="single" w:sz="4" w:space="0" w:color="auto"/>
              <w:right w:val="single" w:sz="4" w:space="0" w:color="auto"/>
            </w:tcBorders>
          </w:tcPr>
          <w:p w14:paraId="08F185A0"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c>
          <w:tcPr>
            <w:tcW w:w="2399" w:type="dxa"/>
            <w:tcBorders>
              <w:top w:val="single" w:sz="4" w:space="0" w:color="auto"/>
              <w:left w:val="single" w:sz="4" w:space="0" w:color="auto"/>
              <w:bottom w:val="single" w:sz="4" w:space="0" w:color="auto"/>
              <w:right w:val="single" w:sz="4" w:space="0" w:color="auto"/>
            </w:tcBorders>
          </w:tcPr>
          <w:p w14:paraId="34A00126"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c>
          <w:tcPr>
            <w:tcW w:w="1276" w:type="dxa"/>
            <w:tcBorders>
              <w:top w:val="single" w:sz="4" w:space="0" w:color="auto"/>
              <w:left w:val="single" w:sz="4" w:space="0" w:color="auto"/>
              <w:bottom w:val="single" w:sz="4" w:space="0" w:color="auto"/>
              <w:right w:val="single" w:sz="4" w:space="0" w:color="auto"/>
            </w:tcBorders>
          </w:tcPr>
          <w:p w14:paraId="7958E738"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c>
          <w:tcPr>
            <w:tcW w:w="1220" w:type="dxa"/>
            <w:tcBorders>
              <w:top w:val="single" w:sz="4" w:space="0" w:color="auto"/>
              <w:left w:val="single" w:sz="4" w:space="0" w:color="auto"/>
              <w:bottom w:val="single" w:sz="4" w:space="0" w:color="auto"/>
              <w:right w:val="single" w:sz="4" w:space="0" w:color="auto"/>
            </w:tcBorders>
          </w:tcPr>
          <w:p w14:paraId="62AB3612"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c>
          <w:tcPr>
            <w:tcW w:w="1482" w:type="dxa"/>
            <w:tcBorders>
              <w:top w:val="single" w:sz="4" w:space="0" w:color="auto"/>
              <w:left w:val="single" w:sz="4" w:space="0" w:color="auto"/>
              <w:bottom w:val="single" w:sz="4" w:space="0" w:color="auto"/>
              <w:right w:val="single" w:sz="4" w:space="0" w:color="auto"/>
            </w:tcBorders>
          </w:tcPr>
          <w:p w14:paraId="5D462B93"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c>
          <w:tcPr>
            <w:tcW w:w="1800" w:type="dxa"/>
            <w:tcBorders>
              <w:left w:val="single" w:sz="4" w:space="0" w:color="auto"/>
              <w:right w:val="single" w:sz="4" w:space="0" w:color="auto"/>
            </w:tcBorders>
          </w:tcPr>
          <w:p w14:paraId="68029AD7" w14:textId="4025084E" w:rsidR="003A71DD" w:rsidRPr="008D2D08" w:rsidRDefault="00FA637D" w:rsidP="003A71DD">
            <w:pPr>
              <w:pStyle w:val="BSFTableText"/>
              <w:tabs>
                <w:tab w:val="clear" w:pos="576"/>
              </w:tabs>
              <w:ind w:left="0" w:firstLine="0"/>
              <w:rPr>
                <w:rFonts w:asciiTheme="minorBidi" w:hAnsiTheme="minorBidi" w:cstheme="minorBidi"/>
                <w:szCs w:val="22"/>
              </w:rPr>
            </w:pPr>
            <w:r w:rsidRPr="008D2D08">
              <w:t>150</w:t>
            </w:r>
            <w:r w:rsidR="003A71DD" w:rsidRPr="008D2D08">
              <w:t xml:space="preserve"> days from transferring the advance payment</w:t>
            </w:r>
            <w:r w:rsidR="00824953" w:rsidRPr="008D2D08">
              <w:t xml:space="preserve"> (or) in case of not requesting advance payment, from the date of contract signature by both parties</w:t>
            </w:r>
          </w:p>
        </w:tc>
        <w:tc>
          <w:tcPr>
            <w:tcW w:w="1800" w:type="dxa"/>
            <w:tcBorders>
              <w:left w:val="single" w:sz="4" w:space="0" w:color="auto"/>
              <w:right w:val="single" w:sz="4" w:space="0" w:color="auto"/>
            </w:tcBorders>
          </w:tcPr>
          <w:p w14:paraId="46FB0E49" w14:textId="1E85FADA" w:rsidR="003A71DD" w:rsidRPr="008D2D08" w:rsidRDefault="00FA637D" w:rsidP="003A71DD">
            <w:pPr>
              <w:pStyle w:val="BSFTableText"/>
              <w:tabs>
                <w:tab w:val="clear" w:pos="576"/>
              </w:tabs>
              <w:ind w:left="0" w:firstLine="0"/>
              <w:rPr>
                <w:rFonts w:asciiTheme="minorBidi" w:hAnsiTheme="minorBidi" w:cstheme="minorBidi"/>
                <w:szCs w:val="22"/>
              </w:rPr>
            </w:pPr>
            <w:r w:rsidRPr="008D2D08">
              <w:t>180</w:t>
            </w:r>
            <w:r w:rsidR="003A71DD" w:rsidRPr="008D2D08">
              <w:t xml:space="preserve"> days from transferring the advance payment</w:t>
            </w:r>
            <w:r w:rsidR="00824953" w:rsidRPr="008D2D08">
              <w:t xml:space="preserve"> (or) in case of not requesting advance payment, from the date of contact signature by both parties</w:t>
            </w:r>
          </w:p>
        </w:tc>
        <w:tc>
          <w:tcPr>
            <w:tcW w:w="3540" w:type="dxa"/>
            <w:tcBorders>
              <w:left w:val="single" w:sz="4" w:space="0" w:color="auto"/>
              <w:right w:val="single" w:sz="4" w:space="0" w:color="auto"/>
            </w:tcBorders>
          </w:tcPr>
          <w:p w14:paraId="285FDABE"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r>
      <w:tr w:rsidR="00B53149" w:rsidRPr="008D2D08" w14:paraId="3C12AEC4" w14:textId="77777777" w:rsidTr="008D3F8B">
        <w:trPr>
          <w:cantSplit/>
          <w:jc w:val="center"/>
        </w:trPr>
        <w:tc>
          <w:tcPr>
            <w:tcW w:w="10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C29B4F"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c>
          <w:tcPr>
            <w:tcW w:w="23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CCFE31"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407386"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9C875D"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c>
          <w:tcPr>
            <w:tcW w:w="148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01D0A8"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c>
          <w:tcPr>
            <w:tcW w:w="1800" w:type="dxa"/>
            <w:tcBorders>
              <w:left w:val="single" w:sz="4" w:space="0" w:color="auto"/>
              <w:right w:val="single" w:sz="4" w:space="0" w:color="auto"/>
            </w:tcBorders>
            <w:shd w:val="clear" w:color="auto" w:fill="D9E2F3" w:themeFill="accent1" w:themeFillTint="33"/>
          </w:tcPr>
          <w:p w14:paraId="25AE76A7" w14:textId="495462EF" w:rsidR="003A71DD" w:rsidRPr="008D2D08" w:rsidRDefault="003A71DD" w:rsidP="003A71DD">
            <w:pPr>
              <w:pStyle w:val="BSFTableText"/>
              <w:tabs>
                <w:tab w:val="clear" w:pos="576"/>
              </w:tabs>
              <w:ind w:left="0" w:firstLine="0"/>
              <w:rPr>
                <w:rFonts w:asciiTheme="minorBidi" w:hAnsiTheme="minorBidi" w:cstheme="minorBidi"/>
                <w:szCs w:val="22"/>
              </w:rPr>
            </w:pPr>
          </w:p>
        </w:tc>
        <w:tc>
          <w:tcPr>
            <w:tcW w:w="1800" w:type="dxa"/>
            <w:tcBorders>
              <w:left w:val="single" w:sz="4" w:space="0" w:color="auto"/>
              <w:right w:val="single" w:sz="4" w:space="0" w:color="auto"/>
            </w:tcBorders>
            <w:shd w:val="clear" w:color="auto" w:fill="D9E2F3" w:themeFill="accent1" w:themeFillTint="33"/>
          </w:tcPr>
          <w:p w14:paraId="310AB24B" w14:textId="05BF7D49" w:rsidR="003A71DD" w:rsidRPr="008D2D08" w:rsidRDefault="003A71DD" w:rsidP="003A71DD">
            <w:pPr>
              <w:pStyle w:val="BSFTableText"/>
              <w:tabs>
                <w:tab w:val="clear" w:pos="576"/>
              </w:tabs>
              <w:ind w:left="0" w:firstLine="0"/>
              <w:rPr>
                <w:rFonts w:asciiTheme="minorBidi" w:hAnsiTheme="minorBidi" w:cstheme="minorBidi"/>
                <w:szCs w:val="22"/>
              </w:rPr>
            </w:pPr>
          </w:p>
        </w:tc>
        <w:tc>
          <w:tcPr>
            <w:tcW w:w="3540" w:type="dxa"/>
            <w:tcBorders>
              <w:left w:val="single" w:sz="4" w:space="0" w:color="auto"/>
              <w:right w:val="single" w:sz="4" w:space="0" w:color="auto"/>
            </w:tcBorders>
            <w:shd w:val="clear" w:color="auto" w:fill="D9E2F3" w:themeFill="accent1" w:themeFillTint="33"/>
          </w:tcPr>
          <w:p w14:paraId="0266C7FC"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r>
      <w:tr w:rsidR="00B53149" w:rsidRPr="008D2D08" w14:paraId="49A724B6" w14:textId="77777777" w:rsidTr="008D3F8B">
        <w:trPr>
          <w:cantSplit/>
          <w:jc w:val="center"/>
        </w:trPr>
        <w:tc>
          <w:tcPr>
            <w:tcW w:w="1003" w:type="dxa"/>
            <w:tcBorders>
              <w:top w:val="single" w:sz="4" w:space="0" w:color="auto"/>
              <w:left w:val="single" w:sz="4" w:space="0" w:color="auto"/>
              <w:bottom w:val="single" w:sz="4" w:space="0" w:color="auto"/>
              <w:right w:val="single" w:sz="4" w:space="0" w:color="auto"/>
            </w:tcBorders>
          </w:tcPr>
          <w:p w14:paraId="33C77317"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c>
          <w:tcPr>
            <w:tcW w:w="2399" w:type="dxa"/>
            <w:tcBorders>
              <w:top w:val="single" w:sz="4" w:space="0" w:color="auto"/>
              <w:left w:val="single" w:sz="4" w:space="0" w:color="auto"/>
              <w:bottom w:val="single" w:sz="4" w:space="0" w:color="auto"/>
              <w:right w:val="single" w:sz="4" w:space="0" w:color="auto"/>
            </w:tcBorders>
          </w:tcPr>
          <w:p w14:paraId="05971AB1"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c>
          <w:tcPr>
            <w:tcW w:w="1276" w:type="dxa"/>
            <w:tcBorders>
              <w:top w:val="single" w:sz="4" w:space="0" w:color="auto"/>
              <w:left w:val="single" w:sz="4" w:space="0" w:color="auto"/>
              <w:bottom w:val="single" w:sz="4" w:space="0" w:color="auto"/>
              <w:right w:val="single" w:sz="4" w:space="0" w:color="auto"/>
            </w:tcBorders>
          </w:tcPr>
          <w:p w14:paraId="10E7A9E8"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c>
          <w:tcPr>
            <w:tcW w:w="1220" w:type="dxa"/>
            <w:tcBorders>
              <w:top w:val="single" w:sz="4" w:space="0" w:color="auto"/>
              <w:left w:val="single" w:sz="4" w:space="0" w:color="auto"/>
              <w:bottom w:val="single" w:sz="4" w:space="0" w:color="auto"/>
              <w:right w:val="single" w:sz="4" w:space="0" w:color="auto"/>
            </w:tcBorders>
          </w:tcPr>
          <w:p w14:paraId="226DE633"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c>
          <w:tcPr>
            <w:tcW w:w="1482" w:type="dxa"/>
            <w:tcBorders>
              <w:top w:val="single" w:sz="4" w:space="0" w:color="auto"/>
              <w:left w:val="single" w:sz="4" w:space="0" w:color="auto"/>
              <w:bottom w:val="single" w:sz="4" w:space="0" w:color="auto"/>
              <w:right w:val="single" w:sz="4" w:space="0" w:color="auto"/>
            </w:tcBorders>
          </w:tcPr>
          <w:p w14:paraId="6D24FFDA"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c>
          <w:tcPr>
            <w:tcW w:w="1800" w:type="dxa"/>
            <w:tcBorders>
              <w:left w:val="single" w:sz="4" w:space="0" w:color="auto"/>
              <w:right w:val="single" w:sz="4" w:space="0" w:color="auto"/>
            </w:tcBorders>
          </w:tcPr>
          <w:p w14:paraId="3F78396B" w14:textId="1D5AC4C1" w:rsidR="003A71DD" w:rsidRPr="008D2D08" w:rsidRDefault="003A71DD" w:rsidP="003A71DD">
            <w:pPr>
              <w:pStyle w:val="BSFTableText"/>
              <w:tabs>
                <w:tab w:val="clear" w:pos="576"/>
              </w:tabs>
              <w:ind w:left="0" w:firstLine="0"/>
              <w:rPr>
                <w:rFonts w:asciiTheme="minorBidi" w:hAnsiTheme="minorBidi" w:cstheme="minorBidi"/>
                <w:szCs w:val="22"/>
              </w:rPr>
            </w:pPr>
          </w:p>
        </w:tc>
        <w:tc>
          <w:tcPr>
            <w:tcW w:w="1800" w:type="dxa"/>
            <w:tcBorders>
              <w:left w:val="single" w:sz="4" w:space="0" w:color="auto"/>
              <w:right w:val="single" w:sz="4" w:space="0" w:color="auto"/>
            </w:tcBorders>
          </w:tcPr>
          <w:p w14:paraId="023F9504" w14:textId="2A7E6FAC" w:rsidR="003A71DD" w:rsidRPr="008D2D08" w:rsidRDefault="003A71DD" w:rsidP="003A71DD">
            <w:pPr>
              <w:pStyle w:val="BSFTableText"/>
              <w:tabs>
                <w:tab w:val="clear" w:pos="576"/>
              </w:tabs>
              <w:ind w:left="0" w:firstLine="0"/>
              <w:rPr>
                <w:rFonts w:asciiTheme="minorBidi" w:hAnsiTheme="minorBidi" w:cstheme="minorBidi"/>
                <w:szCs w:val="22"/>
              </w:rPr>
            </w:pPr>
          </w:p>
        </w:tc>
        <w:tc>
          <w:tcPr>
            <w:tcW w:w="3540" w:type="dxa"/>
            <w:tcBorders>
              <w:left w:val="single" w:sz="4" w:space="0" w:color="auto"/>
              <w:right w:val="single" w:sz="4" w:space="0" w:color="auto"/>
            </w:tcBorders>
          </w:tcPr>
          <w:p w14:paraId="5C447771"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r>
      <w:tr w:rsidR="00B53149" w:rsidRPr="008D2D08" w14:paraId="1CB5BC8E" w14:textId="77777777" w:rsidTr="008D3F8B">
        <w:trPr>
          <w:cantSplit/>
          <w:jc w:val="center"/>
        </w:trPr>
        <w:tc>
          <w:tcPr>
            <w:tcW w:w="10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3831DC"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c>
          <w:tcPr>
            <w:tcW w:w="23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DD934D"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68A44D"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73E1B7"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c>
          <w:tcPr>
            <w:tcW w:w="148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A6D562"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c>
          <w:tcPr>
            <w:tcW w:w="1800" w:type="dxa"/>
            <w:tcBorders>
              <w:left w:val="single" w:sz="4" w:space="0" w:color="auto"/>
              <w:bottom w:val="single" w:sz="4" w:space="0" w:color="auto"/>
              <w:right w:val="single" w:sz="4" w:space="0" w:color="auto"/>
            </w:tcBorders>
            <w:shd w:val="clear" w:color="auto" w:fill="D9E2F3" w:themeFill="accent1" w:themeFillTint="33"/>
          </w:tcPr>
          <w:p w14:paraId="3154C5C4" w14:textId="0C9A6E4B" w:rsidR="003A71DD" w:rsidRPr="008D2D08" w:rsidRDefault="003A71DD" w:rsidP="003A71DD">
            <w:pPr>
              <w:pStyle w:val="BSFTableText"/>
              <w:tabs>
                <w:tab w:val="clear" w:pos="576"/>
              </w:tabs>
              <w:ind w:left="0" w:firstLine="0"/>
              <w:rPr>
                <w:rFonts w:asciiTheme="minorBidi" w:hAnsiTheme="minorBidi" w:cstheme="minorBidi"/>
                <w:szCs w:val="22"/>
              </w:rPr>
            </w:pPr>
          </w:p>
        </w:tc>
        <w:tc>
          <w:tcPr>
            <w:tcW w:w="1800" w:type="dxa"/>
            <w:tcBorders>
              <w:left w:val="single" w:sz="4" w:space="0" w:color="auto"/>
              <w:bottom w:val="single" w:sz="4" w:space="0" w:color="auto"/>
              <w:right w:val="single" w:sz="4" w:space="0" w:color="auto"/>
            </w:tcBorders>
            <w:shd w:val="clear" w:color="auto" w:fill="D9E2F3" w:themeFill="accent1" w:themeFillTint="33"/>
          </w:tcPr>
          <w:p w14:paraId="1C33B208" w14:textId="2FCD2EAA" w:rsidR="003A71DD" w:rsidRPr="008D2D08" w:rsidRDefault="003A71DD" w:rsidP="003A71DD">
            <w:pPr>
              <w:pStyle w:val="BSFTableText"/>
              <w:tabs>
                <w:tab w:val="clear" w:pos="576"/>
              </w:tabs>
              <w:ind w:left="0" w:firstLine="0"/>
              <w:rPr>
                <w:rFonts w:asciiTheme="minorBidi" w:hAnsiTheme="minorBidi" w:cstheme="minorBidi"/>
                <w:szCs w:val="22"/>
              </w:rPr>
            </w:pPr>
          </w:p>
        </w:tc>
        <w:tc>
          <w:tcPr>
            <w:tcW w:w="3540" w:type="dxa"/>
            <w:tcBorders>
              <w:left w:val="single" w:sz="4" w:space="0" w:color="auto"/>
              <w:bottom w:val="single" w:sz="4" w:space="0" w:color="auto"/>
              <w:right w:val="single" w:sz="4" w:space="0" w:color="auto"/>
            </w:tcBorders>
            <w:shd w:val="clear" w:color="auto" w:fill="D9E2F3" w:themeFill="accent1" w:themeFillTint="33"/>
          </w:tcPr>
          <w:p w14:paraId="0641931F" w14:textId="77777777" w:rsidR="003A71DD" w:rsidRPr="008D2D08" w:rsidRDefault="003A71DD" w:rsidP="003A71DD">
            <w:pPr>
              <w:pStyle w:val="BSFTableText"/>
              <w:tabs>
                <w:tab w:val="clear" w:pos="576"/>
              </w:tabs>
              <w:ind w:left="0" w:firstLine="0"/>
              <w:rPr>
                <w:rFonts w:asciiTheme="minorBidi" w:hAnsiTheme="minorBidi" w:cstheme="minorBidi"/>
                <w:szCs w:val="22"/>
              </w:rPr>
            </w:pPr>
          </w:p>
        </w:tc>
      </w:tr>
      <w:tr w:rsidR="00B53149" w:rsidRPr="008D2D08" w14:paraId="4E7331C3" w14:textId="77777777" w:rsidTr="008D3F8B">
        <w:trPr>
          <w:cantSplit/>
          <w:jc w:val="center"/>
        </w:trPr>
        <w:tc>
          <w:tcPr>
            <w:tcW w:w="1003" w:type="dxa"/>
            <w:tcBorders>
              <w:top w:val="single" w:sz="4" w:space="0" w:color="auto"/>
              <w:left w:val="single" w:sz="4" w:space="0" w:color="auto"/>
              <w:bottom w:val="single" w:sz="4" w:space="0" w:color="auto"/>
              <w:right w:val="single" w:sz="4" w:space="0" w:color="auto"/>
            </w:tcBorders>
          </w:tcPr>
          <w:p w14:paraId="030F5CD5" w14:textId="77777777" w:rsidR="00270CF9" w:rsidRPr="008D2D08" w:rsidRDefault="00270CF9" w:rsidP="00270CF9">
            <w:pPr>
              <w:pStyle w:val="BSFTableText"/>
              <w:tabs>
                <w:tab w:val="clear" w:pos="576"/>
              </w:tabs>
              <w:ind w:left="0" w:firstLine="0"/>
              <w:rPr>
                <w:rFonts w:asciiTheme="minorBidi" w:hAnsiTheme="minorBidi" w:cstheme="minorBidi"/>
                <w:szCs w:val="22"/>
              </w:rPr>
            </w:pPr>
          </w:p>
        </w:tc>
        <w:tc>
          <w:tcPr>
            <w:tcW w:w="2399" w:type="dxa"/>
            <w:tcBorders>
              <w:top w:val="single" w:sz="4" w:space="0" w:color="auto"/>
              <w:left w:val="single" w:sz="4" w:space="0" w:color="auto"/>
              <w:bottom w:val="single" w:sz="4" w:space="0" w:color="auto"/>
              <w:right w:val="single" w:sz="4" w:space="0" w:color="auto"/>
            </w:tcBorders>
          </w:tcPr>
          <w:p w14:paraId="7F690CE9" w14:textId="77777777" w:rsidR="00270CF9" w:rsidRPr="008D2D08" w:rsidRDefault="00270CF9" w:rsidP="00270CF9">
            <w:pPr>
              <w:pStyle w:val="BSFTableText"/>
              <w:tabs>
                <w:tab w:val="clear" w:pos="576"/>
              </w:tabs>
              <w:ind w:left="0" w:firstLine="0"/>
              <w:rPr>
                <w:rFonts w:asciiTheme="minorBidi" w:hAnsiTheme="minorBidi" w:cstheme="minorBidi"/>
                <w:szCs w:val="22"/>
              </w:rPr>
            </w:pPr>
          </w:p>
        </w:tc>
        <w:tc>
          <w:tcPr>
            <w:tcW w:w="1276" w:type="dxa"/>
            <w:tcBorders>
              <w:top w:val="single" w:sz="4" w:space="0" w:color="auto"/>
              <w:left w:val="single" w:sz="4" w:space="0" w:color="auto"/>
              <w:bottom w:val="single" w:sz="4" w:space="0" w:color="auto"/>
              <w:right w:val="single" w:sz="4" w:space="0" w:color="auto"/>
            </w:tcBorders>
          </w:tcPr>
          <w:p w14:paraId="7C2151AC" w14:textId="77777777" w:rsidR="00270CF9" w:rsidRPr="008D2D08" w:rsidRDefault="00270CF9" w:rsidP="00270CF9">
            <w:pPr>
              <w:pStyle w:val="BSFTableText"/>
              <w:tabs>
                <w:tab w:val="clear" w:pos="576"/>
              </w:tabs>
              <w:ind w:left="0" w:firstLine="0"/>
              <w:rPr>
                <w:rFonts w:asciiTheme="minorBidi" w:hAnsiTheme="minorBidi" w:cstheme="minorBidi"/>
                <w:szCs w:val="22"/>
              </w:rPr>
            </w:pPr>
          </w:p>
        </w:tc>
        <w:tc>
          <w:tcPr>
            <w:tcW w:w="1220" w:type="dxa"/>
            <w:tcBorders>
              <w:top w:val="single" w:sz="4" w:space="0" w:color="auto"/>
              <w:left w:val="single" w:sz="4" w:space="0" w:color="auto"/>
              <w:bottom w:val="single" w:sz="4" w:space="0" w:color="auto"/>
              <w:right w:val="single" w:sz="4" w:space="0" w:color="auto"/>
            </w:tcBorders>
          </w:tcPr>
          <w:p w14:paraId="254738EF" w14:textId="77777777" w:rsidR="00270CF9" w:rsidRPr="008D2D08" w:rsidRDefault="00270CF9" w:rsidP="00270CF9">
            <w:pPr>
              <w:pStyle w:val="BSFTableText"/>
              <w:tabs>
                <w:tab w:val="clear" w:pos="576"/>
              </w:tabs>
              <w:ind w:left="0" w:firstLine="0"/>
              <w:rPr>
                <w:rFonts w:asciiTheme="minorBidi" w:hAnsiTheme="minorBidi" w:cstheme="minorBidi"/>
                <w:szCs w:val="22"/>
              </w:rPr>
            </w:pPr>
          </w:p>
        </w:tc>
        <w:tc>
          <w:tcPr>
            <w:tcW w:w="1482" w:type="dxa"/>
            <w:tcBorders>
              <w:top w:val="single" w:sz="4" w:space="0" w:color="auto"/>
              <w:left w:val="single" w:sz="4" w:space="0" w:color="auto"/>
              <w:bottom w:val="single" w:sz="4" w:space="0" w:color="auto"/>
              <w:right w:val="single" w:sz="4" w:space="0" w:color="auto"/>
            </w:tcBorders>
          </w:tcPr>
          <w:p w14:paraId="385FEFA2" w14:textId="77777777" w:rsidR="00270CF9" w:rsidRPr="008D2D08" w:rsidRDefault="00270CF9" w:rsidP="00270CF9">
            <w:pPr>
              <w:pStyle w:val="BSFTableText"/>
              <w:tabs>
                <w:tab w:val="clear" w:pos="576"/>
              </w:tabs>
              <w:ind w:left="0" w:firstLine="0"/>
              <w:rPr>
                <w:rFonts w:asciiTheme="minorBidi" w:hAnsiTheme="minorBidi" w:cstheme="minorBidi"/>
                <w:szCs w:val="22"/>
              </w:rPr>
            </w:pPr>
          </w:p>
        </w:tc>
        <w:tc>
          <w:tcPr>
            <w:tcW w:w="1800" w:type="dxa"/>
            <w:tcBorders>
              <w:left w:val="single" w:sz="4" w:space="0" w:color="auto"/>
              <w:right w:val="single" w:sz="4" w:space="0" w:color="auto"/>
            </w:tcBorders>
          </w:tcPr>
          <w:p w14:paraId="5378E647" w14:textId="77777777" w:rsidR="00270CF9" w:rsidRPr="008D2D08" w:rsidRDefault="00270CF9" w:rsidP="00270CF9">
            <w:pPr>
              <w:pStyle w:val="BSFTableText"/>
              <w:tabs>
                <w:tab w:val="clear" w:pos="576"/>
              </w:tabs>
              <w:ind w:left="0" w:firstLine="0"/>
              <w:rPr>
                <w:rFonts w:asciiTheme="minorBidi" w:hAnsiTheme="minorBidi" w:cstheme="minorBidi"/>
                <w:szCs w:val="22"/>
              </w:rPr>
            </w:pPr>
          </w:p>
        </w:tc>
        <w:tc>
          <w:tcPr>
            <w:tcW w:w="1800" w:type="dxa"/>
            <w:tcBorders>
              <w:left w:val="single" w:sz="4" w:space="0" w:color="auto"/>
              <w:right w:val="single" w:sz="4" w:space="0" w:color="auto"/>
            </w:tcBorders>
          </w:tcPr>
          <w:p w14:paraId="6027161F" w14:textId="77777777" w:rsidR="00270CF9" w:rsidRPr="008D2D08" w:rsidRDefault="00270CF9" w:rsidP="00270CF9">
            <w:pPr>
              <w:pStyle w:val="BSFTableText"/>
              <w:tabs>
                <w:tab w:val="clear" w:pos="576"/>
              </w:tabs>
              <w:ind w:left="0" w:firstLine="0"/>
              <w:rPr>
                <w:rFonts w:asciiTheme="minorBidi" w:hAnsiTheme="minorBidi" w:cstheme="minorBidi"/>
                <w:szCs w:val="22"/>
              </w:rPr>
            </w:pPr>
          </w:p>
        </w:tc>
        <w:tc>
          <w:tcPr>
            <w:tcW w:w="3540" w:type="dxa"/>
            <w:tcBorders>
              <w:left w:val="single" w:sz="4" w:space="0" w:color="auto"/>
              <w:right w:val="single" w:sz="4" w:space="0" w:color="auto"/>
            </w:tcBorders>
          </w:tcPr>
          <w:p w14:paraId="5688856B" w14:textId="77777777" w:rsidR="00270CF9" w:rsidRPr="008D2D08" w:rsidRDefault="00270CF9" w:rsidP="00270CF9">
            <w:pPr>
              <w:pStyle w:val="BSFTableText"/>
              <w:tabs>
                <w:tab w:val="clear" w:pos="576"/>
              </w:tabs>
              <w:ind w:left="0" w:firstLine="0"/>
              <w:rPr>
                <w:rFonts w:asciiTheme="minorBidi" w:hAnsiTheme="minorBidi" w:cstheme="minorBidi"/>
                <w:szCs w:val="22"/>
              </w:rPr>
            </w:pPr>
          </w:p>
        </w:tc>
      </w:tr>
      <w:tr w:rsidR="00B53149" w:rsidRPr="008D2D08" w14:paraId="56DE65FE" w14:textId="77777777" w:rsidTr="008D3F8B">
        <w:trPr>
          <w:cantSplit/>
          <w:jc w:val="center"/>
        </w:trPr>
        <w:tc>
          <w:tcPr>
            <w:tcW w:w="10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48E227" w14:textId="77777777" w:rsidR="00270CF9" w:rsidRPr="008D2D08" w:rsidRDefault="00270CF9" w:rsidP="00270CF9">
            <w:pPr>
              <w:pStyle w:val="BSFTableText"/>
              <w:tabs>
                <w:tab w:val="clear" w:pos="576"/>
              </w:tabs>
              <w:ind w:left="0" w:firstLine="0"/>
              <w:rPr>
                <w:rFonts w:asciiTheme="minorBidi" w:hAnsiTheme="minorBidi" w:cstheme="minorBidi"/>
                <w:szCs w:val="22"/>
              </w:rPr>
            </w:pPr>
          </w:p>
        </w:tc>
        <w:tc>
          <w:tcPr>
            <w:tcW w:w="23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18C39D" w14:textId="656900E5" w:rsidR="00270CF9" w:rsidRPr="008D2D08" w:rsidRDefault="00F93CF2" w:rsidP="00270CF9">
            <w:pPr>
              <w:pStyle w:val="BSFTableText"/>
              <w:tabs>
                <w:tab w:val="clear" w:pos="576"/>
              </w:tabs>
              <w:ind w:left="0" w:firstLine="0"/>
              <w:rPr>
                <w:rFonts w:asciiTheme="minorBidi" w:hAnsiTheme="minorBidi" w:cstheme="minorBidi"/>
                <w:szCs w:val="22"/>
              </w:rPr>
            </w:pPr>
            <w:r w:rsidRPr="008D2D08">
              <w:rPr>
                <w:rFonts w:asciiTheme="minorBidi" w:hAnsiTheme="minorBidi" w:cstheme="minorBidi"/>
                <w:szCs w:val="22"/>
              </w:rPr>
              <w:t xml:space="preserve">List of mandatory </w:t>
            </w:r>
            <w:r w:rsidR="00E93CCB" w:rsidRPr="008D2D08">
              <w:rPr>
                <w:rFonts w:asciiTheme="minorBidi" w:hAnsiTheme="minorBidi" w:cstheme="minorBidi"/>
                <w:szCs w:val="22"/>
              </w:rPr>
              <w:t>s</w:t>
            </w:r>
            <w:r w:rsidRPr="008D2D08">
              <w:rPr>
                <w:rFonts w:asciiTheme="minorBidi" w:hAnsiTheme="minorBidi" w:cstheme="minorBidi"/>
                <w:szCs w:val="22"/>
              </w:rPr>
              <w:t xml:space="preserve">pare </w:t>
            </w:r>
            <w:r w:rsidR="00E93CCB" w:rsidRPr="008D2D08">
              <w:rPr>
                <w:rFonts w:asciiTheme="minorBidi" w:hAnsiTheme="minorBidi" w:cstheme="minorBidi"/>
                <w:szCs w:val="22"/>
              </w:rPr>
              <w:t>p</w:t>
            </w:r>
            <w:r w:rsidRPr="008D2D08">
              <w:rPr>
                <w:rFonts w:asciiTheme="minorBidi" w:hAnsiTheme="minorBidi" w:cstheme="minorBidi"/>
                <w:szCs w:val="22"/>
              </w:rPr>
              <w:t>arts*</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1548E2" w14:textId="77777777" w:rsidR="00270CF9" w:rsidRPr="008D2D08" w:rsidRDefault="00270CF9" w:rsidP="00270CF9">
            <w:pPr>
              <w:pStyle w:val="BSFTableText"/>
              <w:tabs>
                <w:tab w:val="clear" w:pos="576"/>
              </w:tabs>
              <w:ind w:left="0" w:firstLine="0"/>
              <w:rPr>
                <w:rFonts w:asciiTheme="minorBidi" w:hAnsiTheme="minorBidi" w:cstheme="minorBidi"/>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99E0D7" w14:textId="77777777" w:rsidR="00270CF9" w:rsidRPr="008D2D08" w:rsidRDefault="00270CF9" w:rsidP="00270CF9">
            <w:pPr>
              <w:pStyle w:val="BSFTableText"/>
              <w:tabs>
                <w:tab w:val="clear" w:pos="576"/>
              </w:tabs>
              <w:ind w:left="0" w:firstLine="0"/>
              <w:rPr>
                <w:rFonts w:asciiTheme="minorBidi" w:hAnsiTheme="minorBidi" w:cstheme="minorBidi"/>
                <w:szCs w:val="22"/>
              </w:rPr>
            </w:pPr>
          </w:p>
        </w:tc>
        <w:tc>
          <w:tcPr>
            <w:tcW w:w="148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5370AC" w14:textId="77777777" w:rsidR="00270CF9" w:rsidRPr="008D2D08" w:rsidRDefault="00270CF9" w:rsidP="00270CF9">
            <w:pPr>
              <w:pStyle w:val="BSFTableText"/>
              <w:tabs>
                <w:tab w:val="clear" w:pos="576"/>
              </w:tabs>
              <w:ind w:left="0" w:firstLine="0"/>
              <w:rPr>
                <w:rFonts w:asciiTheme="minorBidi" w:hAnsiTheme="minorBidi" w:cstheme="minorBidi"/>
                <w:szCs w:val="22"/>
              </w:rPr>
            </w:pPr>
          </w:p>
        </w:tc>
        <w:tc>
          <w:tcPr>
            <w:tcW w:w="1800" w:type="dxa"/>
            <w:tcBorders>
              <w:left w:val="single" w:sz="4" w:space="0" w:color="auto"/>
              <w:bottom w:val="single" w:sz="4" w:space="0" w:color="auto"/>
              <w:right w:val="single" w:sz="4" w:space="0" w:color="auto"/>
            </w:tcBorders>
            <w:shd w:val="clear" w:color="auto" w:fill="D9E2F3" w:themeFill="accent1" w:themeFillTint="33"/>
          </w:tcPr>
          <w:p w14:paraId="311644C9" w14:textId="77777777" w:rsidR="00270CF9" w:rsidRPr="008D2D08" w:rsidRDefault="00270CF9" w:rsidP="00270CF9">
            <w:pPr>
              <w:pStyle w:val="BSFTableText"/>
              <w:tabs>
                <w:tab w:val="clear" w:pos="576"/>
              </w:tabs>
              <w:ind w:left="0" w:firstLine="0"/>
              <w:rPr>
                <w:rFonts w:asciiTheme="minorBidi" w:hAnsiTheme="minorBidi" w:cstheme="minorBidi"/>
                <w:szCs w:val="22"/>
              </w:rPr>
            </w:pPr>
          </w:p>
        </w:tc>
        <w:tc>
          <w:tcPr>
            <w:tcW w:w="1800" w:type="dxa"/>
            <w:tcBorders>
              <w:left w:val="single" w:sz="4" w:space="0" w:color="auto"/>
              <w:bottom w:val="single" w:sz="4" w:space="0" w:color="auto"/>
              <w:right w:val="single" w:sz="4" w:space="0" w:color="auto"/>
            </w:tcBorders>
            <w:shd w:val="clear" w:color="auto" w:fill="D9E2F3" w:themeFill="accent1" w:themeFillTint="33"/>
          </w:tcPr>
          <w:p w14:paraId="3E59A5BE" w14:textId="77777777" w:rsidR="00270CF9" w:rsidRPr="008D2D08" w:rsidRDefault="00270CF9" w:rsidP="00270CF9">
            <w:pPr>
              <w:pStyle w:val="BSFTableText"/>
              <w:tabs>
                <w:tab w:val="clear" w:pos="576"/>
              </w:tabs>
              <w:ind w:left="0" w:firstLine="0"/>
              <w:rPr>
                <w:rFonts w:asciiTheme="minorBidi" w:hAnsiTheme="minorBidi" w:cstheme="minorBidi"/>
                <w:szCs w:val="22"/>
              </w:rPr>
            </w:pPr>
          </w:p>
        </w:tc>
        <w:tc>
          <w:tcPr>
            <w:tcW w:w="3540" w:type="dxa"/>
            <w:tcBorders>
              <w:left w:val="single" w:sz="4" w:space="0" w:color="auto"/>
              <w:bottom w:val="single" w:sz="4" w:space="0" w:color="auto"/>
              <w:right w:val="single" w:sz="4" w:space="0" w:color="auto"/>
            </w:tcBorders>
            <w:shd w:val="clear" w:color="auto" w:fill="D9E2F3" w:themeFill="accent1" w:themeFillTint="33"/>
          </w:tcPr>
          <w:p w14:paraId="103831E2" w14:textId="77777777" w:rsidR="00270CF9" w:rsidRPr="008D2D08" w:rsidRDefault="00270CF9" w:rsidP="00270CF9">
            <w:pPr>
              <w:pStyle w:val="BSFTableText"/>
              <w:tabs>
                <w:tab w:val="clear" w:pos="576"/>
              </w:tabs>
              <w:ind w:left="0" w:firstLine="0"/>
              <w:rPr>
                <w:rFonts w:asciiTheme="minorBidi" w:hAnsiTheme="minorBidi" w:cstheme="minorBidi"/>
                <w:szCs w:val="22"/>
              </w:rPr>
            </w:pPr>
          </w:p>
        </w:tc>
      </w:tr>
    </w:tbl>
    <w:p w14:paraId="1933720B" w14:textId="4CDCDB8F" w:rsidR="00A43CA6" w:rsidRPr="008D2D08" w:rsidRDefault="00297E6C" w:rsidP="0043747B">
      <w:pPr>
        <w:jc w:val="center"/>
        <w:rPr>
          <w:rFonts w:asciiTheme="minorBidi" w:hAnsiTheme="minorBidi" w:cstheme="minorBidi"/>
          <w:i/>
          <w:iCs/>
        </w:rPr>
        <w:sectPr w:rsidR="00A43CA6" w:rsidRPr="008D2D08" w:rsidSect="00270CF9">
          <w:headerReference w:type="default" r:id="rId54"/>
          <w:footerReference w:type="default" r:id="rId55"/>
          <w:pgSz w:w="16820" w:h="11900" w:orient="landscape" w:code="9"/>
          <w:pgMar w:top="1440" w:right="1440" w:bottom="720" w:left="720" w:header="709" w:footer="709" w:gutter="0"/>
          <w:cols w:space="708"/>
          <w:docGrid w:linePitch="360"/>
        </w:sectPr>
      </w:pPr>
      <w:r w:rsidRPr="008D2D08">
        <w:rPr>
          <w:rFonts w:asciiTheme="minorBidi" w:hAnsiTheme="minorBidi" w:cstheme="minorBidi"/>
          <w:i/>
          <w:iCs/>
        </w:rPr>
        <w:t>[</w:t>
      </w:r>
      <w:r w:rsidR="00F93CF2" w:rsidRPr="008D2D08">
        <w:rPr>
          <w:rFonts w:asciiTheme="minorBidi" w:hAnsiTheme="minorBidi" w:cstheme="minorBidi"/>
          <w:i/>
          <w:iCs/>
        </w:rPr>
        <w:t xml:space="preserve">*Mandatory </w:t>
      </w:r>
      <w:r w:rsidR="00E93CCB" w:rsidRPr="008D2D08">
        <w:rPr>
          <w:rFonts w:asciiTheme="minorBidi" w:hAnsiTheme="minorBidi" w:cstheme="minorBidi"/>
          <w:i/>
          <w:iCs/>
        </w:rPr>
        <w:t>s</w:t>
      </w:r>
      <w:r w:rsidR="00F93CF2" w:rsidRPr="008D2D08">
        <w:rPr>
          <w:rFonts w:asciiTheme="minorBidi" w:hAnsiTheme="minorBidi" w:cstheme="minorBidi"/>
          <w:i/>
          <w:iCs/>
        </w:rPr>
        <w:t xml:space="preserve">pare </w:t>
      </w:r>
      <w:r w:rsidR="00E93CCB" w:rsidRPr="008D2D08">
        <w:rPr>
          <w:rFonts w:asciiTheme="minorBidi" w:hAnsiTheme="minorBidi" w:cstheme="minorBidi"/>
          <w:i/>
          <w:iCs/>
        </w:rPr>
        <w:t>p</w:t>
      </w:r>
      <w:r w:rsidR="00F93CF2" w:rsidRPr="008D2D08">
        <w:rPr>
          <w:rFonts w:asciiTheme="minorBidi" w:hAnsiTheme="minorBidi" w:cstheme="minorBidi"/>
          <w:i/>
          <w:iCs/>
        </w:rPr>
        <w:t>arts list can be</w:t>
      </w:r>
      <w:r w:rsidR="00C534C9" w:rsidRPr="008D2D08">
        <w:rPr>
          <w:rFonts w:asciiTheme="minorBidi" w:hAnsiTheme="minorBidi" w:cstheme="minorBidi"/>
          <w:i/>
          <w:iCs/>
        </w:rPr>
        <w:t xml:space="preserve"> also</w:t>
      </w:r>
      <w:r w:rsidR="00F93CF2" w:rsidRPr="008D2D08">
        <w:rPr>
          <w:rFonts w:asciiTheme="minorBidi" w:hAnsiTheme="minorBidi" w:cstheme="minorBidi"/>
          <w:i/>
          <w:iCs/>
        </w:rPr>
        <w:t xml:space="preserve"> added in a separate schedule</w:t>
      </w:r>
      <w:r w:rsidRPr="008D2D08">
        <w:rPr>
          <w:rFonts w:asciiTheme="minorBidi" w:hAnsiTheme="minorBidi" w:cstheme="minorBidi"/>
          <w:i/>
          <w:iCs/>
        </w:rPr>
        <w:t>]</w:t>
      </w:r>
    </w:p>
    <w:p w14:paraId="0C9BBC29" w14:textId="3F3E2AFC" w:rsidR="00A43CA6" w:rsidRPr="008D2D08" w:rsidRDefault="00A43CA6" w:rsidP="00A43CA6">
      <w:pPr>
        <w:pStyle w:val="SRHeadings"/>
        <w:tabs>
          <w:tab w:val="clear" w:pos="1080"/>
          <w:tab w:val="num" w:pos="0"/>
        </w:tabs>
        <w:ind w:left="0" w:firstLine="0"/>
        <w:rPr>
          <w:rFonts w:asciiTheme="minorBidi" w:hAnsiTheme="minorBidi" w:cstheme="minorBidi"/>
          <w:szCs w:val="32"/>
        </w:rPr>
      </w:pPr>
      <w:bookmarkStart w:id="746" w:name="_Toc324711733"/>
      <w:bookmarkStart w:id="747" w:name="_Toc463531773"/>
      <w:bookmarkStart w:id="748" w:name="_Toc464136367"/>
      <w:bookmarkStart w:id="749" w:name="_Toc464136498"/>
      <w:bookmarkStart w:id="750" w:name="_Toc464139708"/>
      <w:bookmarkStart w:id="751" w:name="_Toc489012993"/>
      <w:bookmarkStart w:id="752" w:name="_Toc491425140"/>
      <w:bookmarkStart w:id="753" w:name="_Toc491868996"/>
      <w:bookmarkStart w:id="754" w:name="_Toc491869120"/>
      <w:bookmarkStart w:id="755" w:name="_Toc509994363"/>
      <w:bookmarkStart w:id="756" w:name="_Toc509994777"/>
      <w:bookmarkStart w:id="757" w:name="_Toc28861415"/>
      <w:bookmarkStart w:id="758" w:name="_Toc57743472"/>
      <w:r w:rsidRPr="008D2D08">
        <w:rPr>
          <w:rFonts w:asciiTheme="minorBidi" w:hAnsiTheme="minorBidi" w:cstheme="minorBidi"/>
          <w:szCs w:val="32"/>
        </w:rPr>
        <w:lastRenderedPageBreak/>
        <w:t>List of Related Services and Completion Schedule</w:t>
      </w:r>
      <w:bookmarkEnd w:id="746"/>
      <w:bookmarkEnd w:id="747"/>
      <w:bookmarkEnd w:id="748"/>
      <w:bookmarkEnd w:id="749"/>
      <w:bookmarkEnd w:id="750"/>
      <w:bookmarkEnd w:id="751"/>
      <w:bookmarkEnd w:id="752"/>
      <w:bookmarkEnd w:id="753"/>
      <w:bookmarkEnd w:id="754"/>
      <w:bookmarkEnd w:id="755"/>
      <w:bookmarkEnd w:id="756"/>
      <w:bookmarkEnd w:id="757"/>
      <w:bookmarkEnd w:id="758"/>
    </w:p>
    <w:tbl>
      <w:tblPr>
        <w:tblW w:w="1441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88"/>
        <w:gridCol w:w="4050"/>
        <w:gridCol w:w="1890"/>
        <w:gridCol w:w="1890"/>
        <w:gridCol w:w="2340"/>
        <w:gridCol w:w="3060"/>
      </w:tblGrid>
      <w:tr w:rsidR="00B53149" w:rsidRPr="008D2D08" w14:paraId="02C72458" w14:textId="77777777" w:rsidTr="00D93DE3">
        <w:trPr>
          <w:cantSplit/>
          <w:trHeight w:val="520"/>
          <w:jc w:val="center"/>
        </w:trPr>
        <w:tc>
          <w:tcPr>
            <w:tcW w:w="14418" w:type="dxa"/>
            <w:gridSpan w:val="6"/>
            <w:tcBorders>
              <w:top w:val="nil"/>
              <w:left w:val="nil"/>
              <w:bottom w:val="single" w:sz="4" w:space="0" w:color="auto"/>
              <w:right w:val="nil"/>
            </w:tcBorders>
          </w:tcPr>
          <w:p w14:paraId="718E7FBB" w14:textId="5A9BE3CA" w:rsidR="00A43CA6" w:rsidRPr="008D2D08" w:rsidRDefault="00A43CA6" w:rsidP="00C534C9">
            <w:pPr>
              <w:pStyle w:val="BSFTableText"/>
              <w:tabs>
                <w:tab w:val="clear" w:pos="576"/>
              </w:tabs>
              <w:ind w:left="0" w:firstLine="0"/>
              <w:rPr>
                <w:rFonts w:asciiTheme="minorBidi" w:hAnsiTheme="minorBidi" w:cstheme="minorBidi"/>
                <w:i/>
                <w:sz w:val="24"/>
              </w:rPr>
            </w:pPr>
            <w:r w:rsidRPr="008D2D08">
              <w:rPr>
                <w:rFonts w:asciiTheme="minorBidi" w:hAnsiTheme="minorBidi" w:cstheme="minorBidi"/>
                <w:i/>
                <w:sz w:val="20"/>
                <w:szCs w:val="20"/>
              </w:rPr>
              <w:br w:type="page"/>
            </w:r>
            <w:r w:rsidRPr="008D2D08">
              <w:rPr>
                <w:rFonts w:asciiTheme="minorBidi" w:hAnsiTheme="minorBidi" w:cstheme="minorBidi"/>
                <w:i/>
                <w:sz w:val="20"/>
                <w:szCs w:val="20"/>
              </w:rPr>
              <w:br w:type="page"/>
            </w:r>
            <w:r w:rsidRPr="008D2D08">
              <w:rPr>
                <w:rFonts w:asciiTheme="minorBidi" w:hAnsiTheme="minorBidi" w:cstheme="minorBidi"/>
                <w:i/>
                <w:sz w:val="24"/>
              </w:rPr>
              <w:t xml:space="preserve">[The required completion dates should be realistic, and consistent with the required goods delivery dates (as per </w:t>
            </w:r>
            <w:r w:rsidR="00297E6C" w:rsidRPr="008D2D08">
              <w:rPr>
                <w:rFonts w:asciiTheme="minorBidi" w:hAnsiTheme="minorBidi" w:cstheme="minorBidi"/>
                <w:i/>
                <w:sz w:val="24"/>
              </w:rPr>
              <w:t>I</w:t>
            </w:r>
            <w:r w:rsidRPr="008D2D08">
              <w:rPr>
                <w:rFonts w:asciiTheme="minorBidi" w:hAnsiTheme="minorBidi" w:cstheme="minorBidi"/>
                <w:i/>
                <w:sz w:val="24"/>
              </w:rPr>
              <w:t>ncoterms)]</w:t>
            </w:r>
          </w:p>
        </w:tc>
      </w:tr>
      <w:tr w:rsidR="00B53149" w:rsidRPr="008D2D08" w14:paraId="608425A2" w14:textId="77777777" w:rsidTr="00D93DE3">
        <w:trPr>
          <w:cantSplit/>
          <w:trHeight w:val="520"/>
          <w:jc w:val="center"/>
        </w:trPr>
        <w:tc>
          <w:tcPr>
            <w:tcW w:w="1188" w:type="dxa"/>
            <w:vMerge w:val="restart"/>
            <w:tcBorders>
              <w:top w:val="single" w:sz="4" w:space="0" w:color="auto"/>
              <w:left w:val="single" w:sz="4" w:space="0" w:color="auto"/>
              <w:bottom w:val="single" w:sz="6" w:space="0" w:color="auto"/>
            </w:tcBorders>
            <w:shd w:val="clear" w:color="auto" w:fill="002060"/>
          </w:tcPr>
          <w:p w14:paraId="2CC9FDBD" w14:textId="77777777" w:rsidR="00A43CA6" w:rsidRPr="008D2D08" w:rsidRDefault="00A43CA6" w:rsidP="00C53E7B">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Service</w:t>
            </w:r>
          </w:p>
        </w:tc>
        <w:tc>
          <w:tcPr>
            <w:tcW w:w="4050" w:type="dxa"/>
            <w:vMerge w:val="restart"/>
            <w:tcBorders>
              <w:top w:val="single" w:sz="4" w:space="0" w:color="auto"/>
              <w:bottom w:val="single" w:sz="6" w:space="0" w:color="auto"/>
            </w:tcBorders>
            <w:shd w:val="clear" w:color="auto" w:fill="002060"/>
          </w:tcPr>
          <w:p w14:paraId="5C181739" w14:textId="77777777" w:rsidR="00A43CA6" w:rsidRPr="008D2D08" w:rsidRDefault="00A43CA6" w:rsidP="00C53E7B">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Description</w:t>
            </w:r>
          </w:p>
        </w:tc>
        <w:tc>
          <w:tcPr>
            <w:tcW w:w="1890" w:type="dxa"/>
            <w:vMerge w:val="restart"/>
            <w:tcBorders>
              <w:top w:val="single" w:sz="4" w:space="0" w:color="auto"/>
              <w:bottom w:val="single" w:sz="6" w:space="0" w:color="auto"/>
            </w:tcBorders>
            <w:shd w:val="clear" w:color="auto" w:fill="002060"/>
          </w:tcPr>
          <w:p w14:paraId="233FD534" w14:textId="76CE2DEB" w:rsidR="00A43CA6" w:rsidRPr="008D2D08" w:rsidRDefault="00A43CA6" w:rsidP="00C53E7B">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Quantity</w:t>
            </w:r>
            <w:r w:rsidR="00C534C9" w:rsidRPr="008D2D08">
              <w:rPr>
                <w:rFonts w:asciiTheme="minorBidi" w:hAnsiTheme="minorBidi" w:cstheme="minorBidi"/>
                <w:b/>
                <w:bCs/>
                <w:szCs w:val="22"/>
              </w:rPr>
              <w:t xml:space="preserve"> (if applicable)</w:t>
            </w:r>
          </w:p>
        </w:tc>
        <w:tc>
          <w:tcPr>
            <w:tcW w:w="1890" w:type="dxa"/>
            <w:vMerge w:val="restart"/>
            <w:tcBorders>
              <w:top w:val="single" w:sz="4" w:space="0" w:color="auto"/>
              <w:bottom w:val="single" w:sz="6" w:space="0" w:color="auto"/>
            </w:tcBorders>
            <w:shd w:val="clear" w:color="auto" w:fill="002060"/>
          </w:tcPr>
          <w:p w14:paraId="62E2EA27" w14:textId="78BD55B8" w:rsidR="00A43CA6" w:rsidRPr="008D2D08" w:rsidRDefault="00A43CA6" w:rsidP="00C53E7B">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 xml:space="preserve">Physical </w:t>
            </w:r>
            <w:r w:rsidR="00C534C9" w:rsidRPr="008D2D08">
              <w:rPr>
                <w:rFonts w:asciiTheme="minorBidi" w:hAnsiTheme="minorBidi" w:cstheme="minorBidi"/>
                <w:b/>
                <w:bCs/>
                <w:szCs w:val="22"/>
              </w:rPr>
              <w:t>u</w:t>
            </w:r>
            <w:r w:rsidRPr="008D2D08">
              <w:rPr>
                <w:rFonts w:asciiTheme="minorBidi" w:hAnsiTheme="minorBidi" w:cstheme="minorBidi"/>
                <w:b/>
                <w:bCs/>
                <w:szCs w:val="22"/>
              </w:rPr>
              <w:t>nit</w:t>
            </w:r>
          </w:p>
        </w:tc>
        <w:tc>
          <w:tcPr>
            <w:tcW w:w="2340" w:type="dxa"/>
            <w:vMerge w:val="restart"/>
            <w:tcBorders>
              <w:top w:val="single" w:sz="4" w:space="0" w:color="auto"/>
              <w:bottom w:val="single" w:sz="6" w:space="0" w:color="auto"/>
            </w:tcBorders>
            <w:shd w:val="clear" w:color="auto" w:fill="002060"/>
          </w:tcPr>
          <w:p w14:paraId="363DD833" w14:textId="7EB8FA16" w:rsidR="00A43CA6" w:rsidRPr="008D2D08" w:rsidRDefault="00A43CA6" w:rsidP="00C53E7B">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 xml:space="preserve">Place where </w:t>
            </w:r>
            <w:r w:rsidR="00C534C9" w:rsidRPr="008D2D08">
              <w:rPr>
                <w:rFonts w:asciiTheme="minorBidi" w:hAnsiTheme="minorBidi" w:cstheme="minorBidi"/>
                <w:b/>
                <w:bCs/>
                <w:szCs w:val="22"/>
              </w:rPr>
              <w:t>s</w:t>
            </w:r>
            <w:r w:rsidRPr="008D2D08">
              <w:rPr>
                <w:rFonts w:asciiTheme="minorBidi" w:hAnsiTheme="minorBidi" w:cstheme="minorBidi"/>
                <w:b/>
                <w:bCs/>
                <w:szCs w:val="22"/>
              </w:rPr>
              <w:t>ervices shall be performed</w:t>
            </w:r>
          </w:p>
        </w:tc>
        <w:tc>
          <w:tcPr>
            <w:tcW w:w="3060" w:type="dxa"/>
            <w:vMerge w:val="restart"/>
            <w:tcBorders>
              <w:top w:val="single" w:sz="4" w:space="0" w:color="auto"/>
              <w:bottom w:val="single" w:sz="6" w:space="0" w:color="auto"/>
              <w:right w:val="single" w:sz="4" w:space="0" w:color="auto"/>
            </w:tcBorders>
            <w:shd w:val="clear" w:color="auto" w:fill="002060"/>
          </w:tcPr>
          <w:p w14:paraId="7D9BE3EE" w14:textId="77777777" w:rsidR="00A43CA6" w:rsidRPr="008D2D08" w:rsidRDefault="00A43CA6" w:rsidP="00C53E7B">
            <w:pPr>
              <w:pStyle w:val="BSFTableText"/>
              <w:tabs>
                <w:tab w:val="clear" w:pos="576"/>
              </w:tabs>
              <w:ind w:left="0" w:firstLine="0"/>
              <w:rPr>
                <w:rFonts w:asciiTheme="minorBidi" w:hAnsiTheme="minorBidi" w:cstheme="minorBidi"/>
                <w:b/>
                <w:bCs/>
                <w:szCs w:val="22"/>
              </w:rPr>
            </w:pPr>
            <w:r w:rsidRPr="008D2D08">
              <w:rPr>
                <w:rFonts w:asciiTheme="minorBidi" w:hAnsiTheme="minorBidi" w:cstheme="minorBidi"/>
                <w:b/>
                <w:bCs/>
                <w:szCs w:val="22"/>
              </w:rPr>
              <w:t>Final Completion Date(s) of Services</w:t>
            </w:r>
          </w:p>
        </w:tc>
      </w:tr>
      <w:tr w:rsidR="00B53149" w:rsidRPr="008D2D08" w14:paraId="27B5837B" w14:textId="77777777" w:rsidTr="00D93DE3">
        <w:trPr>
          <w:cantSplit/>
          <w:trHeight w:val="373"/>
          <w:jc w:val="center"/>
        </w:trPr>
        <w:tc>
          <w:tcPr>
            <w:tcW w:w="1188" w:type="dxa"/>
            <w:vMerge/>
            <w:tcBorders>
              <w:top w:val="single" w:sz="6" w:space="0" w:color="auto"/>
              <w:left w:val="single" w:sz="4" w:space="0" w:color="auto"/>
              <w:bottom w:val="single" w:sz="6" w:space="0" w:color="auto"/>
            </w:tcBorders>
            <w:shd w:val="clear" w:color="auto" w:fill="002060"/>
          </w:tcPr>
          <w:p w14:paraId="48A4A193"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4050" w:type="dxa"/>
            <w:vMerge/>
            <w:tcBorders>
              <w:top w:val="single" w:sz="6" w:space="0" w:color="auto"/>
              <w:bottom w:val="single" w:sz="6" w:space="0" w:color="auto"/>
            </w:tcBorders>
            <w:shd w:val="clear" w:color="auto" w:fill="002060"/>
          </w:tcPr>
          <w:p w14:paraId="6ED7698E"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1890" w:type="dxa"/>
            <w:vMerge/>
            <w:tcBorders>
              <w:top w:val="single" w:sz="6" w:space="0" w:color="auto"/>
              <w:bottom w:val="single" w:sz="6" w:space="0" w:color="auto"/>
            </w:tcBorders>
            <w:shd w:val="clear" w:color="auto" w:fill="002060"/>
          </w:tcPr>
          <w:p w14:paraId="58F94EAA"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1890" w:type="dxa"/>
            <w:vMerge/>
            <w:tcBorders>
              <w:top w:val="single" w:sz="6" w:space="0" w:color="auto"/>
              <w:bottom w:val="single" w:sz="6" w:space="0" w:color="auto"/>
            </w:tcBorders>
            <w:shd w:val="clear" w:color="auto" w:fill="002060"/>
          </w:tcPr>
          <w:p w14:paraId="6F4BC71E"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2340" w:type="dxa"/>
            <w:vMerge/>
            <w:tcBorders>
              <w:top w:val="single" w:sz="6" w:space="0" w:color="auto"/>
              <w:bottom w:val="single" w:sz="6" w:space="0" w:color="auto"/>
            </w:tcBorders>
            <w:shd w:val="clear" w:color="auto" w:fill="002060"/>
          </w:tcPr>
          <w:p w14:paraId="4922B14D"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3060" w:type="dxa"/>
            <w:vMerge/>
            <w:tcBorders>
              <w:top w:val="single" w:sz="6" w:space="0" w:color="auto"/>
              <w:bottom w:val="single" w:sz="6" w:space="0" w:color="auto"/>
              <w:right w:val="single" w:sz="4" w:space="0" w:color="auto"/>
            </w:tcBorders>
            <w:shd w:val="clear" w:color="auto" w:fill="002060"/>
          </w:tcPr>
          <w:p w14:paraId="52F8A3EC"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r>
      <w:tr w:rsidR="00B53149" w:rsidRPr="008D2D08" w14:paraId="683E7855" w14:textId="77777777" w:rsidTr="00D93DE3">
        <w:trPr>
          <w:cantSplit/>
          <w:trHeight w:val="255"/>
          <w:jc w:val="center"/>
        </w:trPr>
        <w:tc>
          <w:tcPr>
            <w:tcW w:w="1188" w:type="dxa"/>
            <w:tcBorders>
              <w:top w:val="single" w:sz="6" w:space="0" w:color="auto"/>
              <w:left w:val="single" w:sz="4" w:space="0" w:color="auto"/>
              <w:bottom w:val="single" w:sz="6" w:space="0" w:color="auto"/>
            </w:tcBorders>
            <w:shd w:val="clear" w:color="auto" w:fill="D9E2F3" w:themeFill="accent1" w:themeFillTint="33"/>
          </w:tcPr>
          <w:p w14:paraId="7981CAFD" w14:textId="61E70043" w:rsidR="00A43CA6" w:rsidRPr="008D2D08" w:rsidRDefault="00A43CA6" w:rsidP="00C53E7B">
            <w:pPr>
              <w:pStyle w:val="BSFTableText"/>
              <w:tabs>
                <w:tab w:val="clear" w:pos="576"/>
              </w:tabs>
              <w:ind w:left="0" w:firstLine="0"/>
              <w:rPr>
                <w:rFonts w:asciiTheme="minorBidi" w:hAnsiTheme="minorBidi" w:cstheme="minorBidi"/>
                <w:i/>
                <w:iCs/>
                <w:szCs w:val="22"/>
              </w:rPr>
            </w:pPr>
            <w:r w:rsidRPr="008D2D08">
              <w:rPr>
                <w:rFonts w:asciiTheme="minorBidi" w:hAnsiTheme="minorBidi" w:cstheme="minorBidi"/>
                <w:i/>
                <w:iCs/>
                <w:szCs w:val="22"/>
              </w:rPr>
              <w:t>[insert service No</w:t>
            </w:r>
            <w:r w:rsidRPr="008D2D08">
              <w:rPr>
                <w:rFonts w:asciiTheme="minorBidi" w:hAnsiTheme="minorBidi" w:cstheme="minorBidi"/>
                <w:bCs/>
                <w:i/>
                <w:iCs/>
                <w:szCs w:val="22"/>
              </w:rPr>
              <w:t>]</w:t>
            </w:r>
          </w:p>
        </w:tc>
        <w:tc>
          <w:tcPr>
            <w:tcW w:w="4050" w:type="dxa"/>
            <w:tcBorders>
              <w:top w:val="single" w:sz="6" w:space="0" w:color="auto"/>
              <w:bottom w:val="single" w:sz="6" w:space="0" w:color="auto"/>
            </w:tcBorders>
            <w:shd w:val="clear" w:color="auto" w:fill="D9E2F3" w:themeFill="accent1" w:themeFillTint="33"/>
          </w:tcPr>
          <w:p w14:paraId="03554CCA" w14:textId="5800384F" w:rsidR="00A43CA6" w:rsidRPr="008D2D08" w:rsidRDefault="00A43CA6" w:rsidP="00A43CA6">
            <w:pPr>
              <w:pStyle w:val="BSFTableText"/>
              <w:tabs>
                <w:tab w:val="clear" w:pos="576"/>
              </w:tabs>
              <w:ind w:left="0" w:firstLine="0"/>
              <w:rPr>
                <w:rFonts w:asciiTheme="minorBidi" w:hAnsiTheme="minorBidi" w:cstheme="minorBidi"/>
                <w:i/>
                <w:iCs/>
                <w:szCs w:val="22"/>
              </w:rPr>
            </w:pPr>
            <w:r w:rsidRPr="008D2D08">
              <w:rPr>
                <w:rFonts w:asciiTheme="minorBidi" w:hAnsiTheme="minorBidi" w:cstheme="minorBidi"/>
                <w:i/>
                <w:iCs/>
                <w:szCs w:val="22"/>
              </w:rPr>
              <w:t>[insert description of related services]</w:t>
            </w:r>
          </w:p>
        </w:tc>
        <w:tc>
          <w:tcPr>
            <w:tcW w:w="1890" w:type="dxa"/>
            <w:tcBorders>
              <w:top w:val="single" w:sz="6" w:space="0" w:color="auto"/>
              <w:bottom w:val="single" w:sz="6" w:space="0" w:color="auto"/>
            </w:tcBorders>
            <w:shd w:val="clear" w:color="auto" w:fill="D9E2F3" w:themeFill="accent1" w:themeFillTint="33"/>
          </w:tcPr>
          <w:p w14:paraId="7A6FA50A" w14:textId="77777777" w:rsidR="00A43CA6" w:rsidRPr="008D2D08" w:rsidRDefault="00A43CA6" w:rsidP="00C53E7B">
            <w:pPr>
              <w:pStyle w:val="BSFTableText"/>
              <w:tabs>
                <w:tab w:val="clear" w:pos="576"/>
              </w:tabs>
              <w:ind w:left="0" w:firstLine="0"/>
              <w:rPr>
                <w:rFonts w:asciiTheme="minorBidi" w:hAnsiTheme="minorBidi" w:cstheme="minorBidi"/>
                <w:i/>
                <w:iCs/>
                <w:szCs w:val="22"/>
              </w:rPr>
            </w:pPr>
            <w:r w:rsidRPr="008D2D08">
              <w:rPr>
                <w:rFonts w:asciiTheme="minorBidi" w:hAnsiTheme="minorBidi" w:cstheme="minorBidi"/>
                <w:i/>
                <w:iCs/>
                <w:szCs w:val="22"/>
              </w:rPr>
              <w:t>[insert quantity of items to be supplied]</w:t>
            </w:r>
          </w:p>
        </w:tc>
        <w:tc>
          <w:tcPr>
            <w:tcW w:w="1890" w:type="dxa"/>
            <w:tcBorders>
              <w:top w:val="single" w:sz="6" w:space="0" w:color="auto"/>
              <w:bottom w:val="single" w:sz="6" w:space="0" w:color="auto"/>
            </w:tcBorders>
            <w:shd w:val="clear" w:color="auto" w:fill="D9E2F3" w:themeFill="accent1" w:themeFillTint="33"/>
          </w:tcPr>
          <w:p w14:paraId="281B71AA" w14:textId="77777777" w:rsidR="00A43CA6" w:rsidRPr="008D2D08" w:rsidRDefault="00A43CA6" w:rsidP="00C53E7B">
            <w:pPr>
              <w:pStyle w:val="BSFTableText"/>
              <w:tabs>
                <w:tab w:val="clear" w:pos="576"/>
              </w:tabs>
              <w:ind w:left="0" w:firstLine="0"/>
              <w:rPr>
                <w:rFonts w:asciiTheme="minorBidi" w:hAnsiTheme="minorBidi" w:cstheme="minorBidi"/>
                <w:i/>
                <w:iCs/>
                <w:szCs w:val="22"/>
              </w:rPr>
            </w:pPr>
            <w:r w:rsidRPr="008D2D08">
              <w:rPr>
                <w:rFonts w:asciiTheme="minorBidi" w:hAnsiTheme="minorBidi" w:cstheme="minorBidi"/>
                <w:i/>
                <w:iCs/>
                <w:szCs w:val="22"/>
              </w:rPr>
              <w:t>[insert physical unit for the items]</w:t>
            </w:r>
          </w:p>
        </w:tc>
        <w:tc>
          <w:tcPr>
            <w:tcW w:w="2340" w:type="dxa"/>
            <w:tcBorders>
              <w:top w:val="single" w:sz="6" w:space="0" w:color="auto"/>
              <w:bottom w:val="single" w:sz="6" w:space="0" w:color="auto"/>
            </w:tcBorders>
            <w:shd w:val="clear" w:color="auto" w:fill="D9E2F3" w:themeFill="accent1" w:themeFillTint="33"/>
          </w:tcPr>
          <w:p w14:paraId="3FE44912" w14:textId="5E65C4DA" w:rsidR="00A43CA6" w:rsidRPr="008D2D08" w:rsidRDefault="00A43CA6" w:rsidP="00C53E7B">
            <w:pPr>
              <w:pStyle w:val="BSFTableText"/>
              <w:tabs>
                <w:tab w:val="clear" w:pos="576"/>
              </w:tabs>
              <w:ind w:left="0" w:firstLine="0"/>
              <w:rPr>
                <w:rFonts w:asciiTheme="minorBidi" w:hAnsiTheme="minorBidi" w:cstheme="minorBidi"/>
                <w:i/>
                <w:iCs/>
                <w:szCs w:val="22"/>
              </w:rPr>
            </w:pPr>
            <w:r w:rsidRPr="008D2D08">
              <w:rPr>
                <w:rFonts w:asciiTheme="minorBidi" w:hAnsiTheme="minorBidi" w:cstheme="minorBidi"/>
                <w:i/>
                <w:iCs/>
                <w:szCs w:val="22"/>
              </w:rPr>
              <w:t>[insert name of the place</w:t>
            </w:r>
            <w:r w:rsidRPr="008D2D08">
              <w:rPr>
                <w:rFonts w:asciiTheme="minorBidi" w:hAnsiTheme="minorBidi" w:cstheme="minorBidi"/>
                <w:bCs/>
                <w:i/>
                <w:iCs/>
                <w:szCs w:val="22"/>
              </w:rPr>
              <w:t>]</w:t>
            </w:r>
          </w:p>
        </w:tc>
        <w:tc>
          <w:tcPr>
            <w:tcW w:w="3060" w:type="dxa"/>
            <w:tcBorders>
              <w:top w:val="single" w:sz="6" w:space="0" w:color="auto"/>
              <w:bottom w:val="single" w:sz="6" w:space="0" w:color="auto"/>
              <w:right w:val="single" w:sz="4" w:space="0" w:color="auto"/>
            </w:tcBorders>
            <w:shd w:val="clear" w:color="auto" w:fill="D9E2F3" w:themeFill="accent1" w:themeFillTint="33"/>
          </w:tcPr>
          <w:p w14:paraId="33D407DD" w14:textId="568A3E3D" w:rsidR="00A43CA6" w:rsidRPr="008D2D08" w:rsidRDefault="00A43CA6" w:rsidP="00C53E7B">
            <w:pPr>
              <w:pStyle w:val="BSFTableText"/>
              <w:tabs>
                <w:tab w:val="clear" w:pos="576"/>
              </w:tabs>
              <w:ind w:left="0" w:firstLine="0"/>
              <w:rPr>
                <w:rFonts w:asciiTheme="minorBidi" w:hAnsiTheme="minorBidi" w:cstheme="minorBidi"/>
                <w:i/>
                <w:iCs/>
                <w:szCs w:val="22"/>
              </w:rPr>
            </w:pPr>
            <w:r w:rsidRPr="008D2D08">
              <w:rPr>
                <w:rFonts w:asciiTheme="minorBidi" w:hAnsiTheme="minorBidi" w:cstheme="minorBidi"/>
                <w:i/>
                <w:iCs/>
                <w:szCs w:val="22"/>
              </w:rPr>
              <w:t>[insert required completion date(s)]</w:t>
            </w:r>
          </w:p>
        </w:tc>
      </w:tr>
      <w:tr w:rsidR="00B53149" w:rsidRPr="008D2D08" w14:paraId="16FCF3FF" w14:textId="77777777" w:rsidTr="00D93DE3">
        <w:trPr>
          <w:cantSplit/>
          <w:trHeight w:val="255"/>
          <w:jc w:val="center"/>
        </w:trPr>
        <w:tc>
          <w:tcPr>
            <w:tcW w:w="1188" w:type="dxa"/>
            <w:tcBorders>
              <w:top w:val="single" w:sz="6" w:space="0" w:color="auto"/>
              <w:left w:val="single" w:sz="4" w:space="0" w:color="auto"/>
              <w:bottom w:val="single" w:sz="6" w:space="0" w:color="auto"/>
            </w:tcBorders>
          </w:tcPr>
          <w:p w14:paraId="3F9B46EC"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4050" w:type="dxa"/>
            <w:tcBorders>
              <w:top w:val="single" w:sz="6" w:space="0" w:color="auto"/>
              <w:bottom w:val="single" w:sz="6" w:space="0" w:color="auto"/>
            </w:tcBorders>
          </w:tcPr>
          <w:p w14:paraId="42FC90BE"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1890" w:type="dxa"/>
            <w:tcBorders>
              <w:top w:val="single" w:sz="6" w:space="0" w:color="auto"/>
              <w:bottom w:val="single" w:sz="6" w:space="0" w:color="auto"/>
            </w:tcBorders>
          </w:tcPr>
          <w:p w14:paraId="6E49AE06"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1890" w:type="dxa"/>
            <w:tcBorders>
              <w:top w:val="single" w:sz="6" w:space="0" w:color="auto"/>
              <w:bottom w:val="single" w:sz="6" w:space="0" w:color="auto"/>
            </w:tcBorders>
          </w:tcPr>
          <w:p w14:paraId="1BA616B1"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2340" w:type="dxa"/>
            <w:tcBorders>
              <w:top w:val="single" w:sz="6" w:space="0" w:color="auto"/>
              <w:bottom w:val="single" w:sz="6" w:space="0" w:color="auto"/>
            </w:tcBorders>
          </w:tcPr>
          <w:p w14:paraId="4DC1372D"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3060" w:type="dxa"/>
            <w:tcBorders>
              <w:top w:val="single" w:sz="6" w:space="0" w:color="auto"/>
              <w:bottom w:val="single" w:sz="6" w:space="0" w:color="auto"/>
              <w:right w:val="single" w:sz="4" w:space="0" w:color="auto"/>
            </w:tcBorders>
          </w:tcPr>
          <w:p w14:paraId="086EA001"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r>
      <w:tr w:rsidR="00B53149" w:rsidRPr="008D2D08" w14:paraId="2931EAE0" w14:textId="77777777" w:rsidTr="00D93DE3">
        <w:trPr>
          <w:cantSplit/>
          <w:trHeight w:val="255"/>
          <w:jc w:val="center"/>
        </w:trPr>
        <w:tc>
          <w:tcPr>
            <w:tcW w:w="1188" w:type="dxa"/>
            <w:tcBorders>
              <w:top w:val="single" w:sz="6" w:space="0" w:color="auto"/>
              <w:left w:val="single" w:sz="4" w:space="0" w:color="auto"/>
              <w:bottom w:val="single" w:sz="6" w:space="0" w:color="auto"/>
            </w:tcBorders>
            <w:shd w:val="clear" w:color="auto" w:fill="D9E2F3" w:themeFill="accent1" w:themeFillTint="33"/>
          </w:tcPr>
          <w:p w14:paraId="012948DE"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4050" w:type="dxa"/>
            <w:tcBorders>
              <w:top w:val="single" w:sz="6" w:space="0" w:color="auto"/>
              <w:bottom w:val="single" w:sz="6" w:space="0" w:color="auto"/>
            </w:tcBorders>
            <w:shd w:val="clear" w:color="auto" w:fill="D9E2F3" w:themeFill="accent1" w:themeFillTint="33"/>
          </w:tcPr>
          <w:p w14:paraId="27DD2E36"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1890" w:type="dxa"/>
            <w:tcBorders>
              <w:top w:val="single" w:sz="6" w:space="0" w:color="auto"/>
              <w:bottom w:val="single" w:sz="6" w:space="0" w:color="auto"/>
            </w:tcBorders>
            <w:shd w:val="clear" w:color="auto" w:fill="D9E2F3" w:themeFill="accent1" w:themeFillTint="33"/>
          </w:tcPr>
          <w:p w14:paraId="6B42A4FC"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1890" w:type="dxa"/>
            <w:tcBorders>
              <w:top w:val="single" w:sz="6" w:space="0" w:color="auto"/>
              <w:bottom w:val="single" w:sz="6" w:space="0" w:color="auto"/>
            </w:tcBorders>
            <w:shd w:val="clear" w:color="auto" w:fill="D9E2F3" w:themeFill="accent1" w:themeFillTint="33"/>
          </w:tcPr>
          <w:p w14:paraId="76C034F1"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2340" w:type="dxa"/>
            <w:tcBorders>
              <w:top w:val="single" w:sz="6" w:space="0" w:color="auto"/>
              <w:bottom w:val="single" w:sz="6" w:space="0" w:color="auto"/>
            </w:tcBorders>
            <w:shd w:val="clear" w:color="auto" w:fill="D9E2F3" w:themeFill="accent1" w:themeFillTint="33"/>
          </w:tcPr>
          <w:p w14:paraId="46BBFE9B"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3060" w:type="dxa"/>
            <w:tcBorders>
              <w:top w:val="single" w:sz="6" w:space="0" w:color="auto"/>
              <w:bottom w:val="single" w:sz="6" w:space="0" w:color="auto"/>
              <w:right w:val="single" w:sz="4" w:space="0" w:color="auto"/>
            </w:tcBorders>
            <w:shd w:val="clear" w:color="auto" w:fill="D9E2F3" w:themeFill="accent1" w:themeFillTint="33"/>
          </w:tcPr>
          <w:p w14:paraId="3523604B"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r>
      <w:tr w:rsidR="00B53149" w:rsidRPr="008D2D08" w14:paraId="798FD07B" w14:textId="77777777" w:rsidTr="00D93DE3">
        <w:trPr>
          <w:cantSplit/>
          <w:trHeight w:val="255"/>
          <w:jc w:val="center"/>
        </w:trPr>
        <w:tc>
          <w:tcPr>
            <w:tcW w:w="1188" w:type="dxa"/>
            <w:tcBorders>
              <w:top w:val="single" w:sz="6" w:space="0" w:color="auto"/>
              <w:left w:val="single" w:sz="4" w:space="0" w:color="auto"/>
              <w:bottom w:val="single" w:sz="6" w:space="0" w:color="auto"/>
            </w:tcBorders>
          </w:tcPr>
          <w:p w14:paraId="7B0C4DBE"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4050" w:type="dxa"/>
            <w:tcBorders>
              <w:top w:val="single" w:sz="6" w:space="0" w:color="auto"/>
              <w:bottom w:val="single" w:sz="6" w:space="0" w:color="auto"/>
            </w:tcBorders>
          </w:tcPr>
          <w:p w14:paraId="220F5EF9"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1890" w:type="dxa"/>
            <w:tcBorders>
              <w:top w:val="single" w:sz="6" w:space="0" w:color="auto"/>
              <w:bottom w:val="single" w:sz="6" w:space="0" w:color="auto"/>
            </w:tcBorders>
          </w:tcPr>
          <w:p w14:paraId="42BB2E21"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1890" w:type="dxa"/>
            <w:tcBorders>
              <w:top w:val="single" w:sz="6" w:space="0" w:color="auto"/>
              <w:bottom w:val="single" w:sz="6" w:space="0" w:color="auto"/>
            </w:tcBorders>
          </w:tcPr>
          <w:p w14:paraId="21E58042"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2340" w:type="dxa"/>
            <w:tcBorders>
              <w:top w:val="single" w:sz="6" w:space="0" w:color="auto"/>
              <w:bottom w:val="single" w:sz="6" w:space="0" w:color="auto"/>
            </w:tcBorders>
          </w:tcPr>
          <w:p w14:paraId="7C761666"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3060" w:type="dxa"/>
            <w:tcBorders>
              <w:top w:val="single" w:sz="6" w:space="0" w:color="auto"/>
              <w:bottom w:val="single" w:sz="6" w:space="0" w:color="auto"/>
              <w:right w:val="single" w:sz="4" w:space="0" w:color="auto"/>
            </w:tcBorders>
          </w:tcPr>
          <w:p w14:paraId="5946509F"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r>
      <w:tr w:rsidR="00B53149" w:rsidRPr="008D2D08" w14:paraId="20109FE2" w14:textId="77777777" w:rsidTr="00D93DE3">
        <w:trPr>
          <w:cantSplit/>
          <w:trHeight w:val="255"/>
          <w:jc w:val="center"/>
        </w:trPr>
        <w:tc>
          <w:tcPr>
            <w:tcW w:w="1188" w:type="dxa"/>
            <w:tcBorders>
              <w:top w:val="single" w:sz="6" w:space="0" w:color="auto"/>
              <w:left w:val="single" w:sz="4" w:space="0" w:color="auto"/>
              <w:bottom w:val="single" w:sz="6" w:space="0" w:color="auto"/>
            </w:tcBorders>
            <w:shd w:val="clear" w:color="auto" w:fill="D9E2F3" w:themeFill="accent1" w:themeFillTint="33"/>
          </w:tcPr>
          <w:p w14:paraId="1D3DEE08"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4050" w:type="dxa"/>
            <w:tcBorders>
              <w:top w:val="single" w:sz="6" w:space="0" w:color="auto"/>
              <w:bottom w:val="single" w:sz="6" w:space="0" w:color="auto"/>
            </w:tcBorders>
            <w:shd w:val="clear" w:color="auto" w:fill="D9E2F3" w:themeFill="accent1" w:themeFillTint="33"/>
          </w:tcPr>
          <w:p w14:paraId="6BE15962"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1890" w:type="dxa"/>
            <w:tcBorders>
              <w:top w:val="single" w:sz="6" w:space="0" w:color="auto"/>
              <w:bottom w:val="single" w:sz="6" w:space="0" w:color="auto"/>
            </w:tcBorders>
            <w:shd w:val="clear" w:color="auto" w:fill="D9E2F3" w:themeFill="accent1" w:themeFillTint="33"/>
          </w:tcPr>
          <w:p w14:paraId="3F2EF272"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1890" w:type="dxa"/>
            <w:tcBorders>
              <w:top w:val="single" w:sz="6" w:space="0" w:color="auto"/>
              <w:bottom w:val="single" w:sz="6" w:space="0" w:color="auto"/>
            </w:tcBorders>
            <w:shd w:val="clear" w:color="auto" w:fill="D9E2F3" w:themeFill="accent1" w:themeFillTint="33"/>
          </w:tcPr>
          <w:p w14:paraId="0717E459"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2340" w:type="dxa"/>
            <w:tcBorders>
              <w:top w:val="single" w:sz="6" w:space="0" w:color="auto"/>
              <w:bottom w:val="single" w:sz="6" w:space="0" w:color="auto"/>
            </w:tcBorders>
            <w:shd w:val="clear" w:color="auto" w:fill="D9E2F3" w:themeFill="accent1" w:themeFillTint="33"/>
          </w:tcPr>
          <w:p w14:paraId="3A9FD125"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3060" w:type="dxa"/>
            <w:tcBorders>
              <w:top w:val="single" w:sz="6" w:space="0" w:color="auto"/>
              <w:bottom w:val="single" w:sz="6" w:space="0" w:color="auto"/>
              <w:right w:val="single" w:sz="4" w:space="0" w:color="auto"/>
            </w:tcBorders>
            <w:shd w:val="clear" w:color="auto" w:fill="D9E2F3" w:themeFill="accent1" w:themeFillTint="33"/>
          </w:tcPr>
          <w:p w14:paraId="202755BB"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r>
      <w:tr w:rsidR="00B53149" w:rsidRPr="008D2D08" w14:paraId="0B37DEB0" w14:textId="77777777" w:rsidTr="00D93DE3">
        <w:trPr>
          <w:cantSplit/>
          <w:trHeight w:val="255"/>
          <w:jc w:val="center"/>
        </w:trPr>
        <w:tc>
          <w:tcPr>
            <w:tcW w:w="1188" w:type="dxa"/>
            <w:tcBorders>
              <w:top w:val="single" w:sz="6" w:space="0" w:color="auto"/>
              <w:left w:val="single" w:sz="4" w:space="0" w:color="auto"/>
              <w:bottom w:val="single" w:sz="4" w:space="0" w:color="auto"/>
            </w:tcBorders>
          </w:tcPr>
          <w:p w14:paraId="38D25660"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4050" w:type="dxa"/>
            <w:tcBorders>
              <w:top w:val="single" w:sz="6" w:space="0" w:color="auto"/>
              <w:bottom w:val="single" w:sz="4" w:space="0" w:color="auto"/>
            </w:tcBorders>
          </w:tcPr>
          <w:p w14:paraId="78488055"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1890" w:type="dxa"/>
            <w:tcBorders>
              <w:top w:val="single" w:sz="6" w:space="0" w:color="auto"/>
              <w:bottom w:val="single" w:sz="4" w:space="0" w:color="auto"/>
            </w:tcBorders>
          </w:tcPr>
          <w:p w14:paraId="10702675"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1890" w:type="dxa"/>
            <w:tcBorders>
              <w:top w:val="single" w:sz="6" w:space="0" w:color="auto"/>
              <w:bottom w:val="single" w:sz="4" w:space="0" w:color="auto"/>
            </w:tcBorders>
          </w:tcPr>
          <w:p w14:paraId="3980076F"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2340" w:type="dxa"/>
            <w:tcBorders>
              <w:top w:val="single" w:sz="6" w:space="0" w:color="auto"/>
              <w:bottom w:val="single" w:sz="4" w:space="0" w:color="auto"/>
            </w:tcBorders>
          </w:tcPr>
          <w:p w14:paraId="7FA9F840"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c>
          <w:tcPr>
            <w:tcW w:w="3060" w:type="dxa"/>
            <w:tcBorders>
              <w:top w:val="single" w:sz="6" w:space="0" w:color="auto"/>
              <w:bottom w:val="single" w:sz="4" w:space="0" w:color="auto"/>
              <w:right w:val="single" w:sz="4" w:space="0" w:color="auto"/>
            </w:tcBorders>
          </w:tcPr>
          <w:p w14:paraId="36A5A1AB" w14:textId="77777777" w:rsidR="00A43CA6" w:rsidRPr="008D2D08" w:rsidRDefault="00A43CA6" w:rsidP="00C53E7B">
            <w:pPr>
              <w:pStyle w:val="BSFTableText"/>
              <w:tabs>
                <w:tab w:val="clear" w:pos="576"/>
              </w:tabs>
              <w:ind w:left="0" w:firstLine="0"/>
              <w:rPr>
                <w:rFonts w:asciiTheme="minorBidi" w:hAnsiTheme="minorBidi" w:cstheme="minorBidi"/>
                <w:szCs w:val="22"/>
              </w:rPr>
            </w:pPr>
          </w:p>
        </w:tc>
      </w:tr>
      <w:tr w:rsidR="00A43CA6" w:rsidRPr="008D2D08" w14:paraId="2F61BCC9" w14:textId="77777777" w:rsidTr="00D93DE3">
        <w:trPr>
          <w:cantSplit/>
          <w:trHeight w:val="256"/>
          <w:jc w:val="center"/>
        </w:trPr>
        <w:tc>
          <w:tcPr>
            <w:tcW w:w="14418" w:type="dxa"/>
            <w:gridSpan w:val="6"/>
            <w:tcBorders>
              <w:top w:val="single" w:sz="4" w:space="0" w:color="auto"/>
              <w:left w:val="nil"/>
              <w:bottom w:val="nil"/>
              <w:right w:val="nil"/>
            </w:tcBorders>
          </w:tcPr>
          <w:p w14:paraId="7966B6F0" w14:textId="19772DEE" w:rsidR="00A43CA6" w:rsidRPr="008D2D08" w:rsidRDefault="00A43CA6" w:rsidP="00C53E7B">
            <w:pPr>
              <w:pStyle w:val="BSFTableText"/>
              <w:tabs>
                <w:tab w:val="clear" w:pos="576"/>
              </w:tabs>
              <w:ind w:left="0" w:firstLine="0"/>
              <w:rPr>
                <w:sz w:val="20"/>
                <w:szCs w:val="20"/>
              </w:rPr>
            </w:pPr>
          </w:p>
          <w:p w14:paraId="0C29BC09" w14:textId="381F5E11" w:rsidR="009751E5" w:rsidRPr="008D2D08" w:rsidRDefault="009751E5" w:rsidP="00C53E7B">
            <w:pPr>
              <w:pStyle w:val="BSFTableText"/>
              <w:tabs>
                <w:tab w:val="clear" w:pos="576"/>
              </w:tabs>
              <w:ind w:left="0" w:firstLine="0"/>
              <w:rPr>
                <w:sz w:val="20"/>
                <w:szCs w:val="20"/>
              </w:rPr>
            </w:pPr>
          </w:p>
          <w:p w14:paraId="26687FE1" w14:textId="11FE9C14" w:rsidR="009751E5" w:rsidRPr="008D2D08" w:rsidRDefault="009751E5" w:rsidP="00C53E7B">
            <w:pPr>
              <w:pStyle w:val="BSFTableText"/>
              <w:tabs>
                <w:tab w:val="clear" w:pos="576"/>
              </w:tabs>
              <w:ind w:left="0" w:firstLine="0"/>
              <w:rPr>
                <w:sz w:val="20"/>
                <w:szCs w:val="20"/>
              </w:rPr>
            </w:pPr>
          </w:p>
          <w:p w14:paraId="6FB66DB9" w14:textId="449C56D5" w:rsidR="009751E5" w:rsidRPr="008D2D08" w:rsidRDefault="009751E5" w:rsidP="00C53E7B">
            <w:pPr>
              <w:pStyle w:val="BSFTableText"/>
              <w:tabs>
                <w:tab w:val="clear" w:pos="576"/>
              </w:tabs>
              <w:ind w:left="0" w:firstLine="0"/>
              <w:rPr>
                <w:sz w:val="20"/>
                <w:szCs w:val="20"/>
              </w:rPr>
            </w:pPr>
          </w:p>
          <w:p w14:paraId="3CBBF056" w14:textId="10FFED9C" w:rsidR="009751E5" w:rsidRPr="008D2D08" w:rsidRDefault="009751E5" w:rsidP="00C53E7B">
            <w:pPr>
              <w:pStyle w:val="BSFTableText"/>
              <w:tabs>
                <w:tab w:val="clear" w:pos="576"/>
              </w:tabs>
              <w:ind w:left="0" w:firstLine="0"/>
              <w:rPr>
                <w:sz w:val="20"/>
                <w:szCs w:val="20"/>
              </w:rPr>
            </w:pPr>
          </w:p>
          <w:p w14:paraId="454B2F65" w14:textId="70661898" w:rsidR="009751E5" w:rsidRPr="008D2D08" w:rsidRDefault="009751E5" w:rsidP="00C53E7B">
            <w:pPr>
              <w:pStyle w:val="BSFTableText"/>
              <w:tabs>
                <w:tab w:val="clear" w:pos="576"/>
              </w:tabs>
              <w:ind w:left="0" w:firstLine="0"/>
              <w:rPr>
                <w:sz w:val="20"/>
                <w:szCs w:val="20"/>
              </w:rPr>
            </w:pPr>
          </w:p>
          <w:p w14:paraId="17CA766F" w14:textId="4D2E3380" w:rsidR="009751E5" w:rsidRPr="008D2D08" w:rsidRDefault="009751E5" w:rsidP="00C53E7B">
            <w:pPr>
              <w:pStyle w:val="BSFTableText"/>
              <w:tabs>
                <w:tab w:val="clear" w:pos="576"/>
              </w:tabs>
              <w:ind w:left="0" w:firstLine="0"/>
              <w:rPr>
                <w:sz w:val="20"/>
                <w:szCs w:val="20"/>
              </w:rPr>
            </w:pPr>
          </w:p>
          <w:p w14:paraId="007A91AA" w14:textId="7932EA44" w:rsidR="009751E5" w:rsidRPr="008D2D08" w:rsidRDefault="009751E5" w:rsidP="00C53E7B">
            <w:pPr>
              <w:pStyle w:val="BSFTableText"/>
              <w:tabs>
                <w:tab w:val="clear" w:pos="576"/>
              </w:tabs>
              <w:ind w:left="0" w:firstLine="0"/>
              <w:rPr>
                <w:sz w:val="20"/>
                <w:szCs w:val="20"/>
              </w:rPr>
            </w:pPr>
          </w:p>
          <w:p w14:paraId="106B629D" w14:textId="77777777" w:rsidR="009751E5" w:rsidRPr="008D2D08" w:rsidRDefault="009751E5" w:rsidP="009751E5">
            <w:pPr>
              <w:pStyle w:val="BSFTableText"/>
              <w:tabs>
                <w:tab w:val="clear" w:pos="576"/>
              </w:tabs>
              <w:ind w:left="0" w:firstLine="0"/>
              <w:jc w:val="left"/>
              <w:rPr>
                <w:sz w:val="20"/>
                <w:szCs w:val="20"/>
              </w:rPr>
            </w:pPr>
          </w:p>
          <w:p w14:paraId="74850D72" w14:textId="58F2388C" w:rsidR="00A43CA6" w:rsidRPr="008D2D08" w:rsidRDefault="00A43CA6" w:rsidP="00C53E7B">
            <w:pPr>
              <w:pStyle w:val="BSFTableText"/>
              <w:tabs>
                <w:tab w:val="clear" w:pos="576"/>
              </w:tabs>
              <w:ind w:left="0" w:firstLine="0"/>
              <w:jc w:val="left"/>
              <w:rPr>
                <w:sz w:val="20"/>
                <w:szCs w:val="20"/>
              </w:rPr>
            </w:pPr>
          </w:p>
        </w:tc>
      </w:tr>
    </w:tbl>
    <w:p w14:paraId="2286AC24" w14:textId="77777777" w:rsidR="00A43CA6" w:rsidRPr="008D2D08" w:rsidRDefault="00A43CA6" w:rsidP="0043747B">
      <w:pPr>
        <w:jc w:val="center"/>
        <w:rPr>
          <w:rFonts w:asciiTheme="minorBidi" w:hAnsiTheme="minorBidi" w:cstheme="minorBidi"/>
          <w:i/>
          <w:iCs/>
          <w:lang w:val="en-GB"/>
        </w:rPr>
      </w:pPr>
    </w:p>
    <w:p w14:paraId="75D05CAB" w14:textId="77777777" w:rsidR="009751E5" w:rsidRPr="008D2D08" w:rsidRDefault="009751E5" w:rsidP="0043747B">
      <w:pPr>
        <w:jc w:val="center"/>
        <w:rPr>
          <w:rFonts w:asciiTheme="minorBidi" w:hAnsiTheme="minorBidi" w:cstheme="minorBidi"/>
          <w:i/>
          <w:iCs/>
          <w:lang w:val="en-GB"/>
        </w:rPr>
      </w:pPr>
    </w:p>
    <w:p w14:paraId="04F138C5" w14:textId="77777777" w:rsidR="00A43CA6" w:rsidRPr="008D2D08" w:rsidRDefault="00A43CA6" w:rsidP="00471D1C">
      <w:pPr>
        <w:pStyle w:val="SRHeadings"/>
        <w:tabs>
          <w:tab w:val="clear" w:pos="1080"/>
        </w:tabs>
        <w:spacing w:after="0"/>
        <w:ind w:left="0" w:firstLine="0"/>
        <w:rPr>
          <w:rFonts w:asciiTheme="minorBidi" w:hAnsiTheme="minorBidi" w:cstheme="minorBidi"/>
          <w:szCs w:val="32"/>
        </w:rPr>
      </w:pPr>
      <w:bookmarkStart w:id="759" w:name="_Toc324711734"/>
      <w:bookmarkStart w:id="760" w:name="_Toc463531774"/>
      <w:bookmarkStart w:id="761" w:name="_Toc464136368"/>
      <w:bookmarkStart w:id="762" w:name="_Toc464136499"/>
      <w:bookmarkStart w:id="763" w:name="_Toc464139709"/>
      <w:bookmarkStart w:id="764" w:name="_Toc489012994"/>
      <w:bookmarkStart w:id="765" w:name="_Toc491425141"/>
      <w:bookmarkStart w:id="766" w:name="_Toc491868997"/>
      <w:bookmarkStart w:id="767" w:name="_Toc491869121"/>
      <w:bookmarkStart w:id="768" w:name="_Toc509994364"/>
      <w:bookmarkStart w:id="769" w:name="_Toc509994778"/>
      <w:bookmarkStart w:id="770" w:name="_Toc28861416"/>
      <w:bookmarkStart w:id="771" w:name="_Toc57743473"/>
      <w:r w:rsidRPr="008D2D08">
        <w:rPr>
          <w:rFonts w:asciiTheme="minorBidi" w:hAnsiTheme="minorBidi" w:cstheme="minorBidi"/>
          <w:szCs w:val="32"/>
        </w:rPr>
        <w:lastRenderedPageBreak/>
        <w:t>Technical Specifications</w:t>
      </w:r>
      <w:bookmarkEnd w:id="759"/>
      <w:bookmarkEnd w:id="760"/>
      <w:bookmarkEnd w:id="761"/>
      <w:bookmarkEnd w:id="762"/>
      <w:bookmarkEnd w:id="763"/>
      <w:bookmarkEnd w:id="764"/>
      <w:bookmarkEnd w:id="765"/>
      <w:bookmarkEnd w:id="766"/>
      <w:bookmarkEnd w:id="767"/>
      <w:bookmarkEnd w:id="768"/>
      <w:bookmarkEnd w:id="769"/>
      <w:bookmarkEnd w:id="770"/>
      <w:bookmarkEnd w:id="771"/>
    </w:p>
    <w:p w14:paraId="2562E1F4" w14:textId="7A532FFF" w:rsidR="000C782A" w:rsidRPr="008D2D08" w:rsidRDefault="00A43CA6" w:rsidP="001B04EB">
      <w:pPr>
        <w:rPr>
          <w:rFonts w:asciiTheme="minorBidi" w:hAnsiTheme="minorBidi" w:cstheme="minorBidi"/>
        </w:rPr>
      </w:pPr>
      <w:r w:rsidRPr="008D2D08">
        <w:rPr>
          <w:rFonts w:asciiTheme="minorBidi" w:hAnsiTheme="minorBidi" w:cstheme="minorBidi"/>
        </w:rPr>
        <w:t>The supply of goods and related services shall comply with the following technical specifications and standards:</w:t>
      </w:r>
    </w:p>
    <w:p w14:paraId="646533D0" w14:textId="3F9C969A" w:rsidR="00AE1864" w:rsidRPr="008D2D08" w:rsidRDefault="00AE1864" w:rsidP="001B04EB">
      <w:pPr>
        <w:rPr>
          <w:rFonts w:asciiTheme="minorBidi" w:hAnsiTheme="minorBidi" w:cstheme="minorBidi"/>
          <w:b/>
          <w:sz w:val="32"/>
          <w:szCs w:val="32"/>
        </w:rPr>
      </w:pPr>
      <w:r w:rsidRPr="008D2D08">
        <w:rPr>
          <w:rFonts w:asciiTheme="minorBidi" w:hAnsiTheme="minorBidi" w:cstheme="minorBidi"/>
        </w:rPr>
        <w:t xml:space="preserve">All items should be brand new, manufactured </w:t>
      </w:r>
      <w:r w:rsidR="00697359">
        <w:rPr>
          <w:rFonts w:asciiTheme="minorBidi" w:hAnsiTheme="minorBidi" w:cstheme="minorBidi"/>
        </w:rPr>
        <w:t>between</w:t>
      </w:r>
      <w:r w:rsidRPr="008D2D08">
        <w:rPr>
          <w:rFonts w:asciiTheme="minorBidi" w:hAnsiTheme="minorBidi" w:cstheme="minorBidi"/>
        </w:rPr>
        <w:t xml:space="preserve"> year 2021 or 2022. </w:t>
      </w:r>
    </w:p>
    <w:p w14:paraId="6FE78504" w14:textId="646B2992" w:rsidR="000C782A" w:rsidRPr="008D2D08" w:rsidRDefault="000C782A">
      <w:pPr>
        <w:rPr>
          <w:rFonts w:asciiTheme="minorBidi" w:hAnsiTheme="minorBidi" w:cstheme="minorBidi"/>
        </w:rPr>
      </w:pPr>
    </w:p>
    <w:tbl>
      <w:tblPr>
        <w:tblStyle w:val="TableGrid"/>
        <w:tblW w:w="12145" w:type="dxa"/>
        <w:jc w:val="center"/>
        <w:tblLook w:val="04A0" w:firstRow="1" w:lastRow="0" w:firstColumn="1" w:lastColumn="0" w:noHBand="0" w:noVBand="1"/>
      </w:tblPr>
      <w:tblGrid>
        <w:gridCol w:w="710"/>
        <w:gridCol w:w="617"/>
        <w:gridCol w:w="1643"/>
        <w:gridCol w:w="4945"/>
        <w:gridCol w:w="4230"/>
      </w:tblGrid>
      <w:tr w:rsidR="00B53149" w:rsidRPr="008D2D08" w14:paraId="07C075FB" w14:textId="77777777" w:rsidTr="009751E5">
        <w:trPr>
          <w:trHeight w:val="596"/>
          <w:jc w:val="center"/>
        </w:trPr>
        <w:tc>
          <w:tcPr>
            <w:tcW w:w="710" w:type="dxa"/>
          </w:tcPr>
          <w:p w14:paraId="30B37226" w14:textId="77777777" w:rsidR="002A5298" w:rsidRPr="008D2D08" w:rsidRDefault="002A5298" w:rsidP="002A5298">
            <w:pPr>
              <w:rPr>
                <w:rFonts w:asciiTheme="minorBidi" w:hAnsiTheme="minorBidi" w:cstheme="minorBidi"/>
                <w:b/>
                <w:bCs/>
              </w:rPr>
            </w:pPr>
            <w:r w:rsidRPr="008D2D08">
              <w:rPr>
                <w:rFonts w:asciiTheme="minorBidi" w:hAnsiTheme="minorBidi" w:cstheme="minorBidi"/>
                <w:b/>
                <w:bCs/>
              </w:rPr>
              <w:t>Lot #</w:t>
            </w:r>
          </w:p>
        </w:tc>
        <w:tc>
          <w:tcPr>
            <w:tcW w:w="617" w:type="dxa"/>
          </w:tcPr>
          <w:p w14:paraId="6F2EE3BC" w14:textId="77777777" w:rsidR="002A5298" w:rsidRPr="008D2D08" w:rsidRDefault="002A5298" w:rsidP="002A5298">
            <w:pPr>
              <w:rPr>
                <w:rFonts w:asciiTheme="minorBidi" w:hAnsiTheme="minorBidi" w:cstheme="minorBidi"/>
                <w:b/>
                <w:bCs/>
              </w:rPr>
            </w:pPr>
            <w:r w:rsidRPr="008D2D08">
              <w:rPr>
                <w:rFonts w:asciiTheme="minorBidi" w:hAnsiTheme="minorBidi" w:cstheme="minorBidi"/>
                <w:b/>
                <w:bCs/>
              </w:rPr>
              <w:t>Qty</w:t>
            </w:r>
          </w:p>
        </w:tc>
        <w:tc>
          <w:tcPr>
            <w:tcW w:w="1643" w:type="dxa"/>
          </w:tcPr>
          <w:p w14:paraId="74E38B85" w14:textId="77777777" w:rsidR="002A5298" w:rsidRPr="008D2D08" w:rsidRDefault="002A5298" w:rsidP="002A5298">
            <w:pPr>
              <w:rPr>
                <w:rFonts w:asciiTheme="minorBidi" w:hAnsiTheme="minorBidi" w:cstheme="minorBidi"/>
                <w:b/>
                <w:bCs/>
              </w:rPr>
            </w:pPr>
            <w:r w:rsidRPr="008D2D08">
              <w:rPr>
                <w:rFonts w:asciiTheme="minorBidi" w:hAnsiTheme="minorBidi" w:cstheme="minorBidi"/>
                <w:b/>
                <w:bCs/>
              </w:rPr>
              <w:t>Item description</w:t>
            </w:r>
          </w:p>
        </w:tc>
        <w:tc>
          <w:tcPr>
            <w:tcW w:w="4945" w:type="dxa"/>
          </w:tcPr>
          <w:p w14:paraId="586C60A1" w14:textId="77777777" w:rsidR="002A5298" w:rsidRPr="008D2D08" w:rsidRDefault="002A5298" w:rsidP="002A5298">
            <w:pPr>
              <w:rPr>
                <w:rFonts w:asciiTheme="minorBidi" w:hAnsiTheme="minorBidi" w:cstheme="minorBidi"/>
                <w:b/>
                <w:bCs/>
              </w:rPr>
            </w:pPr>
            <w:r w:rsidRPr="008D2D08">
              <w:rPr>
                <w:rFonts w:asciiTheme="minorBidi" w:hAnsiTheme="minorBidi" w:cstheme="minorBidi"/>
                <w:b/>
                <w:bCs/>
              </w:rPr>
              <w:t xml:space="preserve">Required specifications </w:t>
            </w:r>
          </w:p>
        </w:tc>
        <w:tc>
          <w:tcPr>
            <w:tcW w:w="4230" w:type="dxa"/>
          </w:tcPr>
          <w:p w14:paraId="50C3EF4E" w14:textId="77777777" w:rsidR="002A5298" w:rsidRPr="008D2D08" w:rsidRDefault="002A5298" w:rsidP="002A5298">
            <w:pPr>
              <w:rPr>
                <w:rFonts w:asciiTheme="minorBidi" w:hAnsiTheme="minorBidi" w:cstheme="minorBidi"/>
                <w:b/>
                <w:bCs/>
              </w:rPr>
            </w:pPr>
            <w:r w:rsidRPr="008D2D08">
              <w:rPr>
                <w:rFonts w:asciiTheme="minorBidi" w:hAnsiTheme="minorBidi" w:cstheme="minorBidi"/>
                <w:b/>
                <w:bCs/>
              </w:rPr>
              <w:t>Offered specifications</w:t>
            </w:r>
          </w:p>
        </w:tc>
      </w:tr>
      <w:tr w:rsidR="00B53149" w:rsidRPr="008D2D08" w14:paraId="0FCF6E88" w14:textId="77777777" w:rsidTr="009751E5">
        <w:trPr>
          <w:jc w:val="center"/>
        </w:trPr>
        <w:tc>
          <w:tcPr>
            <w:tcW w:w="710" w:type="dxa"/>
          </w:tcPr>
          <w:p w14:paraId="7D7ACE36" w14:textId="77777777" w:rsidR="002A5298" w:rsidRPr="008D2D08" w:rsidRDefault="002A5298" w:rsidP="002A5298">
            <w:pPr>
              <w:rPr>
                <w:rFonts w:asciiTheme="minorBidi" w:hAnsiTheme="minorBidi" w:cstheme="minorBidi"/>
              </w:rPr>
            </w:pPr>
            <w:r w:rsidRPr="008D2D08">
              <w:rPr>
                <w:rFonts w:asciiTheme="minorBidi" w:hAnsiTheme="minorBidi" w:cstheme="minorBidi"/>
              </w:rPr>
              <w:t>1</w:t>
            </w:r>
          </w:p>
        </w:tc>
        <w:tc>
          <w:tcPr>
            <w:tcW w:w="617" w:type="dxa"/>
          </w:tcPr>
          <w:p w14:paraId="6B45D803" w14:textId="77777777" w:rsidR="002A5298" w:rsidRPr="008D2D08" w:rsidRDefault="002A5298" w:rsidP="002A5298">
            <w:pPr>
              <w:rPr>
                <w:rFonts w:asciiTheme="minorBidi" w:hAnsiTheme="minorBidi" w:cstheme="minorBidi"/>
              </w:rPr>
            </w:pPr>
            <w:r w:rsidRPr="008D2D08">
              <w:rPr>
                <w:rFonts w:asciiTheme="minorBidi" w:hAnsiTheme="minorBidi" w:cstheme="minorBidi"/>
              </w:rPr>
              <w:t>18</w:t>
            </w:r>
          </w:p>
        </w:tc>
        <w:tc>
          <w:tcPr>
            <w:tcW w:w="1643" w:type="dxa"/>
          </w:tcPr>
          <w:p w14:paraId="717CE898" w14:textId="77777777" w:rsidR="002A5298" w:rsidRPr="008D2D08" w:rsidRDefault="002A5298" w:rsidP="002A5298">
            <w:pPr>
              <w:rPr>
                <w:rFonts w:asciiTheme="minorBidi" w:hAnsiTheme="minorBidi" w:cstheme="minorBidi"/>
                <w:bCs/>
              </w:rPr>
            </w:pPr>
            <w:r w:rsidRPr="008D2D08">
              <w:rPr>
                <w:rFonts w:asciiTheme="minorBidi" w:hAnsiTheme="minorBidi" w:cstheme="minorBidi"/>
                <w:bCs/>
              </w:rPr>
              <w:t>Pickup 4X4 double Cabin</w:t>
            </w:r>
          </w:p>
        </w:tc>
        <w:tc>
          <w:tcPr>
            <w:tcW w:w="4945" w:type="dxa"/>
          </w:tcPr>
          <w:p w14:paraId="5FF3F2A6"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Engine capacity: 2,4: 2,8 liters </w:t>
            </w:r>
          </w:p>
        </w:tc>
        <w:tc>
          <w:tcPr>
            <w:tcW w:w="4230" w:type="dxa"/>
          </w:tcPr>
          <w:p w14:paraId="2CB0A5A5" w14:textId="77777777" w:rsidR="002A5298" w:rsidRPr="008D2D08" w:rsidRDefault="002A5298" w:rsidP="002A5298">
            <w:pPr>
              <w:rPr>
                <w:rFonts w:asciiTheme="minorBidi" w:hAnsiTheme="minorBidi" w:cstheme="minorBidi"/>
              </w:rPr>
            </w:pPr>
          </w:p>
        </w:tc>
      </w:tr>
      <w:tr w:rsidR="00B53149" w:rsidRPr="008D2D08" w14:paraId="5214FBCB" w14:textId="77777777" w:rsidTr="009751E5">
        <w:trPr>
          <w:jc w:val="center"/>
        </w:trPr>
        <w:tc>
          <w:tcPr>
            <w:tcW w:w="710" w:type="dxa"/>
          </w:tcPr>
          <w:p w14:paraId="23D004BD" w14:textId="77777777" w:rsidR="002A5298" w:rsidRPr="008D2D08" w:rsidRDefault="002A5298" w:rsidP="002A5298">
            <w:pPr>
              <w:rPr>
                <w:rFonts w:asciiTheme="minorBidi" w:hAnsiTheme="minorBidi" w:cstheme="minorBidi"/>
              </w:rPr>
            </w:pPr>
          </w:p>
        </w:tc>
        <w:tc>
          <w:tcPr>
            <w:tcW w:w="617" w:type="dxa"/>
          </w:tcPr>
          <w:p w14:paraId="7E529C60" w14:textId="77777777" w:rsidR="002A5298" w:rsidRPr="008D2D08" w:rsidRDefault="002A5298" w:rsidP="002A5298">
            <w:pPr>
              <w:rPr>
                <w:rFonts w:asciiTheme="minorBidi" w:hAnsiTheme="minorBidi" w:cstheme="minorBidi"/>
              </w:rPr>
            </w:pPr>
          </w:p>
        </w:tc>
        <w:tc>
          <w:tcPr>
            <w:tcW w:w="1643" w:type="dxa"/>
          </w:tcPr>
          <w:p w14:paraId="42460749" w14:textId="77777777" w:rsidR="002A5298" w:rsidRPr="008D2D08" w:rsidRDefault="002A5298" w:rsidP="002A5298">
            <w:pPr>
              <w:rPr>
                <w:rFonts w:asciiTheme="minorBidi" w:hAnsiTheme="minorBidi" w:cstheme="minorBidi"/>
                <w:bCs/>
              </w:rPr>
            </w:pPr>
          </w:p>
        </w:tc>
        <w:tc>
          <w:tcPr>
            <w:tcW w:w="4945" w:type="dxa"/>
          </w:tcPr>
          <w:p w14:paraId="13925177" w14:textId="77777777" w:rsidR="002A5298" w:rsidRPr="008D2D08" w:rsidRDefault="002A5298" w:rsidP="002A5298">
            <w:pPr>
              <w:rPr>
                <w:rFonts w:asciiTheme="minorBidi" w:hAnsiTheme="minorBidi" w:cstheme="minorBidi"/>
              </w:rPr>
            </w:pPr>
            <w:r w:rsidRPr="008D2D08">
              <w:rPr>
                <w:rFonts w:asciiTheme="minorBidi" w:hAnsiTheme="minorBidi" w:cstheme="minorBidi"/>
              </w:rPr>
              <w:t>Number of cylinders: 4 cylinders</w:t>
            </w:r>
          </w:p>
        </w:tc>
        <w:tc>
          <w:tcPr>
            <w:tcW w:w="4230" w:type="dxa"/>
          </w:tcPr>
          <w:p w14:paraId="6F4C02D1" w14:textId="77777777" w:rsidR="002A5298" w:rsidRPr="008D2D08" w:rsidRDefault="002A5298" w:rsidP="002A5298">
            <w:pPr>
              <w:rPr>
                <w:rFonts w:asciiTheme="minorBidi" w:hAnsiTheme="minorBidi" w:cstheme="minorBidi"/>
              </w:rPr>
            </w:pPr>
          </w:p>
        </w:tc>
      </w:tr>
      <w:tr w:rsidR="00B53149" w:rsidRPr="008D2D08" w14:paraId="5B9BA8B4" w14:textId="77777777" w:rsidTr="009751E5">
        <w:trPr>
          <w:jc w:val="center"/>
        </w:trPr>
        <w:tc>
          <w:tcPr>
            <w:tcW w:w="710" w:type="dxa"/>
          </w:tcPr>
          <w:p w14:paraId="0A0C7BEF" w14:textId="77777777" w:rsidR="002A5298" w:rsidRPr="008D2D08" w:rsidRDefault="002A5298" w:rsidP="002A5298">
            <w:pPr>
              <w:rPr>
                <w:rFonts w:asciiTheme="minorBidi" w:hAnsiTheme="minorBidi" w:cstheme="minorBidi"/>
              </w:rPr>
            </w:pPr>
          </w:p>
        </w:tc>
        <w:tc>
          <w:tcPr>
            <w:tcW w:w="617" w:type="dxa"/>
          </w:tcPr>
          <w:p w14:paraId="1BFB237E" w14:textId="77777777" w:rsidR="002A5298" w:rsidRPr="008D2D08" w:rsidRDefault="002A5298" w:rsidP="002A5298">
            <w:pPr>
              <w:rPr>
                <w:rFonts w:asciiTheme="minorBidi" w:hAnsiTheme="minorBidi" w:cstheme="minorBidi"/>
              </w:rPr>
            </w:pPr>
          </w:p>
        </w:tc>
        <w:tc>
          <w:tcPr>
            <w:tcW w:w="1643" w:type="dxa"/>
          </w:tcPr>
          <w:p w14:paraId="0C8D5DF0" w14:textId="77777777" w:rsidR="002A5298" w:rsidRPr="008D2D08" w:rsidRDefault="002A5298" w:rsidP="002A5298">
            <w:pPr>
              <w:rPr>
                <w:rFonts w:asciiTheme="minorBidi" w:hAnsiTheme="minorBidi" w:cstheme="minorBidi"/>
                <w:bCs/>
              </w:rPr>
            </w:pPr>
          </w:p>
        </w:tc>
        <w:tc>
          <w:tcPr>
            <w:tcW w:w="4945" w:type="dxa"/>
          </w:tcPr>
          <w:p w14:paraId="26596667" w14:textId="77777777" w:rsidR="002A5298" w:rsidRPr="008D2D08" w:rsidRDefault="002A5298" w:rsidP="002A5298">
            <w:pPr>
              <w:rPr>
                <w:rFonts w:asciiTheme="minorBidi" w:hAnsiTheme="minorBidi" w:cstheme="minorBidi"/>
              </w:rPr>
            </w:pPr>
            <w:r w:rsidRPr="008D2D08">
              <w:rPr>
                <w:rFonts w:asciiTheme="minorBidi" w:hAnsiTheme="minorBidi" w:cstheme="minorBidi"/>
              </w:rPr>
              <w:t>Power: 130: 210 HP</w:t>
            </w:r>
          </w:p>
        </w:tc>
        <w:tc>
          <w:tcPr>
            <w:tcW w:w="4230" w:type="dxa"/>
          </w:tcPr>
          <w:p w14:paraId="4EBA4952" w14:textId="77777777" w:rsidR="002A5298" w:rsidRPr="008D2D08" w:rsidRDefault="002A5298" w:rsidP="002A5298">
            <w:pPr>
              <w:rPr>
                <w:rFonts w:asciiTheme="minorBidi" w:hAnsiTheme="minorBidi" w:cstheme="minorBidi"/>
              </w:rPr>
            </w:pPr>
          </w:p>
        </w:tc>
      </w:tr>
      <w:tr w:rsidR="00B53149" w:rsidRPr="008D2D08" w14:paraId="005BB088" w14:textId="77777777" w:rsidTr="009751E5">
        <w:trPr>
          <w:jc w:val="center"/>
        </w:trPr>
        <w:tc>
          <w:tcPr>
            <w:tcW w:w="710" w:type="dxa"/>
          </w:tcPr>
          <w:p w14:paraId="7DA3DA07" w14:textId="77777777" w:rsidR="002A5298" w:rsidRPr="008D2D08" w:rsidRDefault="002A5298" w:rsidP="002A5298">
            <w:pPr>
              <w:rPr>
                <w:rFonts w:asciiTheme="minorBidi" w:hAnsiTheme="minorBidi" w:cstheme="minorBidi"/>
              </w:rPr>
            </w:pPr>
          </w:p>
        </w:tc>
        <w:tc>
          <w:tcPr>
            <w:tcW w:w="617" w:type="dxa"/>
          </w:tcPr>
          <w:p w14:paraId="11F03A2E" w14:textId="77777777" w:rsidR="002A5298" w:rsidRPr="008D2D08" w:rsidRDefault="002A5298" w:rsidP="002A5298">
            <w:pPr>
              <w:rPr>
                <w:rFonts w:asciiTheme="minorBidi" w:hAnsiTheme="minorBidi" w:cstheme="minorBidi"/>
              </w:rPr>
            </w:pPr>
          </w:p>
        </w:tc>
        <w:tc>
          <w:tcPr>
            <w:tcW w:w="1643" w:type="dxa"/>
          </w:tcPr>
          <w:p w14:paraId="47F49F19" w14:textId="77777777" w:rsidR="002A5298" w:rsidRPr="008D2D08" w:rsidRDefault="002A5298" w:rsidP="002A5298">
            <w:pPr>
              <w:rPr>
                <w:rFonts w:asciiTheme="minorBidi" w:hAnsiTheme="minorBidi" w:cstheme="minorBidi"/>
                <w:bCs/>
              </w:rPr>
            </w:pPr>
          </w:p>
        </w:tc>
        <w:tc>
          <w:tcPr>
            <w:tcW w:w="4945" w:type="dxa"/>
          </w:tcPr>
          <w:p w14:paraId="0E885841" w14:textId="77777777" w:rsidR="002A5298" w:rsidRPr="008D2D08" w:rsidRDefault="002A5298" w:rsidP="002A5298">
            <w:pPr>
              <w:rPr>
                <w:rFonts w:asciiTheme="minorBidi" w:hAnsiTheme="minorBidi" w:cstheme="minorBidi"/>
              </w:rPr>
            </w:pPr>
            <w:r w:rsidRPr="008D2D08">
              <w:rPr>
                <w:rFonts w:asciiTheme="minorBidi" w:hAnsiTheme="minorBidi" w:cstheme="minorBidi"/>
              </w:rPr>
              <w:t>Torque: 245: 430 Nm</w:t>
            </w:r>
          </w:p>
        </w:tc>
        <w:tc>
          <w:tcPr>
            <w:tcW w:w="4230" w:type="dxa"/>
          </w:tcPr>
          <w:p w14:paraId="1FAE64BF" w14:textId="77777777" w:rsidR="002A5298" w:rsidRPr="008D2D08" w:rsidRDefault="002A5298" w:rsidP="002A5298">
            <w:pPr>
              <w:rPr>
                <w:rFonts w:asciiTheme="minorBidi" w:hAnsiTheme="minorBidi" w:cstheme="minorBidi"/>
              </w:rPr>
            </w:pPr>
          </w:p>
        </w:tc>
      </w:tr>
      <w:tr w:rsidR="00B53149" w:rsidRPr="008D2D08" w14:paraId="77DBDEAE" w14:textId="77777777" w:rsidTr="009751E5">
        <w:trPr>
          <w:jc w:val="center"/>
        </w:trPr>
        <w:tc>
          <w:tcPr>
            <w:tcW w:w="710" w:type="dxa"/>
          </w:tcPr>
          <w:p w14:paraId="58900D46" w14:textId="77777777" w:rsidR="002A5298" w:rsidRPr="008D2D08" w:rsidRDefault="002A5298" w:rsidP="002A5298">
            <w:pPr>
              <w:rPr>
                <w:rFonts w:asciiTheme="minorBidi" w:hAnsiTheme="minorBidi" w:cstheme="minorBidi"/>
              </w:rPr>
            </w:pPr>
          </w:p>
        </w:tc>
        <w:tc>
          <w:tcPr>
            <w:tcW w:w="617" w:type="dxa"/>
          </w:tcPr>
          <w:p w14:paraId="295A154B" w14:textId="77777777" w:rsidR="002A5298" w:rsidRPr="008D2D08" w:rsidRDefault="002A5298" w:rsidP="002A5298">
            <w:pPr>
              <w:rPr>
                <w:rFonts w:asciiTheme="minorBidi" w:hAnsiTheme="minorBidi" w:cstheme="minorBidi"/>
              </w:rPr>
            </w:pPr>
          </w:p>
        </w:tc>
        <w:tc>
          <w:tcPr>
            <w:tcW w:w="1643" w:type="dxa"/>
          </w:tcPr>
          <w:p w14:paraId="7FEF9E75" w14:textId="77777777" w:rsidR="002A5298" w:rsidRPr="008D2D08" w:rsidRDefault="002A5298" w:rsidP="002A5298">
            <w:pPr>
              <w:rPr>
                <w:rFonts w:asciiTheme="minorBidi" w:hAnsiTheme="minorBidi" w:cstheme="minorBidi"/>
                <w:bCs/>
              </w:rPr>
            </w:pPr>
          </w:p>
        </w:tc>
        <w:tc>
          <w:tcPr>
            <w:tcW w:w="4945" w:type="dxa"/>
          </w:tcPr>
          <w:p w14:paraId="269EE1E5" w14:textId="77777777" w:rsidR="002A5298" w:rsidRPr="008D2D08" w:rsidRDefault="002A5298" w:rsidP="002A5298">
            <w:pPr>
              <w:rPr>
                <w:rFonts w:asciiTheme="minorBidi" w:hAnsiTheme="minorBidi" w:cstheme="minorBidi"/>
              </w:rPr>
            </w:pPr>
            <w:r w:rsidRPr="008D2D08">
              <w:rPr>
                <w:rFonts w:asciiTheme="minorBidi" w:hAnsiTheme="minorBidi" w:cstheme="minorBidi"/>
              </w:rPr>
              <w:t>Car acceleration: from zero to 100 km in (from 11: 15 seconds)</w:t>
            </w:r>
          </w:p>
        </w:tc>
        <w:tc>
          <w:tcPr>
            <w:tcW w:w="4230" w:type="dxa"/>
          </w:tcPr>
          <w:p w14:paraId="384CDD8B" w14:textId="77777777" w:rsidR="002A5298" w:rsidRPr="008D2D08" w:rsidRDefault="002A5298" w:rsidP="002A5298">
            <w:pPr>
              <w:rPr>
                <w:rFonts w:asciiTheme="minorBidi" w:hAnsiTheme="minorBidi" w:cstheme="minorBidi"/>
              </w:rPr>
            </w:pPr>
          </w:p>
        </w:tc>
      </w:tr>
      <w:tr w:rsidR="00B53149" w:rsidRPr="008D2D08" w14:paraId="79E7F432" w14:textId="77777777" w:rsidTr="009751E5">
        <w:trPr>
          <w:jc w:val="center"/>
        </w:trPr>
        <w:tc>
          <w:tcPr>
            <w:tcW w:w="710" w:type="dxa"/>
          </w:tcPr>
          <w:p w14:paraId="48FABA76" w14:textId="77777777" w:rsidR="002A5298" w:rsidRPr="008D2D08" w:rsidRDefault="002A5298" w:rsidP="002A5298">
            <w:pPr>
              <w:rPr>
                <w:rFonts w:asciiTheme="minorBidi" w:hAnsiTheme="minorBidi" w:cstheme="minorBidi"/>
              </w:rPr>
            </w:pPr>
          </w:p>
        </w:tc>
        <w:tc>
          <w:tcPr>
            <w:tcW w:w="617" w:type="dxa"/>
          </w:tcPr>
          <w:p w14:paraId="55D02771" w14:textId="77777777" w:rsidR="002A5298" w:rsidRPr="008D2D08" w:rsidRDefault="002A5298" w:rsidP="002A5298">
            <w:pPr>
              <w:rPr>
                <w:rFonts w:asciiTheme="minorBidi" w:hAnsiTheme="minorBidi" w:cstheme="minorBidi"/>
              </w:rPr>
            </w:pPr>
          </w:p>
        </w:tc>
        <w:tc>
          <w:tcPr>
            <w:tcW w:w="1643" w:type="dxa"/>
          </w:tcPr>
          <w:p w14:paraId="2D860D71" w14:textId="77777777" w:rsidR="002A5298" w:rsidRPr="008D2D08" w:rsidRDefault="002A5298" w:rsidP="002A5298">
            <w:pPr>
              <w:rPr>
                <w:rFonts w:asciiTheme="minorBidi" w:hAnsiTheme="minorBidi" w:cstheme="minorBidi"/>
                <w:bCs/>
              </w:rPr>
            </w:pPr>
          </w:p>
        </w:tc>
        <w:tc>
          <w:tcPr>
            <w:tcW w:w="4945" w:type="dxa"/>
          </w:tcPr>
          <w:p w14:paraId="0ABE7767"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Transmission: Manual </w:t>
            </w:r>
          </w:p>
        </w:tc>
        <w:tc>
          <w:tcPr>
            <w:tcW w:w="4230" w:type="dxa"/>
          </w:tcPr>
          <w:p w14:paraId="47F76B9B" w14:textId="77777777" w:rsidR="002A5298" w:rsidRPr="008D2D08" w:rsidRDefault="002A5298" w:rsidP="002A5298">
            <w:pPr>
              <w:rPr>
                <w:rFonts w:asciiTheme="minorBidi" w:hAnsiTheme="minorBidi" w:cstheme="minorBidi"/>
              </w:rPr>
            </w:pPr>
          </w:p>
        </w:tc>
      </w:tr>
      <w:tr w:rsidR="00B53149" w:rsidRPr="008D2D08" w14:paraId="3B75FCE7" w14:textId="77777777" w:rsidTr="009751E5">
        <w:trPr>
          <w:jc w:val="center"/>
        </w:trPr>
        <w:tc>
          <w:tcPr>
            <w:tcW w:w="710" w:type="dxa"/>
          </w:tcPr>
          <w:p w14:paraId="529008AA" w14:textId="77777777" w:rsidR="002A5298" w:rsidRPr="008D2D08" w:rsidRDefault="002A5298" w:rsidP="002A5298">
            <w:pPr>
              <w:rPr>
                <w:rFonts w:asciiTheme="minorBidi" w:hAnsiTheme="minorBidi" w:cstheme="minorBidi"/>
              </w:rPr>
            </w:pPr>
          </w:p>
        </w:tc>
        <w:tc>
          <w:tcPr>
            <w:tcW w:w="617" w:type="dxa"/>
          </w:tcPr>
          <w:p w14:paraId="7AA94E2D" w14:textId="77777777" w:rsidR="002A5298" w:rsidRPr="008D2D08" w:rsidRDefault="002A5298" w:rsidP="002A5298">
            <w:pPr>
              <w:rPr>
                <w:rFonts w:asciiTheme="minorBidi" w:hAnsiTheme="minorBidi" w:cstheme="minorBidi"/>
              </w:rPr>
            </w:pPr>
          </w:p>
        </w:tc>
        <w:tc>
          <w:tcPr>
            <w:tcW w:w="1643" w:type="dxa"/>
          </w:tcPr>
          <w:p w14:paraId="4C290E2E" w14:textId="77777777" w:rsidR="002A5298" w:rsidRPr="008D2D08" w:rsidRDefault="002A5298" w:rsidP="002A5298">
            <w:pPr>
              <w:rPr>
                <w:rFonts w:asciiTheme="minorBidi" w:hAnsiTheme="minorBidi" w:cstheme="minorBidi"/>
                <w:bCs/>
              </w:rPr>
            </w:pPr>
          </w:p>
        </w:tc>
        <w:tc>
          <w:tcPr>
            <w:tcW w:w="4945" w:type="dxa"/>
          </w:tcPr>
          <w:p w14:paraId="5E11E209"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Number of gears: from 5 to 6 forward gears </w:t>
            </w:r>
          </w:p>
        </w:tc>
        <w:tc>
          <w:tcPr>
            <w:tcW w:w="4230" w:type="dxa"/>
          </w:tcPr>
          <w:p w14:paraId="6F195F9D" w14:textId="77777777" w:rsidR="002A5298" w:rsidRPr="008D2D08" w:rsidRDefault="002A5298" w:rsidP="002A5298">
            <w:pPr>
              <w:rPr>
                <w:rFonts w:asciiTheme="minorBidi" w:hAnsiTheme="minorBidi" w:cstheme="minorBidi"/>
              </w:rPr>
            </w:pPr>
          </w:p>
        </w:tc>
      </w:tr>
      <w:tr w:rsidR="00B53149" w:rsidRPr="008D2D08" w14:paraId="04553F9F" w14:textId="77777777" w:rsidTr="009751E5">
        <w:trPr>
          <w:jc w:val="center"/>
        </w:trPr>
        <w:tc>
          <w:tcPr>
            <w:tcW w:w="710" w:type="dxa"/>
          </w:tcPr>
          <w:p w14:paraId="3873EEED" w14:textId="77777777" w:rsidR="002A5298" w:rsidRPr="008D2D08" w:rsidRDefault="002A5298" w:rsidP="002A5298">
            <w:pPr>
              <w:rPr>
                <w:rFonts w:asciiTheme="minorBidi" w:hAnsiTheme="minorBidi" w:cstheme="minorBidi"/>
              </w:rPr>
            </w:pPr>
          </w:p>
        </w:tc>
        <w:tc>
          <w:tcPr>
            <w:tcW w:w="617" w:type="dxa"/>
          </w:tcPr>
          <w:p w14:paraId="52A1DF1A" w14:textId="77777777" w:rsidR="002A5298" w:rsidRPr="008D2D08" w:rsidRDefault="002A5298" w:rsidP="002A5298">
            <w:pPr>
              <w:rPr>
                <w:rFonts w:asciiTheme="minorBidi" w:hAnsiTheme="minorBidi" w:cstheme="minorBidi"/>
              </w:rPr>
            </w:pPr>
          </w:p>
        </w:tc>
        <w:tc>
          <w:tcPr>
            <w:tcW w:w="1643" w:type="dxa"/>
          </w:tcPr>
          <w:p w14:paraId="26F8BC97" w14:textId="77777777" w:rsidR="002A5298" w:rsidRPr="008D2D08" w:rsidRDefault="002A5298" w:rsidP="002A5298">
            <w:pPr>
              <w:rPr>
                <w:rFonts w:asciiTheme="minorBidi" w:hAnsiTheme="minorBidi" w:cstheme="minorBidi"/>
                <w:bCs/>
              </w:rPr>
            </w:pPr>
          </w:p>
        </w:tc>
        <w:tc>
          <w:tcPr>
            <w:tcW w:w="4945" w:type="dxa"/>
          </w:tcPr>
          <w:p w14:paraId="2F67C605" w14:textId="77777777" w:rsidR="002A5298" w:rsidRPr="008D2D08" w:rsidRDefault="002A5298" w:rsidP="002A5298">
            <w:pPr>
              <w:rPr>
                <w:rFonts w:asciiTheme="minorBidi" w:hAnsiTheme="minorBidi" w:cstheme="minorBidi"/>
              </w:rPr>
            </w:pPr>
            <w:r w:rsidRPr="008D2D08">
              <w:rPr>
                <w:rFonts w:asciiTheme="minorBidi" w:hAnsiTheme="minorBidi" w:cstheme="minorBidi"/>
              </w:rPr>
              <w:t>Drive type (traction): four-wheel drive (4*4)</w:t>
            </w:r>
          </w:p>
        </w:tc>
        <w:tc>
          <w:tcPr>
            <w:tcW w:w="4230" w:type="dxa"/>
          </w:tcPr>
          <w:p w14:paraId="3B248D80" w14:textId="77777777" w:rsidR="002A5298" w:rsidRPr="008D2D08" w:rsidRDefault="002A5298" w:rsidP="002A5298">
            <w:pPr>
              <w:rPr>
                <w:rFonts w:asciiTheme="minorBidi" w:hAnsiTheme="minorBidi" w:cstheme="minorBidi"/>
              </w:rPr>
            </w:pPr>
          </w:p>
        </w:tc>
      </w:tr>
      <w:tr w:rsidR="00B53149" w:rsidRPr="008D2D08" w14:paraId="1492D631" w14:textId="77777777" w:rsidTr="009751E5">
        <w:trPr>
          <w:jc w:val="center"/>
        </w:trPr>
        <w:tc>
          <w:tcPr>
            <w:tcW w:w="710" w:type="dxa"/>
          </w:tcPr>
          <w:p w14:paraId="55765B40" w14:textId="77777777" w:rsidR="002A5298" w:rsidRPr="008D2D08" w:rsidRDefault="002A5298" w:rsidP="002A5298">
            <w:pPr>
              <w:rPr>
                <w:rFonts w:asciiTheme="minorBidi" w:hAnsiTheme="minorBidi" w:cstheme="minorBidi"/>
              </w:rPr>
            </w:pPr>
          </w:p>
        </w:tc>
        <w:tc>
          <w:tcPr>
            <w:tcW w:w="617" w:type="dxa"/>
          </w:tcPr>
          <w:p w14:paraId="389791B3" w14:textId="77777777" w:rsidR="002A5298" w:rsidRPr="008D2D08" w:rsidRDefault="002A5298" w:rsidP="002A5298">
            <w:pPr>
              <w:rPr>
                <w:rFonts w:asciiTheme="minorBidi" w:hAnsiTheme="minorBidi" w:cstheme="minorBidi"/>
              </w:rPr>
            </w:pPr>
          </w:p>
        </w:tc>
        <w:tc>
          <w:tcPr>
            <w:tcW w:w="1643" w:type="dxa"/>
          </w:tcPr>
          <w:p w14:paraId="29BD45A3" w14:textId="77777777" w:rsidR="002A5298" w:rsidRPr="008D2D08" w:rsidRDefault="002A5298" w:rsidP="002A5298">
            <w:pPr>
              <w:rPr>
                <w:rFonts w:asciiTheme="minorBidi" w:hAnsiTheme="minorBidi" w:cstheme="minorBidi"/>
                <w:bCs/>
              </w:rPr>
            </w:pPr>
          </w:p>
        </w:tc>
        <w:tc>
          <w:tcPr>
            <w:tcW w:w="4945" w:type="dxa"/>
          </w:tcPr>
          <w:p w14:paraId="5D254E3D" w14:textId="77777777" w:rsidR="002A5298" w:rsidRPr="008D2D08" w:rsidRDefault="002A5298" w:rsidP="002A5298">
            <w:pPr>
              <w:rPr>
                <w:rFonts w:asciiTheme="minorBidi" w:hAnsiTheme="minorBidi" w:cstheme="minorBidi"/>
              </w:rPr>
            </w:pPr>
            <w:r w:rsidRPr="008D2D08">
              <w:rPr>
                <w:rFonts w:asciiTheme="minorBidi" w:hAnsiTheme="minorBidi" w:cstheme="minorBidi"/>
              </w:rPr>
              <w:t>Maximum speed of the car: 170: 180 km / h</w:t>
            </w:r>
          </w:p>
        </w:tc>
        <w:tc>
          <w:tcPr>
            <w:tcW w:w="4230" w:type="dxa"/>
          </w:tcPr>
          <w:p w14:paraId="7B3753B2" w14:textId="77777777" w:rsidR="002A5298" w:rsidRPr="008D2D08" w:rsidRDefault="002A5298" w:rsidP="002A5298">
            <w:pPr>
              <w:rPr>
                <w:rFonts w:asciiTheme="minorBidi" w:hAnsiTheme="minorBidi" w:cstheme="minorBidi"/>
              </w:rPr>
            </w:pPr>
          </w:p>
        </w:tc>
      </w:tr>
      <w:tr w:rsidR="00B53149" w:rsidRPr="008D2D08" w14:paraId="6CF3E386" w14:textId="77777777" w:rsidTr="009751E5">
        <w:trPr>
          <w:jc w:val="center"/>
        </w:trPr>
        <w:tc>
          <w:tcPr>
            <w:tcW w:w="710" w:type="dxa"/>
          </w:tcPr>
          <w:p w14:paraId="602FD976" w14:textId="77777777" w:rsidR="002A5298" w:rsidRPr="008D2D08" w:rsidRDefault="002A5298" w:rsidP="002A5298">
            <w:pPr>
              <w:rPr>
                <w:rFonts w:asciiTheme="minorBidi" w:hAnsiTheme="minorBidi" w:cstheme="minorBidi"/>
              </w:rPr>
            </w:pPr>
          </w:p>
        </w:tc>
        <w:tc>
          <w:tcPr>
            <w:tcW w:w="617" w:type="dxa"/>
          </w:tcPr>
          <w:p w14:paraId="26B65E88" w14:textId="77777777" w:rsidR="002A5298" w:rsidRPr="008D2D08" w:rsidRDefault="002A5298" w:rsidP="002A5298">
            <w:pPr>
              <w:rPr>
                <w:rFonts w:asciiTheme="minorBidi" w:hAnsiTheme="minorBidi" w:cstheme="minorBidi"/>
              </w:rPr>
            </w:pPr>
          </w:p>
        </w:tc>
        <w:tc>
          <w:tcPr>
            <w:tcW w:w="1643" w:type="dxa"/>
          </w:tcPr>
          <w:p w14:paraId="3D555901" w14:textId="77777777" w:rsidR="002A5298" w:rsidRPr="008D2D08" w:rsidRDefault="002A5298" w:rsidP="002A5298">
            <w:pPr>
              <w:rPr>
                <w:rFonts w:asciiTheme="minorBidi" w:hAnsiTheme="minorBidi" w:cstheme="minorBidi"/>
                <w:bCs/>
              </w:rPr>
            </w:pPr>
          </w:p>
        </w:tc>
        <w:tc>
          <w:tcPr>
            <w:tcW w:w="4945" w:type="dxa"/>
          </w:tcPr>
          <w:p w14:paraId="0E444DCA" w14:textId="77777777" w:rsidR="002A5298" w:rsidRPr="008D2D08" w:rsidRDefault="002A5298" w:rsidP="002A5298">
            <w:pPr>
              <w:rPr>
                <w:rFonts w:asciiTheme="minorBidi" w:hAnsiTheme="minorBidi" w:cstheme="minorBidi"/>
              </w:rPr>
            </w:pPr>
            <w:r w:rsidRPr="008D2D08">
              <w:rPr>
                <w:rFonts w:asciiTheme="minorBidi" w:hAnsiTheme="minorBidi" w:cstheme="minorBidi"/>
              </w:rPr>
              <w:t>Average fuel consumption rate: from 11: 16 km / liter</w:t>
            </w:r>
          </w:p>
        </w:tc>
        <w:tc>
          <w:tcPr>
            <w:tcW w:w="4230" w:type="dxa"/>
          </w:tcPr>
          <w:p w14:paraId="6D68EA5D" w14:textId="77777777" w:rsidR="002A5298" w:rsidRPr="008D2D08" w:rsidRDefault="002A5298" w:rsidP="002A5298">
            <w:pPr>
              <w:rPr>
                <w:rFonts w:asciiTheme="minorBidi" w:hAnsiTheme="minorBidi" w:cstheme="minorBidi"/>
              </w:rPr>
            </w:pPr>
          </w:p>
        </w:tc>
      </w:tr>
      <w:tr w:rsidR="00B53149" w:rsidRPr="008D2D08" w14:paraId="257CB954" w14:textId="77777777" w:rsidTr="009751E5">
        <w:trPr>
          <w:jc w:val="center"/>
        </w:trPr>
        <w:tc>
          <w:tcPr>
            <w:tcW w:w="710" w:type="dxa"/>
          </w:tcPr>
          <w:p w14:paraId="636C81B1" w14:textId="77777777" w:rsidR="002A5298" w:rsidRPr="008D2D08" w:rsidRDefault="002A5298" w:rsidP="002A5298">
            <w:pPr>
              <w:rPr>
                <w:rFonts w:asciiTheme="minorBidi" w:hAnsiTheme="minorBidi" w:cstheme="minorBidi"/>
              </w:rPr>
            </w:pPr>
          </w:p>
        </w:tc>
        <w:tc>
          <w:tcPr>
            <w:tcW w:w="617" w:type="dxa"/>
          </w:tcPr>
          <w:p w14:paraId="54B84070" w14:textId="77777777" w:rsidR="002A5298" w:rsidRPr="008D2D08" w:rsidRDefault="002A5298" w:rsidP="002A5298">
            <w:pPr>
              <w:rPr>
                <w:rFonts w:asciiTheme="minorBidi" w:hAnsiTheme="minorBidi" w:cstheme="minorBidi"/>
              </w:rPr>
            </w:pPr>
          </w:p>
        </w:tc>
        <w:tc>
          <w:tcPr>
            <w:tcW w:w="1643" w:type="dxa"/>
          </w:tcPr>
          <w:p w14:paraId="3B8CDA0F" w14:textId="77777777" w:rsidR="002A5298" w:rsidRPr="008D2D08" w:rsidRDefault="002A5298" w:rsidP="002A5298">
            <w:pPr>
              <w:rPr>
                <w:rFonts w:asciiTheme="minorBidi" w:hAnsiTheme="minorBidi" w:cstheme="minorBidi"/>
                <w:bCs/>
              </w:rPr>
            </w:pPr>
          </w:p>
        </w:tc>
        <w:tc>
          <w:tcPr>
            <w:tcW w:w="4945" w:type="dxa"/>
          </w:tcPr>
          <w:p w14:paraId="25965555" w14:textId="77777777" w:rsidR="002A5298" w:rsidRPr="008D2D08" w:rsidRDefault="002A5298" w:rsidP="002A5298">
            <w:pPr>
              <w:rPr>
                <w:rFonts w:asciiTheme="minorBidi" w:hAnsiTheme="minorBidi" w:cstheme="minorBidi"/>
              </w:rPr>
            </w:pPr>
            <w:r w:rsidRPr="008D2D08">
              <w:rPr>
                <w:rFonts w:asciiTheme="minorBidi" w:hAnsiTheme="minorBidi" w:cstheme="minorBidi"/>
              </w:rPr>
              <w:t>Fuel tank capacity: 60: 80 liters</w:t>
            </w:r>
          </w:p>
        </w:tc>
        <w:tc>
          <w:tcPr>
            <w:tcW w:w="4230" w:type="dxa"/>
          </w:tcPr>
          <w:p w14:paraId="1354563A" w14:textId="77777777" w:rsidR="002A5298" w:rsidRPr="008D2D08" w:rsidRDefault="002A5298" w:rsidP="002A5298">
            <w:pPr>
              <w:rPr>
                <w:rFonts w:asciiTheme="minorBidi" w:hAnsiTheme="minorBidi" w:cstheme="minorBidi"/>
              </w:rPr>
            </w:pPr>
          </w:p>
        </w:tc>
      </w:tr>
      <w:tr w:rsidR="00B53149" w:rsidRPr="008D2D08" w14:paraId="4470D706" w14:textId="77777777" w:rsidTr="009751E5">
        <w:trPr>
          <w:jc w:val="center"/>
        </w:trPr>
        <w:tc>
          <w:tcPr>
            <w:tcW w:w="710" w:type="dxa"/>
          </w:tcPr>
          <w:p w14:paraId="3CDE7F37" w14:textId="77777777" w:rsidR="002A5298" w:rsidRPr="008D2D08" w:rsidRDefault="002A5298" w:rsidP="002A5298">
            <w:pPr>
              <w:rPr>
                <w:rFonts w:asciiTheme="minorBidi" w:hAnsiTheme="minorBidi" w:cstheme="minorBidi"/>
              </w:rPr>
            </w:pPr>
          </w:p>
        </w:tc>
        <w:tc>
          <w:tcPr>
            <w:tcW w:w="617" w:type="dxa"/>
          </w:tcPr>
          <w:p w14:paraId="3EC3478F" w14:textId="77777777" w:rsidR="002A5298" w:rsidRPr="008D2D08" w:rsidRDefault="002A5298" w:rsidP="002A5298">
            <w:pPr>
              <w:rPr>
                <w:rFonts w:asciiTheme="minorBidi" w:hAnsiTheme="minorBidi" w:cstheme="minorBidi"/>
              </w:rPr>
            </w:pPr>
          </w:p>
        </w:tc>
        <w:tc>
          <w:tcPr>
            <w:tcW w:w="1643" w:type="dxa"/>
          </w:tcPr>
          <w:p w14:paraId="649D05F9" w14:textId="77777777" w:rsidR="002A5298" w:rsidRPr="008D2D08" w:rsidRDefault="002A5298" w:rsidP="002A5298">
            <w:pPr>
              <w:rPr>
                <w:rFonts w:asciiTheme="minorBidi" w:hAnsiTheme="minorBidi" w:cstheme="minorBidi"/>
                <w:bCs/>
              </w:rPr>
            </w:pPr>
          </w:p>
        </w:tc>
        <w:tc>
          <w:tcPr>
            <w:tcW w:w="4945" w:type="dxa"/>
          </w:tcPr>
          <w:p w14:paraId="76FB172B"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Fuel type: diesel </w:t>
            </w:r>
          </w:p>
        </w:tc>
        <w:tc>
          <w:tcPr>
            <w:tcW w:w="4230" w:type="dxa"/>
          </w:tcPr>
          <w:p w14:paraId="19B4B42D" w14:textId="77777777" w:rsidR="002A5298" w:rsidRPr="008D2D08" w:rsidRDefault="002A5298" w:rsidP="002A5298">
            <w:pPr>
              <w:rPr>
                <w:rFonts w:asciiTheme="minorBidi" w:hAnsiTheme="minorBidi" w:cstheme="minorBidi"/>
              </w:rPr>
            </w:pPr>
          </w:p>
        </w:tc>
      </w:tr>
      <w:tr w:rsidR="00B53149" w:rsidRPr="008D2D08" w14:paraId="747E5C52" w14:textId="77777777" w:rsidTr="009751E5">
        <w:trPr>
          <w:jc w:val="center"/>
        </w:trPr>
        <w:tc>
          <w:tcPr>
            <w:tcW w:w="710" w:type="dxa"/>
          </w:tcPr>
          <w:p w14:paraId="37F5CF41" w14:textId="77777777" w:rsidR="002A5298" w:rsidRPr="008D2D08" w:rsidRDefault="002A5298" w:rsidP="002A5298">
            <w:pPr>
              <w:rPr>
                <w:rFonts w:asciiTheme="minorBidi" w:hAnsiTheme="minorBidi" w:cstheme="minorBidi"/>
              </w:rPr>
            </w:pPr>
          </w:p>
        </w:tc>
        <w:tc>
          <w:tcPr>
            <w:tcW w:w="617" w:type="dxa"/>
          </w:tcPr>
          <w:p w14:paraId="6C1CD4CA" w14:textId="77777777" w:rsidR="002A5298" w:rsidRPr="008D2D08" w:rsidRDefault="002A5298" w:rsidP="002A5298">
            <w:pPr>
              <w:rPr>
                <w:rFonts w:asciiTheme="minorBidi" w:hAnsiTheme="minorBidi" w:cstheme="minorBidi"/>
              </w:rPr>
            </w:pPr>
          </w:p>
        </w:tc>
        <w:tc>
          <w:tcPr>
            <w:tcW w:w="1643" w:type="dxa"/>
          </w:tcPr>
          <w:p w14:paraId="291C43F8" w14:textId="77777777" w:rsidR="002A5298" w:rsidRPr="008D2D08" w:rsidRDefault="002A5298" w:rsidP="002A5298">
            <w:pPr>
              <w:rPr>
                <w:rFonts w:asciiTheme="minorBidi" w:hAnsiTheme="minorBidi" w:cstheme="minorBidi"/>
                <w:bCs/>
              </w:rPr>
            </w:pPr>
          </w:p>
        </w:tc>
        <w:tc>
          <w:tcPr>
            <w:tcW w:w="4945" w:type="dxa"/>
          </w:tcPr>
          <w:p w14:paraId="3C683ADD" w14:textId="77777777" w:rsidR="002A5298" w:rsidRPr="008D2D08" w:rsidRDefault="002A5298" w:rsidP="002A5298">
            <w:pPr>
              <w:rPr>
                <w:rFonts w:asciiTheme="minorBidi" w:hAnsiTheme="minorBidi" w:cstheme="minorBidi"/>
              </w:rPr>
            </w:pPr>
            <w:r w:rsidRPr="008D2D08">
              <w:rPr>
                <w:rFonts w:asciiTheme="minorBidi" w:hAnsiTheme="minorBidi" w:cstheme="minorBidi"/>
              </w:rPr>
              <w:t>Number of seats: 3 seats for a number of four to six people, each seat equipped with headrest</w:t>
            </w:r>
          </w:p>
        </w:tc>
        <w:tc>
          <w:tcPr>
            <w:tcW w:w="4230" w:type="dxa"/>
          </w:tcPr>
          <w:p w14:paraId="05A70BDA" w14:textId="77777777" w:rsidR="002A5298" w:rsidRPr="008D2D08" w:rsidRDefault="002A5298" w:rsidP="002A5298">
            <w:pPr>
              <w:rPr>
                <w:rFonts w:asciiTheme="minorBidi" w:hAnsiTheme="minorBidi" w:cstheme="minorBidi"/>
              </w:rPr>
            </w:pPr>
          </w:p>
        </w:tc>
      </w:tr>
      <w:tr w:rsidR="00B53149" w:rsidRPr="008D2D08" w14:paraId="4B2C6B43" w14:textId="77777777" w:rsidTr="009751E5">
        <w:trPr>
          <w:jc w:val="center"/>
        </w:trPr>
        <w:tc>
          <w:tcPr>
            <w:tcW w:w="710" w:type="dxa"/>
          </w:tcPr>
          <w:p w14:paraId="2EA8A37C" w14:textId="77777777" w:rsidR="002A5298" w:rsidRPr="008D2D08" w:rsidRDefault="002A5298" w:rsidP="002A5298">
            <w:pPr>
              <w:rPr>
                <w:rFonts w:asciiTheme="minorBidi" w:hAnsiTheme="minorBidi" w:cstheme="minorBidi"/>
              </w:rPr>
            </w:pPr>
          </w:p>
        </w:tc>
        <w:tc>
          <w:tcPr>
            <w:tcW w:w="617" w:type="dxa"/>
          </w:tcPr>
          <w:p w14:paraId="1694A2E4" w14:textId="77777777" w:rsidR="002A5298" w:rsidRPr="008D2D08" w:rsidRDefault="002A5298" w:rsidP="002A5298">
            <w:pPr>
              <w:rPr>
                <w:rFonts w:asciiTheme="minorBidi" w:hAnsiTheme="minorBidi" w:cstheme="minorBidi"/>
              </w:rPr>
            </w:pPr>
          </w:p>
        </w:tc>
        <w:tc>
          <w:tcPr>
            <w:tcW w:w="1643" w:type="dxa"/>
          </w:tcPr>
          <w:p w14:paraId="5F39CC4F" w14:textId="77777777" w:rsidR="002A5298" w:rsidRPr="008D2D08" w:rsidRDefault="002A5298" w:rsidP="002A5298">
            <w:pPr>
              <w:rPr>
                <w:rFonts w:asciiTheme="minorBidi" w:hAnsiTheme="minorBidi" w:cstheme="minorBidi"/>
                <w:bCs/>
              </w:rPr>
            </w:pPr>
          </w:p>
        </w:tc>
        <w:tc>
          <w:tcPr>
            <w:tcW w:w="4945" w:type="dxa"/>
          </w:tcPr>
          <w:p w14:paraId="475FD77A" w14:textId="77777777" w:rsidR="002A5298" w:rsidRPr="008D2D08" w:rsidRDefault="002A5298" w:rsidP="002A5298">
            <w:pPr>
              <w:rPr>
                <w:rFonts w:asciiTheme="minorBidi" w:hAnsiTheme="minorBidi" w:cstheme="minorBidi"/>
              </w:rPr>
            </w:pPr>
            <w:r w:rsidRPr="008D2D08">
              <w:rPr>
                <w:rFonts w:asciiTheme="minorBidi" w:hAnsiTheme="minorBidi" w:cstheme="minorBidi"/>
              </w:rPr>
              <w:t>Cabin type: double cabin</w:t>
            </w:r>
          </w:p>
        </w:tc>
        <w:tc>
          <w:tcPr>
            <w:tcW w:w="4230" w:type="dxa"/>
          </w:tcPr>
          <w:p w14:paraId="42DA48EC" w14:textId="77777777" w:rsidR="002A5298" w:rsidRPr="008D2D08" w:rsidRDefault="002A5298" w:rsidP="002A5298">
            <w:pPr>
              <w:rPr>
                <w:rFonts w:asciiTheme="minorBidi" w:hAnsiTheme="minorBidi" w:cstheme="minorBidi"/>
              </w:rPr>
            </w:pPr>
          </w:p>
        </w:tc>
      </w:tr>
      <w:tr w:rsidR="00B53149" w:rsidRPr="008D2D08" w14:paraId="7ED3EDDA" w14:textId="77777777" w:rsidTr="009751E5">
        <w:trPr>
          <w:jc w:val="center"/>
        </w:trPr>
        <w:tc>
          <w:tcPr>
            <w:tcW w:w="710" w:type="dxa"/>
          </w:tcPr>
          <w:p w14:paraId="021BC7E7" w14:textId="77777777" w:rsidR="002A5298" w:rsidRPr="008D2D08" w:rsidRDefault="002A5298" w:rsidP="002A5298">
            <w:pPr>
              <w:rPr>
                <w:rFonts w:asciiTheme="minorBidi" w:hAnsiTheme="minorBidi" w:cstheme="minorBidi"/>
              </w:rPr>
            </w:pPr>
          </w:p>
        </w:tc>
        <w:tc>
          <w:tcPr>
            <w:tcW w:w="617" w:type="dxa"/>
          </w:tcPr>
          <w:p w14:paraId="7ED0A53B" w14:textId="77777777" w:rsidR="002A5298" w:rsidRPr="008D2D08" w:rsidRDefault="002A5298" w:rsidP="002A5298">
            <w:pPr>
              <w:rPr>
                <w:rFonts w:asciiTheme="minorBidi" w:hAnsiTheme="minorBidi" w:cstheme="minorBidi"/>
              </w:rPr>
            </w:pPr>
          </w:p>
        </w:tc>
        <w:tc>
          <w:tcPr>
            <w:tcW w:w="1643" w:type="dxa"/>
          </w:tcPr>
          <w:p w14:paraId="255FD11B" w14:textId="77777777" w:rsidR="002A5298" w:rsidRPr="008D2D08" w:rsidRDefault="002A5298" w:rsidP="002A5298">
            <w:pPr>
              <w:rPr>
                <w:rFonts w:asciiTheme="minorBidi" w:hAnsiTheme="minorBidi" w:cstheme="minorBidi"/>
                <w:bCs/>
              </w:rPr>
            </w:pPr>
          </w:p>
        </w:tc>
        <w:tc>
          <w:tcPr>
            <w:tcW w:w="4945" w:type="dxa"/>
          </w:tcPr>
          <w:p w14:paraId="67E5CF59"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Car length: from 5,00: 5,40 meters </w:t>
            </w:r>
          </w:p>
          <w:p w14:paraId="765081AA" w14:textId="77777777" w:rsidR="002A5298" w:rsidRPr="008D2D08" w:rsidRDefault="002A5298" w:rsidP="002A5298">
            <w:pPr>
              <w:rPr>
                <w:rFonts w:asciiTheme="minorBidi" w:hAnsiTheme="minorBidi" w:cstheme="minorBidi"/>
              </w:rPr>
            </w:pPr>
            <w:r w:rsidRPr="008D2D08">
              <w:rPr>
                <w:rFonts w:asciiTheme="minorBidi" w:hAnsiTheme="minorBidi" w:cstheme="minorBidi"/>
              </w:rPr>
              <w:t>Vehicle width: 1.75: 1.95 meters</w:t>
            </w:r>
          </w:p>
          <w:p w14:paraId="098B4C06" w14:textId="77777777" w:rsidR="002A5298" w:rsidRPr="008D2D08" w:rsidRDefault="002A5298" w:rsidP="002A5298">
            <w:pPr>
              <w:rPr>
                <w:rFonts w:asciiTheme="minorBidi" w:hAnsiTheme="minorBidi" w:cstheme="minorBidi"/>
              </w:rPr>
            </w:pPr>
            <w:r w:rsidRPr="008D2D08">
              <w:rPr>
                <w:rFonts w:asciiTheme="minorBidi" w:hAnsiTheme="minorBidi" w:cstheme="minorBidi"/>
              </w:rPr>
              <w:t>Vehicle height: 1,62: 1,85 meters</w:t>
            </w:r>
          </w:p>
        </w:tc>
        <w:tc>
          <w:tcPr>
            <w:tcW w:w="4230" w:type="dxa"/>
          </w:tcPr>
          <w:p w14:paraId="3FF03FFF" w14:textId="77777777" w:rsidR="002A5298" w:rsidRPr="008D2D08" w:rsidRDefault="002A5298" w:rsidP="002A5298">
            <w:pPr>
              <w:rPr>
                <w:rFonts w:asciiTheme="minorBidi" w:hAnsiTheme="minorBidi" w:cstheme="minorBidi"/>
              </w:rPr>
            </w:pPr>
          </w:p>
        </w:tc>
      </w:tr>
      <w:tr w:rsidR="00B53149" w:rsidRPr="008D2D08" w14:paraId="72477AF1" w14:textId="77777777" w:rsidTr="009751E5">
        <w:trPr>
          <w:jc w:val="center"/>
        </w:trPr>
        <w:tc>
          <w:tcPr>
            <w:tcW w:w="710" w:type="dxa"/>
          </w:tcPr>
          <w:p w14:paraId="2358CAB2" w14:textId="77777777" w:rsidR="002A5298" w:rsidRPr="008D2D08" w:rsidRDefault="002A5298" w:rsidP="002A5298">
            <w:pPr>
              <w:rPr>
                <w:rFonts w:asciiTheme="minorBidi" w:hAnsiTheme="minorBidi" w:cstheme="minorBidi"/>
              </w:rPr>
            </w:pPr>
          </w:p>
        </w:tc>
        <w:tc>
          <w:tcPr>
            <w:tcW w:w="617" w:type="dxa"/>
          </w:tcPr>
          <w:p w14:paraId="2064C3F1" w14:textId="77777777" w:rsidR="002A5298" w:rsidRPr="008D2D08" w:rsidRDefault="002A5298" w:rsidP="002A5298">
            <w:pPr>
              <w:rPr>
                <w:rFonts w:asciiTheme="minorBidi" w:hAnsiTheme="minorBidi" w:cstheme="minorBidi"/>
              </w:rPr>
            </w:pPr>
          </w:p>
        </w:tc>
        <w:tc>
          <w:tcPr>
            <w:tcW w:w="1643" w:type="dxa"/>
          </w:tcPr>
          <w:p w14:paraId="54BDADA5" w14:textId="77777777" w:rsidR="002A5298" w:rsidRPr="008D2D08" w:rsidRDefault="002A5298" w:rsidP="002A5298">
            <w:pPr>
              <w:rPr>
                <w:rFonts w:asciiTheme="minorBidi" w:hAnsiTheme="minorBidi" w:cstheme="minorBidi"/>
                <w:bCs/>
              </w:rPr>
            </w:pPr>
          </w:p>
        </w:tc>
        <w:tc>
          <w:tcPr>
            <w:tcW w:w="4945" w:type="dxa"/>
          </w:tcPr>
          <w:p w14:paraId="0BBB7C85"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Wheelbase: from 2,80: 3,20 meters </w:t>
            </w:r>
          </w:p>
        </w:tc>
        <w:tc>
          <w:tcPr>
            <w:tcW w:w="4230" w:type="dxa"/>
          </w:tcPr>
          <w:p w14:paraId="32A4AB2C" w14:textId="77777777" w:rsidR="002A5298" w:rsidRPr="008D2D08" w:rsidRDefault="002A5298" w:rsidP="002A5298">
            <w:pPr>
              <w:rPr>
                <w:rFonts w:asciiTheme="minorBidi" w:hAnsiTheme="minorBidi" w:cstheme="minorBidi"/>
              </w:rPr>
            </w:pPr>
          </w:p>
        </w:tc>
      </w:tr>
      <w:tr w:rsidR="00B53149" w:rsidRPr="008D2D08" w14:paraId="05B3FE5D" w14:textId="77777777" w:rsidTr="009751E5">
        <w:trPr>
          <w:jc w:val="center"/>
        </w:trPr>
        <w:tc>
          <w:tcPr>
            <w:tcW w:w="710" w:type="dxa"/>
          </w:tcPr>
          <w:p w14:paraId="3B446617" w14:textId="77777777" w:rsidR="002A5298" w:rsidRPr="008D2D08" w:rsidRDefault="002A5298" w:rsidP="002A5298">
            <w:pPr>
              <w:rPr>
                <w:rFonts w:asciiTheme="minorBidi" w:hAnsiTheme="minorBidi" w:cstheme="minorBidi"/>
              </w:rPr>
            </w:pPr>
          </w:p>
        </w:tc>
        <w:tc>
          <w:tcPr>
            <w:tcW w:w="617" w:type="dxa"/>
          </w:tcPr>
          <w:p w14:paraId="4A0D419E" w14:textId="77777777" w:rsidR="002A5298" w:rsidRPr="008D2D08" w:rsidRDefault="002A5298" w:rsidP="002A5298">
            <w:pPr>
              <w:rPr>
                <w:rFonts w:asciiTheme="minorBidi" w:hAnsiTheme="minorBidi" w:cstheme="minorBidi"/>
              </w:rPr>
            </w:pPr>
          </w:p>
        </w:tc>
        <w:tc>
          <w:tcPr>
            <w:tcW w:w="1643" w:type="dxa"/>
          </w:tcPr>
          <w:p w14:paraId="799B2C40" w14:textId="77777777" w:rsidR="002A5298" w:rsidRPr="008D2D08" w:rsidRDefault="002A5298" w:rsidP="002A5298">
            <w:pPr>
              <w:rPr>
                <w:rFonts w:asciiTheme="minorBidi" w:hAnsiTheme="minorBidi" w:cstheme="minorBidi"/>
                <w:bCs/>
              </w:rPr>
            </w:pPr>
          </w:p>
        </w:tc>
        <w:tc>
          <w:tcPr>
            <w:tcW w:w="4945" w:type="dxa"/>
          </w:tcPr>
          <w:p w14:paraId="50FD9BFE"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Rims: aluminum, size from 16 to 18 inches </w:t>
            </w:r>
          </w:p>
        </w:tc>
        <w:tc>
          <w:tcPr>
            <w:tcW w:w="4230" w:type="dxa"/>
          </w:tcPr>
          <w:p w14:paraId="2C564C25" w14:textId="77777777" w:rsidR="002A5298" w:rsidRPr="008D2D08" w:rsidRDefault="002A5298" w:rsidP="002A5298">
            <w:pPr>
              <w:rPr>
                <w:rFonts w:asciiTheme="minorBidi" w:hAnsiTheme="minorBidi" w:cstheme="minorBidi"/>
              </w:rPr>
            </w:pPr>
          </w:p>
        </w:tc>
      </w:tr>
      <w:tr w:rsidR="00B53149" w:rsidRPr="008D2D08" w14:paraId="45B06DB8" w14:textId="77777777" w:rsidTr="009751E5">
        <w:trPr>
          <w:jc w:val="center"/>
        </w:trPr>
        <w:tc>
          <w:tcPr>
            <w:tcW w:w="710" w:type="dxa"/>
          </w:tcPr>
          <w:p w14:paraId="6531DDDF" w14:textId="77777777" w:rsidR="002A5298" w:rsidRPr="008D2D08" w:rsidRDefault="002A5298" w:rsidP="002A5298">
            <w:pPr>
              <w:rPr>
                <w:rFonts w:asciiTheme="minorBidi" w:hAnsiTheme="minorBidi" w:cstheme="minorBidi"/>
              </w:rPr>
            </w:pPr>
          </w:p>
        </w:tc>
        <w:tc>
          <w:tcPr>
            <w:tcW w:w="617" w:type="dxa"/>
          </w:tcPr>
          <w:p w14:paraId="451994AB" w14:textId="77777777" w:rsidR="002A5298" w:rsidRPr="008D2D08" w:rsidRDefault="002A5298" w:rsidP="002A5298">
            <w:pPr>
              <w:rPr>
                <w:rFonts w:asciiTheme="minorBidi" w:hAnsiTheme="minorBidi" w:cstheme="minorBidi"/>
              </w:rPr>
            </w:pPr>
          </w:p>
        </w:tc>
        <w:tc>
          <w:tcPr>
            <w:tcW w:w="1643" w:type="dxa"/>
          </w:tcPr>
          <w:p w14:paraId="01694A1A" w14:textId="77777777" w:rsidR="002A5298" w:rsidRPr="008D2D08" w:rsidRDefault="002A5298" w:rsidP="002A5298">
            <w:pPr>
              <w:rPr>
                <w:rFonts w:asciiTheme="minorBidi" w:hAnsiTheme="minorBidi" w:cstheme="minorBidi"/>
                <w:bCs/>
              </w:rPr>
            </w:pPr>
          </w:p>
        </w:tc>
        <w:tc>
          <w:tcPr>
            <w:tcW w:w="4945" w:type="dxa"/>
          </w:tcPr>
          <w:p w14:paraId="3F4C8317" w14:textId="77777777" w:rsidR="002A5298" w:rsidRPr="008D2D08" w:rsidRDefault="002A5298" w:rsidP="002A5298">
            <w:pPr>
              <w:rPr>
                <w:rFonts w:asciiTheme="minorBidi" w:hAnsiTheme="minorBidi" w:cstheme="minorBidi"/>
              </w:rPr>
            </w:pPr>
            <w:r w:rsidRPr="008D2D08">
              <w:rPr>
                <w:rFonts w:asciiTheme="minorBidi" w:hAnsiTheme="minorBidi" w:cstheme="minorBidi"/>
              </w:rPr>
              <w:t>The possibility of converting from two-way payment 2WD and 4WD through an easy-to-use switch</w:t>
            </w:r>
          </w:p>
        </w:tc>
        <w:tc>
          <w:tcPr>
            <w:tcW w:w="4230" w:type="dxa"/>
          </w:tcPr>
          <w:p w14:paraId="754DD34F" w14:textId="77777777" w:rsidR="002A5298" w:rsidRPr="008D2D08" w:rsidRDefault="002A5298" w:rsidP="002A5298">
            <w:pPr>
              <w:rPr>
                <w:rFonts w:asciiTheme="minorBidi" w:hAnsiTheme="minorBidi" w:cstheme="minorBidi"/>
              </w:rPr>
            </w:pPr>
          </w:p>
        </w:tc>
      </w:tr>
      <w:tr w:rsidR="00B53149" w:rsidRPr="008D2D08" w14:paraId="4C422559" w14:textId="77777777" w:rsidTr="009751E5">
        <w:trPr>
          <w:jc w:val="center"/>
        </w:trPr>
        <w:tc>
          <w:tcPr>
            <w:tcW w:w="710" w:type="dxa"/>
          </w:tcPr>
          <w:p w14:paraId="1C6DF49A" w14:textId="77777777" w:rsidR="002A5298" w:rsidRPr="008D2D08" w:rsidRDefault="002A5298" w:rsidP="002A5298">
            <w:pPr>
              <w:rPr>
                <w:rFonts w:asciiTheme="minorBidi" w:hAnsiTheme="minorBidi" w:cstheme="minorBidi"/>
              </w:rPr>
            </w:pPr>
          </w:p>
        </w:tc>
        <w:tc>
          <w:tcPr>
            <w:tcW w:w="617" w:type="dxa"/>
          </w:tcPr>
          <w:p w14:paraId="414D79BC" w14:textId="77777777" w:rsidR="002A5298" w:rsidRPr="008D2D08" w:rsidRDefault="002A5298" w:rsidP="002A5298">
            <w:pPr>
              <w:rPr>
                <w:rFonts w:asciiTheme="minorBidi" w:hAnsiTheme="minorBidi" w:cstheme="minorBidi"/>
              </w:rPr>
            </w:pPr>
          </w:p>
        </w:tc>
        <w:tc>
          <w:tcPr>
            <w:tcW w:w="1643" w:type="dxa"/>
          </w:tcPr>
          <w:p w14:paraId="5443E734" w14:textId="77777777" w:rsidR="002A5298" w:rsidRPr="008D2D08" w:rsidRDefault="002A5298" w:rsidP="002A5298">
            <w:pPr>
              <w:rPr>
                <w:rFonts w:asciiTheme="minorBidi" w:hAnsiTheme="minorBidi" w:cstheme="minorBidi"/>
                <w:bCs/>
              </w:rPr>
            </w:pPr>
          </w:p>
        </w:tc>
        <w:tc>
          <w:tcPr>
            <w:tcW w:w="4945" w:type="dxa"/>
          </w:tcPr>
          <w:p w14:paraId="4C09A1C9" w14:textId="77777777" w:rsidR="002A5298" w:rsidRPr="008D2D08" w:rsidRDefault="002A5298" w:rsidP="002A5298">
            <w:pPr>
              <w:rPr>
                <w:rFonts w:asciiTheme="minorBidi" w:hAnsiTheme="minorBidi" w:cstheme="minorBidi"/>
              </w:rPr>
            </w:pPr>
            <w:r w:rsidRPr="008D2D08">
              <w:rPr>
                <w:rFonts w:asciiTheme="minorBidi" w:hAnsiTheme="minorBidi" w:cstheme="minorBidi"/>
              </w:rPr>
              <w:t>Rear box: large space</w:t>
            </w:r>
          </w:p>
        </w:tc>
        <w:tc>
          <w:tcPr>
            <w:tcW w:w="4230" w:type="dxa"/>
          </w:tcPr>
          <w:p w14:paraId="28908B71" w14:textId="77777777" w:rsidR="002A5298" w:rsidRPr="008D2D08" w:rsidRDefault="002A5298" w:rsidP="002A5298">
            <w:pPr>
              <w:rPr>
                <w:rFonts w:asciiTheme="minorBidi" w:hAnsiTheme="minorBidi" w:cstheme="minorBidi"/>
              </w:rPr>
            </w:pPr>
          </w:p>
        </w:tc>
      </w:tr>
      <w:tr w:rsidR="00B53149" w:rsidRPr="008D2D08" w14:paraId="5A57E96D" w14:textId="77777777" w:rsidTr="009751E5">
        <w:trPr>
          <w:jc w:val="center"/>
        </w:trPr>
        <w:tc>
          <w:tcPr>
            <w:tcW w:w="710" w:type="dxa"/>
          </w:tcPr>
          <w:p w14:paraId="209FA31F" w14:textId="77777777" w:rsidR="002A5298" w:rsidRPr="008D2D08" w:rsidRDefault="002A5298" w:rsidP="002A5298">
            <w:pPr>
              <w:rPr>
                <w:rFonts w:asciiTheme="minorBidi" w:hAnsiTheme="minorBidi" w:cstheme="minorBidi"/>
              </w:rPr>
            </w:pPr>
          </w:p>
        </w:tc>
        <w:tc>
          <w:tcPr>
            <w:tcW w:w="617" w:type="dxa"/>
          </w:tcPr>
          <w:p w14:paraId="2741A34C" w14:textId="77777777" w:rsidR="002A5298" w:rsidRPr="008D2D08" w:rsidRDefault="002A5298" w:rsidP="002A5298">
            <w:pPr>
              <w:rPr>
                <w:rFonts w:asciiTheme="minorBidi" w:hAnsiTheme="minorBidi" w:cstheme="minorBidi"/>
              </w:rPr>
            </w:pPr>
          </w:p>
        </w:tc>
        <w:tc>
          <w:tcPr>
            <w:tcW w:w="1643" w:type="dxa"/>
          </w:tcPr>
          <w:p w14:paraId="1C225595" w14:textId="77777777" w:rsidR="002A5298" w:rsidRPr="008D2D08" w:rsidRDefault="002A5298" w:rsidP="002A5298">
            <w:pPr>
              <w:rPr>
                <w:rFonts w:asciiTheme="minorBidi" w:hAnsiTheme="minorBidi" w:cstheme="minorBidi"/>
                <w:bCs/>
              </w:rPr>
            </w:pPr>
          </w:p>
        </w:tc>
        <w:tc>
          <w:tcPr>
            <w:tcW w:w="4945" w:type="dxa"/>
          </w:tcPr>
          <w:p w14:paraId="6C39E6BB"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The chassis of the car: of reinforced steel, has the ability to travel long distances on </w:t>
            </w:r>
          </w:p>
          <w:p w14:paraId="04557738"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 Off-road and withstand extreme conditions. </w:t>
            </w:r>
          </w:p>
        </w:tc>
        <w:tc>
          <w:tcPr>
            <w:tcW w:w="4230" w:type="dxa"/>
          </w:tcPr>
          <w:p w14:paraId="5DCB4661" w14:textId="77777777" w:rsidR="002A5298" w:rsidRPr="008D2D08" w:rsidRDefault="002A5298" w:rsidP="002A5298">
            <w:pPr>
              <w:rPr>
                <w:rFonts w:asciiTheme="minorBidi" w:hAnsiTheme="minorBidi" w:cstheme="minorBidi"/>
              </w:rPr>
            </w:pPr>
          </w:p>
        </w:tc>
      </w:tr>
      <w:tr w:rsidR="00B53149" w:rsidRPr="008D2D08" w14:paraId="761E0711" w14:textId="77777777" w:rsidTr="009751E5">
        <w:trPr>
          <w:jc w:val="center"/>
        </w:trPr>
        <w:tc>
          <w:tcPr>
            <w:tcW w:w="710" w:type="dxa"/>
          </w:tcPr>
          <w:p w14:paraId="79A2F3E7" w14:textId="77777777" w:rsidR="002A5298" w:rsidRPr="008D2D08" w:rsidRDefault="002A5298" w:rsidP="002A5298">
            <w:pPr>
              <w:rPr>
                <w:rFonts w:asciiTheme="minorBidi" w:hAnsiTheme="minorBidi" w:cstheme="minorBidi"/>
              </w:rPr>
            </w:pPr>
          </w:p>
        </w:tc>
        <w:tc>
          <w:tcPr>
            <w:tcW w:w="617" w:type="dxa"/>
          </w:tcPr>
          <w:p w14:paraId="7B73E80A" w14:textId="77777777" w:rsidR="002A5298" w:rsidRPr="008D2D08" w:rsidRDefault="002A5298" w:rsidP="002A5298">
            <w:pPr>
              <w:rPr>
                <w:rFonts w:asciiTheme="minorBidi" w:hAnsiTheme="minorBidi" w:cstheme="minorBidi"/>
              </w:rPr>
            </w:pPr>
          </w:p>
        </w:tc>
        <w:tc>
          <w:tcPr>
            <w:tcW w:w="1643" w:type="dxa"/>
          </w:tcPr>
          <w:p w14:paraId="2899C30B" w14:textId="77777777" w:rsidR="002A5298" w:rsidRPr="008D2D08" w:rsidRDefault="002A5298" w:rsidP="002A5298">
            <w:pPr>
              <w:rPr>
                <w:rFonts w:asciiTheme="minorBidi" w:hAnsiTheme="minorBidi" w:cstheme="minorBidi"/>
                <w:bCs/>
              </w:rPr>
            </w:pPr>
          </w:p>
        </w:tc>
        <w:tc>
          <w:tcPr>
            <w:tcW w:w="4945" w:type="dxa"/>
          </w:tcPr>
          <w:p w14:paraId="2DDC36C4"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Headlights: with halogen or LED lights </w:t>
            </w:r>
          </w:p>
          <w:p w14:paraId="742DD8C3"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Fog lights: front </w:t>
            </w:r>
          </w:p>
        </w:tc>
        <w:tc>
          <w:tcPr>
            <w:tcW w:w="4230" w:type="dxa"/>
          </w:tcPr>
          <w:p w14:paraId="1DE1AFB2" w14:textId="77777777" w:rsidR="002A5298" w:rsidRPr="008D2D08" w:rsidRDefault="002A5298" w:rsidP="002A5298">
            <w:pPr>
              <w:rPr>
                <w:rFonts w:asciiTheme="minorBidi" w:hAnsiTheme="minorBidi" w:cstheme="minorBidi"/>
              </w:rPr>
            </w:pPr>
          </w:p>
        </w:tc>
      </w:tr>
      <w:tr w:rsidR="00B53149" w:rsidRPr="008D2D08" w14:paraId="72DD000C" w14:textId="77777777" w:rsidTr="009751E5">
        <w:trPr>
          <w:jc w:val="center"/>
        </w:trPr>
        <w:tc>
          <w:tcPr>
            <w:tcW w:w="710" w:type="dxa"/>
          </w:tcPr>
          <w:p w14:paraId="79021B59" w14:textId="77777777" w:rsidR="002A5298" w:rsidRPr="008D2D08" w:rsidRDefault="002A5298" w:rsidP="002A5298">
            <w:pPr>
              <w:rPr>
                <w:rFonts w:asciiTheme="minorBidi" w:hAnsiTheme="minorBidi" w:cstheme="minorBidi"/>
              </w:rPr>
            </w:pPr>
          </w:p>
        </w:tc>
        <w:tc>
          <w:tcPr>
            <w:tcW w:w="617" w:type="dxa"/>
          </w:tcPr>
          <w:p w14:paraId="60E00F0E" w14:textId="77777777" w:rsidR="002A5298" w:rsidRPr="008D2D08" w:rsidRDefault="002A5298" w:rsidP="002A5298">
            <w:pPr>
              <w:rPr>
                <w:rFonts w:asciiTheme="minorBidi" w:hAnsiTheme="minorBidi" w:cstheme="minorBidi"/>
              </w:rPr>
            </w:pPr>
          </w:p>
        </w:tc>
        <w:tc>
          <w:tcPr>
            <w:tcW w:w="1643" w:type="dxa"/>
          </w:tcPr>
          <w:p w14:paraId="0EAE7151" w14:textId="77777777" w:rsidR="002A5298" w:rsidRPr="008D2D08" w:rsidRDefault="002A5298" w:rsidP="002A5298">
            <w:pPr>
              <w:rPr>
                <w:rFonts w:asciiTheme="minorBidi" w:hAnsiTheme="minorBidi" w:cstheme="minorBidi"/>
                <w:bCs/>
              </w:rPr>
            </w:pPr>
          </w:p>
        </w:tc>
        <w:tc>
          <w:tcPr>
            <w:tcW w:w="4945" w:type="dxa"/>
          </w:tcPr>
          <w:p w14:paraId="553DF31C" w14:textId="266F794D" w:rsidR="002A5298" w:rsidRPr="008D2D08" w:rsidRDefault="002A5298" w:rsidP="002A5298">
            <w:pPr>
              <w:rPr>
                <w:rFonts w:asciiTheme="minorBidi" w:hAnsiTheme="minorBidi" w:cstheme="minorBidi"/>
              </w:rPr>
            </w:pPr>
            <w:r w:rsidRPr="008D2D08">
              <w:rPr>
                <w:rFonts w:asciiTheme="minorBidi" w:hAnsiTheme="minorBidi" w:cstheme="minorBidi"/>
                <w:b/>
                <w:bCs/>
              </w:rPr>
              <w:t>Vehicle safety and options</w:t>
            </w:r>
            <w:r w:rsidRPr="008D2D08">
              <w:rPr>
                <w:rFonts w:asciiTheme="minorBidi" w:hAnsiTheme="minorBidi" w:cstheme="minorBidi"/>
              </w:rPr>
              <w:t>:</w:t>
            </w:r>
          </w:p>
        </w:tc>
        <w:tc>
          <w:tcPr>
            <w:tcW w:w="4230" w:type="dxa"/>
          </w:tcPr>
          <w:p w14:paraId="44A46C56" w14:textId="77777777" w:rsidR="002A5298" w:rsidRPr="008D2D08" w:rsidRDefault="002A5298" w:rsidP="002A5298">
            <w:pPr>
              <w:rPr>
                <w:rFonts w:asciiTheme="minorBidi" w:hAnsiTheme="minorBidi" w:cstheme="minorBidi"/>
              </w:rPr>
            </w:pPr>
          </w:p>
        </w:tc>
      </w:tr>
      <w:tr w:rsidR="00B53149" w:rsidRPr="008D2D08" w14:paraId="2B68E4D0" w14:textId="77777777" w:rsidTr="009751E5">
        <w:trPr>
          <w:jc w:val="center"/>
        </w:trPr>
        <w:tc>
          <w:tcPr>
            <w:tcW w:w="710" w:type="dxa"/>
          </w:tcPr>
          <w:p w14:paraId="2357C047" w14:textId="77777777" w:rsidR="002A5298" w:rsidRPr="008D2D08" w:rsidRDefault="002A5298" w:rsidP="002A5298">
            <w:pPr>
              <w:rPr>
                <w:rFonts w:asciiTheme="minorBidi" w:hAnsiTheme="minorBidi" w:cstheme="minorBidi"/>
              </w:rPr>
            </w:pPr>
          </w:p>
        </w:tc>
        <w:tc>
          <w:tcPr>
            <w:tcW w:w="617" w:type="dxa"/>
          </w:tcPr>
          <w:p w14:paraId="78781744" w14:textId="77777777" w:rsidR="002A5298" w:rsidRPr="008D2D08" w:rsidRDefault="002A5298" w:rsidP="002A5298">
            <w:pPr>
              <w:rPr>
                <w:rFonts w:asciiTheme="minorBidi" w:hAnsiTheme="minorBidi" w:cstheme="minorBidi"/>
              </w:rPr>
            </w:pPr>
          </w:p>
        </w:tc>
        <w:tc>
          <w:tcPr>
            <w:tcW w:w="1643" w:type="dxa"/>
          </w:tcPr>
          <w:p w14:paraId="322183BD" w14:textId="77777777" w:rsidR="002A5298" w:rsidRPr="008D2D08" w:rsidRDefault="002A5298" w:rsidP="002A5298">
            <w:pPr>
              <w:rPr>
                <w:rFonts w:asciiTheme="minorBidi" w:hAnsiTheme="minorBidi" w:cstheme="minorBidi"/>
                <w:bCs/>
              </w:rPr>
            </w:pPr>
          </w:p>
        </w:tc>
        <w:tc>
          <w:tcPr>
            <w:tcW w:w="4945" w:type="dxa"/>
          </w:tcPr>
          <w:p w14:paraId="4AC7C333" w14:textId="018B870C" w:rsidR="002A5298" w:rsidRPr="008D2D08" w:rsidRDefault="0085348C" w:rsidP="002A5298">
            <w:pPr>
              <w:rPr>
                <w:rFonts w:asciiTheme="minorBidi" w:hAnsiTheme="minorBidi" w:cstheme="minorBidi"/>
              </w:rPr>
            </w:pPr>
            <w:r w:rsidRPr="008D2D08">
              <w:rPr>
                <w:rFonts w:asciiTheme="minorBidi" w:hAnsiTheme="minorBidi" w:cstheme="minorBidi"/>
              </w:rPr>
              <w:t xml:space="preserve">Head rest, </w:t>
            </w:r>
            <w:r w:rsidR="002A5298" w:rsidRPr="008D2D08">
              <w:rPr>
                <w:rFonts w:asciiTheme="minorBidi" w:hAnsiTheme="minorBidi" w:cstheme="minorBidi"/>
              </w:rPr>
              <w:t>Air cushion (2) pillow</w:t>
            </w:r>
          </w:p>
        </w:tc>
        <w:tc>
          <w:tcPr>
            <w:tcW w:w="4230" w:type="dxa"/>
          </w:tcPr>
          <w:p w14:paraId="6C9857B0" w14:textId="77777777" w:rsidR="002A5298" w:rsidRPr="008D2D08" w:rsidRDefault="002A5298" w:rsidP="002A5298">
            <w:pPr>
              <w:rPr>
                <w:rFonts w:asciiTheme="minorBidi" w:hAnsiTheme="minorBidi" w:cstheme="minorBidi"/>
              </w:rPr>
            </w:pPr>
          </w:p>
        </w:tc>
      </w:tr>
      <w:tr w:rsidR="00B53149" w:rsidRPr="008D2D08" w14:paraId="61192374" w14:textId="77777777" w:rsidTr="009751E5">
        <w:trPr>
          <w:jc w:val="center"/>
        </w:trPr>
        <w:tc>
          <w:tcPr>
            <w:tcW w:w="710" w:type="dxa"/>
          </w:tcPr>
          <w:p w14:paraId="721ECC5C" w14:textId="77777777" w:rsidR="002A5298" w:rsidRPr="008D2D08" w:rsidRDefault="002A5298" w:rsidP="002A5298">
            <w:pPr>
              <w:rPr>
                <w:rFonts w:asciiTheme="minorBidi" w:hAnsiTheme="minorBidi" w:cstheme="minorBidi"/>
              </w:rPr>
            </w:pPr>
          </w:p>
        </w:tc>
        <w:tc>
          <w:tcPr>
            <w:tcW w:w="617" w:type="dxa"/>
          </w:tcPr>
          <w:p w14:paraId="2292EC98" w14:textId="77777777" w:rsidR="002A5298" w:rsidRPr="008D2D08" w:rsidRDefault="002A5298" w:rsidP="002A5298">
            <w:pPr>
              <w:rPr>
                <w:rFonts w:asciiTheme="minorBidi" w:hAnsiTheme="minorBidi" w:cstheme="minorBidi"/>
              </w:rPr>
            </w:pPr>
          </w:p>
        </w:tc>
        <w:tc>
          <w:tcPr>
            <w:tcW w:w="1643" w:type="dxa"/>
          </w:tcPr>
          <w:p w14:paraId="798B50C4" w14:textId="77777777" w:rsidR="002A5298" w:rsidRPr="008D2D08" w:rsidRDefault="002A5298" w:rsidP="002A5298">
            <w:pPr>
              <w:rPr>
                <w:rFonts w:asciiTheme="minorBidi" w:hAnsiTheme="minorBidi" w:cstheme="minorBidi"/>
                <w:bCs/>
              </w:rPr>
            </w:pPr>
          </w:p>
        </w:tc>
        <w:tc>
          <w:tcPr>
            <w:tcW w:w="4945" w:type="dxa"/>
          </w:tcPr>
          <w:p w14:paraId="70A66F54" w14:textId="77777777" w:rsidR="002A5298" w:rsidRPr="008D2D08" w:rsidRDefault="002A5298" w:rsidP="002A5298">
            <w:pPr>
              <w:rPr>
                <w:rFonts w:asciiTheme="minorBidi" w:hAnsiTheme="minorBidi" w:cstheme="minorBidi"/>
              </w:rPr>
            </w:pPr>
            <w:r w:rsidRPr="008D2D08">
              <w:rPr>
                <w:rFonts w:asciiTheme="minorBidi" w:hAnsiTheme="minorBidi" w:cstheme="minorBidi"/>
              </w:rPr>
              <w:t>center lock</w:t>
            </w:r>
          </w:p>
        </w:tc>
        <w:tc>
          <w:tcPr>
            <w:tcW w:w="4230" w:type="dxa"/>
          </w:tcPr>
          <w:p w14:paraId="3C09DABC" w14:textId="77777777" w:rsidR="002A5298" w:rsidRPr="008D2D08" w:rsidRDefault="002A5298" w:rsidP="002A5298">
            <w:pPr>
              <w:rPr>
                <w:rFonts w:asciiTheme="minorBidi" w:hAnsiTheme="minorBidi" w:cstheme="minorBidi"/>
              </w:rPr>
            </w:pPr>
          </w:p>
        </w:tc>
      </w:tr>
      <w:tr w:rsidR="00B53149" w:rsidRPr="008D2D08" w14:paraId="00B5C90A" w14:textId="77777777" w:rsidTr="009751E5">
        <w:trPr>
          <w:jc w:val="center"/>
        </w:trPr>
        <w:tc>
          <w:tcPr>
            <w:tcW w:w="710" w:type="dxa"/>
          </w:tcPr>
          <w:p w14:paraId="1C720C15" w14:textId="77777777" w:rsidR="002A5298" w:rsidRPr="008D2D08" w:rsidRDefault="002A5298" w:rsidP="002A5298">
            <w:pPr>
              <w:rPr>
                <w:rFonts w:asciiTheme="minorBidi" w:hAnsiTheme="minorBidi" w:cstheme="minorBidi"/>
              </w:rPr>
            </w:pPr>
          </w:p>
        </w:tc>
        <w:tc>
          <w:tcPr>
            <w:tcW w:w="617" w:type="dxa"/>
          </w:tcPr>
          <w:p w14:paraId="5E464D88" w14:textId="77777777" w:rsidR="002A5298" w:rsidRPr="008D2D08" w:rsidRDefault="002A5298" w:rsidP="002A5298">
            <w:pPr>
              <w:rPr>
                <w:rFonts w:asciiTheme="minorBidi" w:hAnsiTheme="minorBidi" w:cstheme="minorBidi"/>
              </w:rPr>
            </w:pPr>
          </w:p>
        </w:tc>
        <w:tc>
          <w:tcPr>
            <w:tcW w:w="1643" w:type="dxa"/>
          </w:tcPr>
          <w:p w14:paraId="4A193452" w14:textId="77777777" w:rsidR="002A5298" w:rsidRPr="008D2D08" w:rsidRDefault="002A5298" w:rsidP="002A5298">
            <w:pPr>
              <w:rPr>
                <w:rFonts w:asciiTheme="minorBidi" w:hAnsiTheme="minorBidi" w:cstheme="minorBidi"/>
                <w:bCs/>
              </w:rPr>
            </w:pPr>
          </w:p>
        </w:tc>
        <w:tc>
          <w:tcPr>
            <w:tcW w:w="4945" w:type="dxa"/>
          </w:tcPr>
          <w:p w14:paraId="43F9066E" w14:textId="77777777" w:rsidR="002A5298" w:rsidRPr="008D2D08" w:rsidRDefault="002A5298" w:rsidP="002A5298">
            <w:pPr>
              <w:rPr>
                <w:rFonts w:asciiTheme="minorBidi" w:hAnsiTheme="minorBidi" w:cstheme="minorBidi"/>
              </w:rPr>
            </w:pPr>
            <w:r w:rsidRPr="008D2D08">
              <w:rPr>
                <w:rFonts w:asciiTheme="minorBidi" w:hAnsiTheme="minorBidi" w:cstheme="minorBidi"/>
              </w:rPr>
              <w:t>Multifunctional electric steering wheel with tilt adjustment</w:t>
            </w:r>
          </w:p>
        </w:tc>
        <w:tc>
          <w:tcPr>
            <w:tcW w:w="4230" w:type="dxa"/>
          </w:tcPr>
          <w:p w14:paraId="43787F3B" w14:textId="77777777" w:rsidR="002A5298" w:rsidRPr="008D2D08" w:rsidRDefault="002A5298" w:rsidP="002A5298">
            <w:pPr>
              <w:rPr>
                <w:rFonts w:asciiTheme="minorBidi" w:hAnsiTheme="minorBidi" w:cstheme="minorBidi"/>
              </w:rPr>
            </w:pPr>
          </w:p>
        </w:tc>
      </w:tr>
      <w:tr w:rsidR="00B53149" w:rsidRPr="008D2D08" w14:paraId="64DEFAEF" w14:textId="77777777" w:rsidTr="009751E5">
        <w:trPr>
          <w:jc w:val="center"/>
        </w:trPr>
        <w:tc>
          <w:tcPr>
            <w:tcW w:w="710" w:type="dxa"/>
          </w:tcPr>
          <w:p w14:paraId="58EE2680" w14:textId="77777777" w:rsidR="002A5298" w:rsidRPr="008D2D08" w:rsidRDefault="002A5298" w:rsidP="002A5298">
            <w:pPr>
              <w:rPr>
                <w:rFonts w:asciiTheme="minorBidi" w:hAnsiTheme="minorBidi" w:cstheme="minorBidi"/>
              </w:rPr>
            </w:pPr>
          </w:p>
        </w:tc>
        <w:tc>
          <w:tcPr>
            <w:tcW w:w="617" w:type="dxa"/>
          </w:tcPr>
          <w:p w14:paraId="4347DA3D" w14:textId="77777777" w:rsidR="002A5298" w:rsidRPr="008D2D08" w:rsidRDefault="002A5298" w:rsidP="002A5298">
            <w:pPr>
              <w:rPr>
                <w:rFonts w:asciiTheme="minorBidi" w:hAnsiTheme="minorBidi" w:cstheme="minorBidi"/>
              </w:rPr>
            </w:pPr>
          </w:p>
        </w:tc>
        <w:tc>
          <w:tcPr>
            <w:tcW w:w="1643" w:type="dxa"/>
          </w:tcPr>
          <w:p w14:paraId="368C1E04" w14:textId="77777777" w:rsidR="002A5298" w:rsidRPr="008D2D08" w:rsidRDefault="002A5298" w:rsidP="002A5298">
            <w:pPr>
              <w:rPr>
                <w:rFonts w:asciiTheme="minorBidi" w:hAnsiTheme="minorBidi" w:cstheme="minorBidi"/>
                <w:bCs/>
              </w:rPr>
            </w:pPr>
          </w:p>
        </w:tc>
        <w:tc>
          <w:tcPr>
            <w:tcW w:w="4945" w:type="dxa"/>
          </w:tcPr>
          <w:p w14:paraId="386860B6" w14:textId="77777777" w:rsidR="002A5298" w:rsidRPr="008D2D08" w:rsidRDefault="002A5298" w:rsidP="002A5298">
            <w:pPr>
              <w:rPr>
                <w:rFonts w:asciiTheme="minorBidi" w:hAnsiTheme="minorBidi" w:cstheme="minorBidi"/>
              </w:rPr>
            </w:pPr>
            <w:r w:rsidRPr="008D2D08">
              <w:rPr>
                <w:rFonts w:asciiTheme="minorBidi" w:hAnsiTheme="minorBidi" w:cstheme="minorBidi"/>
              </w:rPr>
              <w:t>Electric side mirrors with turn signals</w:t>
            </w:r>
          </w:p>
        </w:tc>
        <w:tc>
          <w:tcPr>
            <w:tcW w:w="4230" w:type="dxa"/>
          </w:tcPr>
          <w:p w14:paraId="1752F71E" w14:textId="77777777" w:rsidR="002A5298" w:rsidRPr="008D2D08" w:rsidRDefault="002A5298" w:rsidP="002A5298">
            <w:pPr>
              <w:rPr>
                <w:rFonts w:asciiTheme="minorBidi" w:hAnsiTheme="minorBidi" w:cstheme="minorBidi"/>
              </w:rPr>
            </w:pPr>
          </w:p>
        </w:tc>
      </w:tr>
      <w:tr w:rsidR="00B53149" w:rsidRPr="008D2D08" w14:paraId="7F021293" w14:textId="77777777" w:rsidTr="009751E5">
        <w:trPr>
          <w:jc w:val="center"/>
        </w:trPr>
        <w:tc>
          <w:tcPr>
            <w:tcW w:w="710" w:type="dxa"/>
          </w:tcPr>
          <w:p w14:paraId="594D9623" w14:textId="77777777" w:rsidR="002A5298" w:rsidRPr="008D2D08" w:rsidRDefault="002A5298" w:rsidP="002A5298">
            <w:pPr>
              <w:rPr>
                <w:rFonts w:asciiTheme="minorBidi" w:hAnsiTheme="minorBidi" w:cstheme="minorBidi"/>
              </w:rPr>
            </w:pPr>
          </w:p>
        </w:tc>
        <w:tc>
          <w:tcPr>
            <w:tcW w:w="617" w:type="dxa"/>
          </w:tcPr>
          <w:p w14:paraId="1085AB76" w14:textId="77777777" w:rsidR="002A5298" w:rsidRPr="008D2D08" w:rsidRDefault="002A5298" w:rsidP="002A5298">
            <w:pPr>
              <w:rPr>
                <w:rFonts w:asciiTheme="minorBidi" w:hAnsiTheme="minorBidi" w:cstheme="minorBidi"/>
              </w:rPr>
            </w:pPr>
          </w:p>
        </w:tc>
        <w:tc>
          <w:tcPr>
            <w:tcW w:w="1643" w:type="dxa"/>
          </w:tcPr>
          <w:p w14:paraId="730F932C" w14:textId="77777777" w:rsidR="002A5298" w:rsidRPr="008D2D08" w:rsidRDefault="002A5298" w:rsidP="002A5298">
            <w:pPr>
              <w:rPr>
                <w:rFonts w:asciiTheme="minorBidi" w:hAnsiTheme="minorBidi" w:cstheme="minorBidi"/>
                <w:bCs/>
              </w:rPr>
            </w:pPr>
          </w:p>
        </w:tc>
        <w:tc>
          <w:tcPr>
            <w:tcW w:w="4945" w:type="dxa"/>
          </w:tcPr>
          <w:p w14:paraId="378DFFDD" w14:textId="77777777" w:rsidR="002A5298" w:rsidRPr="008D2D08" w:rsidRDefault="002A5298" w:rsidP="002A5298">
            <w:pPr>
              <w:rPr>
                <w:rFonts w:asciiTheme="minorBidi" w:hAnsiTheme="minorBidi" w:cstheme="minorBidi"/>
              </w:rPr>
            </w:pPr>
            <w:r w:rsidRPr="008D2D08">
              <w:rPr>
                <w:rFonts w:asciiTheme="minorBidi" w:hAnsiTheme="minorBidi" w:cstheme="minorBidi"/>
              </w:rPr>
              <w:t>seat belts: one seat built for each passenger</w:t>
            </w:r>
          </w:p>
        </w:tc>
        <w:tc>
          <w:tcPr>
            <w:tcW w:w="4230" w:type="dxa"/>
          </w:tcPr>
          <w:p w14:paraId="5D9D84F2" w14:textId="77777777" w:rsidR="002A5298" w:rsidRPr="008D2D08" w:rsidRDefault="002A5298" w:rsidP="002A5298">
            <w:pPr>
              <w:rPr>
                <w:rFonts w:asciiTheme="minorBidi" w:hAnsiTheme="minorBidi" w:cstheme="minorBidi"/>
              </w:rPr>
            </w:pPr>
          </w:p>
        </w:tc>
      </w:tr>
      <w:tr w:rsidR="00B53149" w:rsidRPr="008D2D08" w14:paraId="173DAD2A" w14:textId="77777777" w:rsidTr="009751E5">
        <w:trPr>
          <w:jc w:val="center"/>
        </w:trPr>
        <w:tc>
          <w:tcPr>
            <w:tcW w:w="710" w:type="dxa"/>
          </w:tcPr>
          <w:p w14:paraId="0D8F895E" w14:textId="77777777" w:rsidR="002A5298" w:rsidRPr="008D2D08" w:rsidRDefault="002A5298" w:rsidP="002A5298">
            <w:pPr>
              <w:rPr>
                <w:rFonts w:asciiTheme="minorBidi" w:hAnsiTheme="minorBidi" w:cstheme="minorBidi"/>
              </w:rPr>
            </w:pPr>
          </w:p>
        </w:tc>
        <w:tc>
          <w:tcPr>
            <w:tcW w:w="617" w:type="dxa"/>
          </w:tcPr>
          <w:p w14:paraId="56958748" w14:textId="77777777" w:rsidR="002A5298" w:rsidRPr="008D2D08" w:rsidRDefault="002A5298" w:rsidP="002A5298">
            <w:pPr>
              <w:rPr>
                <w:rFonts w:asciiTheme="minorBidi" w:hAnsiTheme="minorBidi" w:cstheme="minorBidi"/>
              </w:rPr>
            </w:pPr>
          </w:p>
        </w:tc>
        <w:tc>
          <w:tcPr>
            <w:tcW w:w="1643" w:type="dxa"/>
          </w:tcPr>
          <w:p w14:paraId="4173AE79" w14:textId="77777777" w:rsidR="002A5298" w:rsidRPr="008D2D08" w:rsidRDefault="002A5298" w:rsidP="002A5298">
            <w:pPr>
              <w:rPr>
                <w:rFonts w:asciiTheme="minorBidi" w:hAnsiTheme="minorBidi" w:cstheme="minorBidi"/>
                <w:bCs/>
              </w:rPr>
            </w:pPr>
          </w:p>
        </w:tc>
        <w:tc>
          <w:tcPr>
            <w:tcW w:w="4945" w:type="dxa"/>
          </w:tcPr>
          <w:p w14:paraId="0DF91F38"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Rear seats foldable </w:t>
            </w:r>
          </w:p>
        </w:tc>
        <w:tc>
          <w:tcPr>
            <w:tcW w:w="4230" w:type="dxa"/>
          </w:tcPr>
          <w:p w14:paraId="292F50DB" w14:textId="77777777" w:rsidR="002A5298" w:rsidRPr="008D2D08" w:rsidRDefault="002A5298" w:rsidP="002A5298">
            <w:pPr>
              <w:rPr>
                <w:rFonts w:asciiTheme="minorBidi" w:hAnsiTheme="minorBidi" w:cstheme="minorBidi"/>
              </w:rPr>
            </w:pPr>
          </w:p>
        </w:tc>
      </w:tr>
      <w:tr w:rsidR="00B53149" w:rsidRPr="008D2D08" w14:paraId="63B497DC" w14:textId="77777777" w:rsidTr="009751E5">
        <w:trPr>
          <w:jc w:val="center"/>
        </w:trPr>
        <w:tc>
          <w:tcPr>
            <w:tcW w:w="710" w:type="dxa"/>
          </w:tcPr>
          <w:p w14:paraId="3428E24D" w14:textId="77777777" w:rsidR="002A5298" w:rsidRPr="008D2D08" w:rsidRDefault="002A5298" w:rsidP="002A5298">
            <w:pPr>
              <w:rPr>
                <w:rFonts w:asciiTheme="minorBidi" w:hAnsiTheme="minorBidi" w:cstheme="minorBidi"/>
              </w:rPr>
            </w:pPr>
          </w:p>
        </w:tc>
        <w:tc>
          <w:tcPr>
            <w:tcW w:w="617" w:type="dxa"/>
          </w:tcPr>
          <w:p w14:paraId="1F7E66BC" w14:textId="77777777" w:rsidR="002A5298" w:rsidRPr="008D2D08" w:rsidRDefault="002A5298" w:rsidP="002A5298">
            <w:pPr>
              <w:rPr>
                <w:rFonts w:asciiTheme="minorBidi" w:hAnsiTheme="minorBidi" w:cstheme="minorBidi"/>
              </w:rPr>
            </w:pPr>
          </w:p>
        </w:tc>
        <w:tc>
          <w:tcPr>
            <w:tcW w:w="1643" w:type="dxa"/>
          </w:tcPr>
          <w:p w14:paraId="4F380E11" w14:textId="77777777" w:rsidR="002A5298" w:rsidRPr="008D2D08" w:rsidRDefault="002A5298" w:rsidP="002A5298">
            <w:pPr>
              <w:rPr>
                <w:rFonts w:asciiTheme="minorBidi" w:hAnsiTheme="minorBidi" w:cstheme="minorBidi"/>
                <w:bCs/>
              </w:rPr>
            </w:pPr>
          </w:p>
        </w:tc>
        <w:tc>
          <w:tcPr>
            <w:tcW w:w="4945" w:type="dxa"/>
          </w:tcPr>
          <w:p w14:paraId="34807EDD"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leather or woven interior </w:t>
            </w:r>
          </w:p>
        </w:tc>
        <w:tc>
          <w:tcPr>
            <w:tcW w:w="4230" w:type="dxa"/>
          </w:tcPr>
          <w:p w14:paraId="408FB236" w14:textId="77777777" w:rsidR="002A5298" w:rsidRPr="008D2D08" w:rsidRDefault="002A5298" w:rsidP="002A5298">
            <w:pPr>
              <w:rPr>
                <w:rFonts w:asciiTheme="minorBidi" w:hAnsiTheme="minorBidi" w:cstheme="minorBidi"/>
              </w:rPr>
            </w:pPr>
          </w:p>
        </w:tc>
      </w:tr>
      <w:tr w:rsidR="00B53149" w:rsidRPr="008D2D08" w14:paraId="12AA3F43" w14:textId="77777777" w:rsidTr="009751E5">
        <w:trPr>
          <w:jc w:val="center"/>
        </w:trPr>
        <w:tc>
          <w:tcPr>
            <w:tcW w:w="710" w:type="dxa"/>
          </w:tcPr>
          <w:p w14:paraId="2232AF63" w14:textId="77777777" w:rsidR="002A5298" w:rsidRPr="008D2D08" w:rsidRDefault="002A5298" w:rsidP="002A5298">
            <w:pPr>
              <w:rPr>
                <w:rFonts w:asciiTheme="minorBidi" w:hAnsiTheme="minorBidi" w:cstheme="minorBidi"/>
              </w:rPr>
            </w:pPr>
          </w:p>
        </w:tc>
        <w:tc>
          <w:tcPr>
            <w:tcW w:w="617" w:type="dxa"/>
          </w:tcPr>
          <w:p w14:paraId="0D7F21FD" w14:textId="77777777" w:rsidR="002A5298" w:rsidRPr="008D2D08" w:rsidRDefault="002A5298" w:rsidP="002A5298">
            <w:pPr>
              <w:rPr>
                <w:rFonts w:asciiTheme="minorBidi" w:hAnsiTheme="minorBidi" w:cstheme="minorBidi"/>
              </w:rPr>
            </w:pPr>
          </w:p>
        </w:tc>
        <w:tc>
          <w:tcPr>
            <w:tcW w:w="1643" w:type="dxa"/>
          </w:tcPr>
          <w:p w14:paraId="6147A327" w14:textId="77777777" w:rsidR="002A5298" w:rsidRPr="008D2D08" w:rsidRDefault="002A5298" w:rsidP="002A5298">
            <w:pPr>
              <w:rPr>
                <w:rFonts w:asciiTheme="minorBidi" w:hAnsiTheme="minorBidi" w:cstheme="minorBidi"/>
                <w:bCs/>
              </w:rPr>
            </w:pPr>
          </w:p>
        </w:tc>
        <w:tc>
          <w:tcPr>
            <w:tcW w:w="4945" w:type="dxa"/>
          </w:tcPr>
          <w:p w14:paraId="144AEA82" w14:textId="77777777" w:rsidR="002A5298" w:rsidRPr="008D2D08" w:rsidRDefault="002A5298" w:rsidP="002A5298">
            <w:pPr>
              <w:rPr>
                <w:rFonts w:asciiTheme="minorBidi" w:hAnsiTheme="minorBidi" w:cstheme="minorBidi"/>
              </w:rPr>
            </w:pPr>
            <w:r w:rsidRPr="008D2D08">
              <w:rPr>
                <w:rFonts w:asciiTheme="minorBidi" w:hAnsiTheme="minorBidi" w:cstheme="minorBidi"/>
              </w:rPr>
              <w:t>burglar alarm</w:t>
            </w:r>
          </w:p>
        </w:tc>
        <w:tc>
          <w:tcPr>
            <w:tcW w:w="4230" w:type="dxa"/>
          </w:tcPr>
          <w:p w14:paraId="191340D1" w14:textId="77777777" w:rsidR="002A5298" w:rsidRPr="008D2D08" w:rsidRDefault="002A5298" w:rsidP="002A5298">
            <w:pPr>
              <w:rPr>
                <w:rFonts w:asciiTheme="minorBidi" w:hAnsiTheme="minorBidi" w:cstheme="minorBidi"/>
              </w:rPr>
            </w:pPr>
          </w:p>
        </w:tc>
      </w:tr>
      <w:tr w:rsidR="00B53149" w:rsidRPr="008D2D08" w14:paraId="0CB4F2A4" w14:textId="77777777" w:rsidTr="009751E5">
        <w:trPr>
          <w:jc w:val="center"/>
        </w:trPr>
        <w:tc>
          <w:tcPr>
            <w:tcW w:w="710" w:type="dxa"/>
          </w:tcPr>
          <w:p w14:paraId="28499CB2" w14:textId="77777777" w:rsidR="002A5298" w:rsidRPr="008D2D08" w:rsidRDefault="002A5298" w:rsidP="002A5298">
            <w:pPr>
              <w:rPr>
                <w:rFonts w:asciiTheme="minorBidi" w:hAnsiTheme="minorBidi" w:cstheme="minorBidi"/>
              </w:rPr>
            </w:pPr>
          </w:p>
        </w:tc>
        <w:tc>
          <w:tcPr>
            <w:tcW w:w="617" w:type="dxa"/>
          </w:tcPr>
          <w:p w14:paraId="2B0D2AB6" w14:textId="77777777" w:rsidR="002A5298" w:rsidRPr="008D2D08" w:rsidRDefault="002A5298" w:rsidP="002A5298">
            <w:pPr>
              <w:rPr>
                <w:rFonts w:asciiTheme="minorBidi" w:hAnsiTheme="minorBidi" w:cstheme="minorBidi"/>
              </w:rPr>
            </w:pPr>
          </w:p>
        </w:tc>
        <w:tc>
          <w:tcPr>
            <w:tcW w:w="1643" w:type="dxa"/>
          </w:tcPr>
          <w:p w14:paraId="332C5DFC" w14:textId="77777777" w:rsidR="002A5298" w:rsidRPr="008D2D08" w:rsidRDefault="002A5298" w:rsidP="002A5298">
            <w:pPr>
              <w:rPr>
                <w:rFonts w:asciiTheme="minorBidi" w:hAnsiTheme="minorBidi" w:cstheme="minorBidi"/>
                <w:bCs/>
              </w:rPr>
            </w:pPr>
          </w:p>
        </w:tc>
        <w:tc>
          <w:tcPr>
            <w:tcW w:w="4945" w:type="dxa"/>
          </w:tcPr>
          <w:p w14:paraId="481E6C88" w14:textId="77777777" w:rsidR="002A5298" w:rsidRPr="008D2D08" w:rsidRDefault="002A5298" w:rsidP="002A5298">
            <w:pPr>
              <w:rPr>
                <w:rFonts w:asciiTheme="minorBidi" w:hAnsiTheme="minorBidi" w:cstheme="minorBidi"/>
              </w:rPr>
            </w:pPr>
            <w:r w:rsidRPr="008D2D08">
              <w:rPr>
                <w:rFonts w:asciiTheme="minorBidi" w:hAnsiTheme="minorBidi" w:cstheme="minorBidi"/>
              </w:rPr>
              <w:t>Anti-lock brake system ABS)</w:t>
            </w:r>
          </w:p>
        </w:tc>
        <w:tc>
          <w:tcPr>
            <w:tcW w:w="4230" w:type="dxa"/>
          </w:tcPr>
          <w:p w14:paraId="52366B08" w14:textId="77777777" w:rsidR="002A5298" w:rsidRPr="008D2D08" w:rsidRDefault="002A5298" w:rsidP="002A5298">
            <w:pPr>
              <w:rPr>
                <w:rFonts w:asciiTheme="minorBidi" w:hAnsiTheme="minorBidi" w:cstheme="minorBidi"/>
              </w:rPr>
            </w:pPr>
          </w:p>
        </w:tc>
      </w:tr>
      <w:tr w:rsidR="00B53149" w:rsidRPr="008D2D08" w14:paraId="52B94C42" w14:textId="77777777" w:rsidTr="009751E5">
        <w:trPr>
          <w:jc w:val="center"/>
        </w:trPr>
        <w:tc>
          <w:tcPr>
            <w:tcW w:w="710" w:type="dxa"/>
          </w:tcPr>
          <w:p w14:paraId="14CD442A" w14:textId="77777777" w:rsidR="002A5298" w:rsidRPr="008D2D08" w:rsidRDefault="002A5298" w:rsidP="002A5298">
            <w:pPr>
              <w:rPr>
                <w:rFonts w:asciiTheme="minorBidi" w:hAnsiTheme="minorBidi" w:cstheme="minorBidi"/>
              </w:rPr>
            </w:pPr>
          </w:p>
        </w:tc>
        <w:tc>
          <w:tcPr>
            <w:tcW w:w="617" w:type="dxa"/>
          </w:tcPr>
          <w:p w14:paraId="21BCB6C8" w14:textId="77777777" w:rsidR="002A5298" w:rsidRPr="008D2D08" w:rsidRDefault="002A5298" w:rsidP="002A5298">
            <w:pPr>
              <w:rPr>
                <w:rFonts w:asciiTheme="minorBidi" w:hAnsiTheme="minorBidi" w:cstheme="minorBidi"/>
              </w:rPr>
            </w:pPr>
          </w:p>
        </w:tc>
        <w:tc>
          <w:tcPr>
            <w:tcW w:w="1643" w:type="dxa"/>
          </w:tcPr>
          <w:p w14:paraId="5FBCE0FC" w14:textId="77777777" w:rsidR="002A5298" w:rsidRPr="008D2D08" w:rsidRDefault="002A5298" w:rsidP="002A5298">
            <w:pPr>
              <w:rPr>
                <w:rFonts w:asciiTheme="minorBidi" w:hAnsiTheme="minorBidi" w:cstheme="minorBidi"/>
                <w:bCs/>
              </w:rPr>
            </w:pPr>
          </w:p>
        </w:tc>
        <w:tc>
          <w:tcPr>
            <w:tcW w:w="4945" w:type="dxa"/>
          </w:tcPr>
          <w:p w14:paraId="6C100494" w14:textId="77777777" w:rsidR="002A5298" w:rsidRPr="008D2D08" w:rsidRDefault="002A5298" w:rsidP="002A5298">
            <w:pPr>
              <w:rPr>
                <w:rFonts w:asciiTheme="minorBidi" w:hAnsiTheme="minorBidi" w:cstheme="minorBidi"/>
              </w:rPr>
            </w:pPr>
            <w:r w:rsidRPr="008D2D08">
              <w:rPr>
                <w:rFonts w:asciiTheme="minorBidi" w:hAnsiTheme="minorBidi" w:cstheme="minorBidi"/>
              </w:rPr>
              <w:t>brake assist system BA</w:t>
            </w:r>
          </w:p>
        </w:tc>
        <w:tc>
          <w:tcPr>
            <w:tcW w:w="4230" w:type="dxa"/>
          </w:tcPr>
          <w:p w14:paraId="3D8C8439" w14:textId="77777777" w:rsidR="002A5298" w:rsidRPr="008D2D08" w:rsidRDefault="002A5298" w:rsidP="002A5298">
            <w:pPr>
              <w:rPr>
                <w:rFonts w:asciiTheme="minorBidi" w:hAnsiTheme="minorBidi" w:cstheme="minorBidi"/>
              </w:rPr>
            </w:pPr>
          </w:p>
        </w:tc>
      </w:tr>
      <w:tr w:rsidR="00B53149" w:rsidRPr="008D2D08" w14:paraId="0F4F54BD" w14:textId="77777777" w:rsidTr="009751E5">
        <w:trPr>
          <w:jc w:val="center"/>
        </w:trPr>
        <w:tc>
          <w:tcPr>
            <w:tcW w:w="710" w:type="dxa"/>
          </w:tcPr>
          <w:p w14:paraId="29AF59BE" w14:textId="77777777" w:rsidR="002A5298" w:rsidRPr="008D2D08" w:rsidRDefault="002A5298" w:rsidP="002A5298">
            <w:pPr>
              <w:rPr>
                <w:rFonts w:asciiTheme="minorBidi" w:hAnsiTheme="minorBidi" w:cstheme="minorBidi"/>
              </w:rPr>
            </w:pPr>
          </w:p>
        </w:tc>
        <w:tc>
          <w:tcPr>
            <w:tcW w:w="617" w:type="dxa"/>
          </w:tcPr>
          <w:p w14:paraId="471298BA" w14:textId="77777777" w:rsidR="002A5298" w:rsidRPr="008D2D08" w:rsidRDefault="002A5298" w:rsidP="002A5298">
            <w:pPr>
              <w:rPr>
                <w:rFonts w:asciiTheme="minorBidi" w:hAnsiTheme="minorBidi" w:cstheme="minorBidi"/>
              </w:rPr>
            </w:pPr>
          </w:p>
        </w:tc>
        <w:tc>
          <w:tcPr>
            <w:tcW w:w="1643" w:type="dxa"/>
          </w:tcPr>
          <w:p w14:paraId="2F79F515" w14:textId="77777777" w:rsidR="002A5298" w:rsidRPr="008D2D08" w:rsidRDefault="002A5298" w:rsidP="002A5298">
            <w:pPr>
              <w:rPr>
                <w:rFonts w:asciiTheme="minorBidi" w:hAnsiTheme="minorBidi" w:cstheme="minorBidi"/>
                <w:bCs/>
              </w:rPr>
            </w:pPr>
          </w:p>
        </w:tc>
        <w:tc>
          <w:tcPr>
            <w:tcW w:w="4945" w:type="dxa"/>
          </w:tcPr>
          <w:p w14:paraId="74BBF47A"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System (VSC) to prevent the car from slipping when cornering </w:t>
            </w:r>
          </w:p>
        </w:tc>
        <w:tc>
          <w:tcPr>
            <w:tcW w:w="4230" w:type="dxa"/>
          </w:tcPr>
          <w:p w14:paraId="699EE1F5" w14:textId="77777777" w:rsidR="002A5298" w:rsidRPr="008D2D08" w:rsidRDefault="002A5298" w:rsidP="002A5298">
            <w:pPr>
              <w:rPr>
                <w:rFonts w:asciiTheme="minorBidi" w:hAnsiTheme="minorBidi" w:cstheme="minorBidi"/>
              </w:rPr>
            </w:pPr>
          </w:p>
        </w:tc>
      </w:tr>
      <w:tr w:rsidR="00B53149" w:rsidRPr="008D2D08" w14:paraId="69CA80C0" w14:textId="77777777" w:rsidTr="009751E5">
        <w:trPr>
          <w:jc w:val="center"/>
        </w:trPr>
        <w:tc>
          <w:tcPr>
            <w:tcW w:w="710" w:type="dxa"/>
          </w:tcPr>
          <w:p w14:paraId="71729D3D" w14:textId="77777777" w:rsidR="002A5298" w:rsidRPr="008D2D08" w:rsidRDefault="002A5298" w:rsidP="002A5298">
            <w:pPr>
              <w:rPr>
                <w:rFonts w:asciiTheme="minorBidi" w:hAnsiTheme="minorBidi" w:cstheme="minorBidi"/>
              </w:rPr>
            </w:pPr>
          </w:p>
        </w:tc>
        <w:tc>
          <w:tcPr>
            <w:tcW w:w="617" w:type="dxa"/>
          </w:tcPr>
          <w:p w14:paraId="55073168" w14:textId="77777777" w:rsidR="002A5298" w:rsidRPr="008D2D08" w:rsidRDefault="002A5298" w:rsidP="002A5298">
            <w:pPr>
              <w:rPr>
                <w:rFonts w:asciiTheme="minorBidi" w:hAnsiTheme="minorBidi" w:cstheme="minorBidi"/>
              </w:rPr>
            </w:pPr>
          </w:p>
        </w:tc>
        <w:tc>
          <w:tcPr>
            <w:tcW w:w="1643" w:type="dxa"/>
          </w:tcPr>
          <w:p w14:paraId="0FFF538D" w14:textId="77777777" w:rsidR="002A5298" w:rsidRPr="008D2D08" w:rsidRDefault="002A5298" w:rsidP="002A5298">
            <w:pPr>
              <w:rPr>
                <w:rFonts w:asciiTheme="minorBidi" w:hAnsiTheme="minorBidi" w:cstheme="minorBidi"/>
                <w:bCs/>
              </w:rPr>
            </w:pPr>
          </w:p>
        </w:tc>
        <w:tc>
          <w:tcPr>
            <w:tcW w:w="4945" w:type="dxa"/>
          </w:tcPr>
          <w:p w14:paraId="513509DC" w14:textId="77777777" w:rsidR="002A5298" w:rsidRPr="008D2D08" w:rsidRDefault="002A5298" w:rsidP="002A5298">
            <w:pPr>
              <w:rPr>
                <w:rFonts w:asciiTheme="minorBidi" w:hAnsiTheme="minorBidi" w:cstheme="minorBidi"/>
              </w:rPr>
            </w:pPr>
            <w:r w:rsidRPr="008D2D08">
              <w:rPr>
                <w:rFonts w:asciiTheme="minorBidi" w:hAnsiTheme="minorBidi" w:cstheme="minorBidi"/>
              </w:rPr>
              <w:t>Tire pressure monitoring system</w:t>
            </w:r>
          </w:p>
        </w:tc>
        <w:tc>
          <w:tcPr>
            <w:tcW w:w="4230" w:type="dxa"/>
          </w:tcPr>
          <w:p w14:paraId="7AC81B41" w14:textId="77777777" w:rsidR="002A5298" w:rsidRPr="008D2D08" w:rsidRDefault="002A5298" w:rsidP="002A5298">
            <w:pPr>
              <w:rPr>
                <w:rFonts w:asciiTheme="minorBidi" w:hAnsiTheme="minorBidi" w:cstheme="minorBidi"/>
              </w:rPr>
            </w:pPr>
          </w:p>
        </w:tc>
      </w:tr>
      <w:tr w:rsidR="00B53149" w:rsidRPr="008D2D08" w14:paraId="705945AC" w14:textId="77777777" w:rsidTr="009751E5">
        <w:trPr>
          <w:jc w:val="center"/>
        </w:trPr>
        <w:tc>
          <w:tcPr>
            <w:tcW w:w="710" w:type="dxa"/>
          </w:tcPr>
          <w:p w14:paraId="18BA3492" w14:textId="77777777" w:rsidR="002A5298" w:rsidRPr="008D2D08" w:rsidRDefault="002A5298" w:rsidP="002A5298">
            <w:pPr>
              <w:rPr>
                <w:rFonts w:asciiTheme="minorBidi" w:hAnsiTheme="minorBidi" w:cstheme="minorBidi"/>
              </w:rPr>
            </w:pPr>
          </w:p>
        </w:tc>
        <w:tc>
          <w:tcPr>
            <w:tcW w:w="617" w:type="dxa"/>
          </w:tcPr>
          <w:p w14:paraId="3A7F9151" w14:textId="77777777" w:rsidR="002A5298" w:rsidRPr="008D2D08" w:rsidRDefault="002A5298" w:rsidP="002A5298">
            <w:pPr>
              <w:rPr>
                <w:rFonts w:asciiTheme="minorBidi" w:hAnsiTheme="minorBidi" w:cstheme="minorBidi"/>
              </w:rPr>
            </w:pPr>
          </w:p>
        </w:tc>
        <w:tc>
          <w:tcPr>
            <w:tcW w:w="1643" w:type="dxa"/>
          </w:tcPr>
          <w:p w14:paraId="4AF6A6D1" w14:textId="77777777" w:rsidR="002A5298" w:rsidRPr="008D2D08" w:rsidRDefault="002A5298" w:rsidP="002A5298">
            <w:pPr>
              <w:rPr>
                <w:rFonts w:asciiTheme="minorBidi" w:hAnsiTheme="minorBidi" w:cstheme="minorBidi"/>
                <w:bCs/>
              </w:rPr>
            </w:pPr>
          </w:p>
        </w:tc>
        <w:tc>
          <w:tcPr>
            <w:tcW w:w="4945" w:type="dxa"/>
          </w:tcPr>
          <w:p w14:paraId="736A8A52" w14:textId="77777777" w:rsidR="002A5298" w:rsidRPr="008D2D08" w:rsidRDefault="002A5298" w:rsidP="002A5298">
            <w:pPr>
              <w:rPr>
                <w:rFonts w:asciiTheme="minorBidi" w:hAnsiTheme="minorBidi" w:cstheme="minorBidi"/>
              </w:rPr>
            </w:pPr>
            <w:r w:rsidRPr="008D2D08">
              <w:rPr>
                <w:rFonts w:asciiTheme="minorBidi" w:hAnsiTheme="minorBidi" w:cstheme="minorBidi"/>
              </w:rPr>
              <w:t>Intelligent cruise control</w:t>
            </w:r>
          </w:p>
        </w:tc>
        <w:tc>
          <w:tcPr>
            <w:tcW w:w="4230" w:type="dxa"/>
          </w:tcPr>
          <w:p w14:paraId="5949694B" w14:textId="77777777" w:rsidR="002A5298" w:rsidRPr="008D2D08" w:rsidRDefault="002A5298" w:rsidP="002A5298">
            <w:pPr>
              <w:rPr>
                <w:rFonts w:asciiTheme="minorBidi" w:hAnsiTheme="minorBidi" w:cstheme="minorBidi"/>
              </w:rPr>
            </w:pPr>
          </w:p>
        </w:tc>
      </w:tr>
      <w:tr w:rsidR="00B53149" w:rsidRPr="008D2D08" w14:paraId="7C6E68C5" w14:textId="77777777" w:rsidTr="009751E5">
        <w:trPr>
          <w:jc w:val="center"/>
        </w:trPr>
        <w:tc>
          <w:tcPr>
            <w:tcW w:w="710" w:type="dxa"/>
          </w:tcPr>
          <w:p w14:paraId="2BD2D91D" w14:textId="77777777" w:rsidR="002A5298" w:rsidRPr="008D2D08" w:rsidRDefault="002A5298" w:rsidP="002A5298">
            <w:pPr>
              <w:rPr>
                <w:rFonts w:asciiTheme="minorBidi" w:hAnsiTheme="minorBidi" w:cstheme="minorBidi"/>
              </w:rPr>
            </w:pPr>
          </w:p>
        </w:tc>
        <w:tc>
          <w:tcPr>
            <w:tcW w:w="617" w:type="dxa"/>
          </w:tcPr>
          <w:p w14:paraId="52DFEA4D" w14:textId="77777777" w:rsidR="002A5298" w:rsidRPr="008D2D08" w:rsidRDefault="002A5298" w:rsidP="002A5298">
            <w:pPr>
              <w:rPr>
                <w:rFonts w:asciiTheme="minorBidi" w:hAnsiTheme="minorBidi" w:cstheme="minorBidi"/>
              </w:rPr>
            </w:pPr>
          </w:p>
        </w:tc>
        <w:tc>
          <w:tcPr>
            <w:tcW w:w="1643" w:type="dxa"/>
          </w:tcPr>
          <w:p w14:paraId="732C71B9" w14:textId="77777777" w:rsidR="002A5298" w:rsidRPr="008D2D08" w:rsidRDefault="002A5298" w:rsidP="002A5298">
            <w:pPr>
              <w:rPr>
                <w:rFonts w:asciiTheme="minorBidi" w:hAnsiTheme="minorBidi" w:cstheme="minorBidi"/>
                <w:bCs/>
              </w:rPr>
            </w:pPr>
          </w:p>
        </w:tc>
        <w:tc>
          <w:tcPr>
            <w:tcW w:w="4945" w:type="dxa"/>
          </w:tcPr>
          <w:p w14:paraId="0B13B9AD" w14:textId="77777777" w:rsidR="002A5298" w:rsidRPr="008D2D08" w:rsidRDefault="002A5298" w:rsidP="002A5298">
            <w:pPr>
              <w:rPr>
                <w:rFonts w:asciiTheme="minorBidi" w:hAnsiTheme="minorBidi" w:cstheme="minorBidi"/>
              </w:rPr>
            </w:pPr>
            <w:r w:rsidRPr="008D2D08">
              <w:rPr>
                <w:rFonts w:asciiTheme="minorBidi" w:hAnsiTheme="minorBidi" w:cstheme="minorBidi"/>
              </w:rPr>
              <w:t>Hill descent assist system</w:t>
            </w:r>
          </w:p>
        </w:tc>
        <w:tc>
          <w:tcPr>
            <w:tcW w:w="4230" w:type="dxa"/>
          </w:tcPr>
          <w:p w14:paraId="0EC6D1E1" w14:textId="77777777" w:rsidR="002A5298" w:rsidRPr="008D2D08" w:rsidRDefault="002A5298" w:rsidP="002A5298">
            <w:pPr>
              <w:rPr>
                <w:rFonts w:asciiTheme="minorBidi" w:hAnsiTheme="minorBidi" w:cstheme="minorBidi"/>
              </w:rPr>
            </w:pPr>
          </w:p>
        </w:tc>
      </w:tr>
      <w:tr w:rsidR="00B53149" w:rsidRPr="008D2D08" w14:paraId="6A640F1E" w14:textId="77777777" w:rsidTr="009751E5">
        <w:trPr>
          <w:jc w:val="center"/>
        </w:trPr>
        <w:tc>
          <w:tcPr>
            <w:tcW w:w="710" w:type="dxa"/>
          </w:tcPr>
          <w:p w14:paraId="32B64B13" w14:textId="77777777" w:rsidR="002A5298" w:rsidRPr="008D2D08" w:rsidRDefault="002A5298" w:rsidP="002A5298">
            <w:pPr>
              <w:rPr>
                <w:rFonts w:asciiTheme="minorBidi" w:hAnsiTheme="minorBidi" w:cstheme="minorBidi"/>
              </w:rPr>
            </w:pPr>
          </w:p>
        </w:tc>
        <w:tc>
          <w:tcPr>
            <w:tcW w:w="617" w:type="dxa"/>
          </w:tcPr>
          <w:p w14:paraId="166AD4F9" w14:textId="77777777" w:rsidR="002A5298" w:rsidRPr="008D2D08" w:rsidRDefault="002A5298" w:rsidP="002A5298">
            <w:pPr>
              <w:rPr>
                <w:rFonts w:asciiTheme="minorBidi" w:hAnsiTheme="minorBidi" w:cstheme="minorBidi"/>
              </w:rPr>
            </w:pPr>
          </w:p>
        </w:tc>
        <w:tc>
          <w:tcPr>
            <w:tcW w:w="1643" w:type="dxa"/>
          </w:tcPr>
          <w:p w14:paraId="1B79095C" w14:textId="77777777" w:rsidR="002A5298" w:rsidRPr="008D2D08" w:rsidRDefault="002A5298" w:rsidP="002A5298">
            <w:pPr>
              <w:rPr>
                <w:rFonts w:asciiTheme="minorBidi" w:hAnsiTheme="minorBidi" w:cstheme="minorBidi"/>
                <w:bCs/>
              </w:rPr>
            </w:pPr>
          </w:p>
        </w:tc>
        <w:tc>
          <w:tcPr>
            <w:tcW w:w="4945" w:type="dxa"/>
          </w:tcPr>
          <w:p w14:paraId="0D68CB0B" w14:textId="77777777" w:rsidR="002A5298" w:rsidRPr="008D2D08" w:rsidRDefault="002A5298" w:rsidP="002A5298">
            <w:pPr>
              <w:rPr>
                <w:rFonts w:asciiTheme="minorBidi" w:hAnsiTheme="minorBidi" w:cstheme="minorBidi"/>
              </w:rPr>
            </w:pPr>
            <w:r w:rsidRPr="008D2D08">
              <w:rPr>
                <w:rFonts w:asciiTheme="minorBidi" w:hAnsiTheme="minorBidi" w:cstheme="minorBidi"/>
              </w:rPr>
              <w:t>Small hook in the middle of the trunk</w:t>
            </w:r>
          </w:p>
        </w:tc>
        <w:tc>
          <w:tcPr>
            <w:tcW w:w="4230" w:type="dxa"/>
          </w:tcPr>
          <w:p w14:paraId="08421674" w14:textId="77777777" w:rsidR="002A5298" w:rsidRPr="008D2D08" w:rsidRDefault="002A5298" w:rsidP="002A5298">
            <w:pPr>
              <w:rPr>
                <w:rFonts w:asciiTheme="minorBidi" w:hAnsiTheme="minorBidi" w:cstheme="minorBidi"/>
              </w:rPr>
            </w:pPr>
          </w:p>
        </w:tc>
      </w:tr>
      <w:tr w:rsidR="00B53149" w:rsidRPr="008D2D08" w14:paraId="1FC24969" w14:textId="77777777" w:rsidTr="009751E5">
        <w:trPr>
          <w:jc w:val="center"/>
        </w:trPr>
        <w:tc>
          <w:tcPr>
            <w:tcW w:w="710" w:type="dxa"/>
          </w:tcPr>
          <w:p w14:paraId="1BA4EDD5" w14:textId="77777777" w:rsidR="002A5298" w:rsidRPr="008D2D08" w:rsidRDefault="002A5298" w:rsidP="002A5298">
            <w:pPr>
              <w:rPr>
                <w:rFonts w:asciiTheme="minorBidi" w:hAnsiTheme="minorBidi" w:cstheme="minorBidi"/>
              </w:rPr>
            </w:pPr>
          </w:p>
        </w:tc>
        <w:tc>
          <w:tcPr>
            <w:tcW w:w="617" w:type="dxa"/>
          </w:tcPr>
          <w:p w14:paraId="2144C87E" w14:textId="77777777" w:rsidR="002A5298" w:rsidRPr="008D2D08" w:rsidRDefault="002A5298" w:rsidP="002A5298">
            <w:pPr>
              <w:rPr>
                <w:rFonts w:asciiTheme="minorBidi" w:hAnsiTheme="minorBidi" w:cstheme="minorBidi"/>
              </w:rPr>
            </w:pPr>
          </w:p>
        </w:tc>
        <w:tc>
          <w:tcPr>
            <w:tcW w:w="1643" w:type="dxa"/>
          </w:tcPr>
          <w:p w14:paraId="66CC4185" w14:textId="77777777" w:rsidR="002A5298" w:rsidRPr="008D2D08" w:rsidRDefault="002A5298" w:rsidP="002A5298">
            <w:pPr>
              <w:rPr>
                <w:rFonts w:asciiTheme="minorBidi" w:hAnsiTheme="minorBidi" w:cstheme="minorBidi"/>
                <w:bCs/>
              </w:rPr>
            </w:pPr>
          </w:p>
        </w:tc>
        <w:tc>
          <w:tcPr>
            <w:tcW w:w="4945" w:type="dxa"/>
          </w:tcPr>
          <w:p w14:paraId="44FA6A8D" w14:textId="22636CF3" w:rsidR="002A5298" w:rsidRPr="008D2D08" w:rsidRDefault="002A5298" w:rsidP="002A5298">
            <w:pPr>
              <w:rPr>
                <w:rFonts w:asciiTheme="minorBidi" w:hAnsiTheme="minorBidi" w:cstheme="minorBidi"/>
              </w:rPr>
            </w:pPr>
            <w:r w:rsidRPr="008D2D08">
              <w:rPr>
                <w:rFonts w:asciiTheme="minorBidi" w:hAnsiTheme="minorBidi" w:cstheme="minorBidi"/>
              </w:rPr>
              <w:t xml:space="preserve">All engine parts must be certified by ( SGS - ISO - CE) </w:t>
            </w:r>
            <w:r w:rsidR="00502EA9" w:rsidRPr="008D2D08">
              <w:rPr>
                <w:rFonts w:asciiTheme="minorBidi" w:hAnsiTheme="minorBidi" w:cstheme="minorBidi"/>
              </w:rPr>
              <w:t xml:space="preserve">or equivalent. </w:t>
            </w:r>
          </w:p>
        </w:tc>
        <w:tc>
          <w:tcPr>
            <w:tcW w:w="4230" w:type="dxa"/>
          </w:tcPr>
          <w:p w14:paraId="55D677E4" w14:textId="77777777" w:rsidR="002A5298" w:rsidRPr="008D2D08" w:rsidRDefault="002A5298" w:rsidP="002A5298">
            <w:pPr>
              <w:rPr>
                <w:rFonts w:asciiTheme="minorBidi" w:hAnsiTheme="minorBidi" w:cstheme="minorBidi"/>
              </w:rPr>
            </w:pPr>
          </w:p>
        </w:tc>
      </w:tr>
      <w:tr w:rsidR="00B53149" w:rsidRPr="008D2D08" w14:paraId="75331439" w14:textId="77777777" w:rsidTr="009751E5">
        <w:trPr>
          <w:jc w:val="center"/>
        </w:trPr>
        <w:tc>
          <w:tcPr>
            <w:tcW w:w="710" w:type="dxa"/>
          </w:tcPr>
          <w:p w14:paraId="7B8703FA" w14:textId="77777777" w:rsidR="002A5298" w:rsidRPr="008D2D08" w:rsidRDefault="002A5298" w:rsidP="002A5298">
            <w:pPr>
              <w:rPr>
                <w:rFonts w:asciiTheme="minorBidi" w:hAnsiTheme="minorBidi" w:cstheme="minorBidi"/>
              </w:rPr>
            </w:pPr>
          </w:p>
        </w:tc>
        <w:tc>
          <w:tcPr>
            <w:tcW w:w="617" w:type="dxa"/>
          </w:tcPr>
          <w:p w14:paraId="05B08EED" w14:textId="77777777" w:rsidR="002A5298" w:rsidRPr="008D2D08" w:rsidRDefault="002A5298" w:rsidP="002A5298">
            <w:pPr>
              <w:rPr>
                <w:rFonts w:asciiTheme="minorBidi" w:hAnsiTheme="minorBidi" w:cstheme="minorBidi"/>
              </w:rPr>
            </w:pPr>
          </w:p>
        </w:tc>
        <w:tc>
          <w:tcPr>
            <w:tcW w:w="1643" w:type="dxa"/>
          </w:tcPr>
          <w:p w14:paraId="6167CC5F" w14:textId="77777777" w:rsidR="002A5298" w:rsidRPr="008D2D08" w:rsidRDefault="002A5298" w:rsidP="002A5298">
            <w:pPr>
              <w:rPr>
                <w:rFonts w:asciiTheme="minorBidi" w:hAnsiTheme="minorBidi" w:cstheme="minorBidi"/>
                <w:bCs/>
              </w:rPr>
            </w:pPr>
          </w:p>
        </w:tc>
        <w:tc>
          <w:tcPr>
            <w:tcW w:w="4945" w:type="dxa"/>
          </w:tcPr>
          <w:p w14:paraId="66185424" w14:textId="6325D8DC" w:rsidR="002A5298" w:rsidRPr="008D2D08" w:rsidRDefault="002A5298" w:rsidP="002A5298">
            <w:pPr>
              <w:rPr>
                <w:rFonts w:asciiTheme="minorBidi" w:hAnsiTheme="minorBidi" w:cstheme="minorBidi"/>
              </w:rPr>
            </w:pPr>
            <w:r w:rsidRPr="008D2D08">
              <w:rPr>
                <w:rFonts w:asciiTheme="minorBidi" w:hAnsiTheme="minorBidi" w:cstheme="minorBidi"/>
              </w:rPr>
              <w:t xml:space="preserve"> </w:t>
            </w:r>
            <w:r w:rsidR="0085348C" w:rsidRPr="008D2D08">
              <w:rPr>
                <w:rFonts w:asciiTheme="minorBidi" w:hAnsiTheme="minorBidi" w:cstheme="minorBidi"/>
              </w:rPr>
              <w:t>Air condition system</w:t>
            </w:r>
          </w:p>
        </w:tc>
        <w:tc>
          <w:tcPr>
            <w:tcW w:w="4230" w:type="dxa"/>
          </w:tcPr>
          <w:p w14:paraId="4E60DE0A" w14:textId="77777777" w:rsidR="002A5298" w:rsidRPr="008D2D08" w:rsidRDefault="002A5298" w:rsidP="002A5298">
            <w:pPr>
              <w:rPr>
                <w:rFonts w:asciiTheme="minorBidi" w:hAnsiTheme="minorBidi" w:cstheme="minorBidi"/>
              </w:rPr>
            </w:pPr>
          </w:p>
        </w:tc>
      </w:tr>
      <w:tr w:rsidR="00B53149" w:rsidRPr="008D2D08" w14:paraId="67520D37" w14:textId="77777777" w:rsidTr="009751E5">
        <w:trPr>
          <w:jc w:val="center"/>
        </w:trPr>
        <w:tc>
          <w:tcPr>
            <w:tcW w:w="710" w:type="dxa"/>
          </w:tcPr>
          <w:p w14:paraId="439BD2CE" w14:textId="77777777" w:rsidR="002A5298" w:rsidRPr="008D2D08" w:rsidRDefault="002A5298" w:rsidP="002A5298">
            <w:pPr>
              <w:rPr>
                <w:rFonts w:asciiTheme="minorBidi" w:hAnsiTheme="minorBidi" w:cstheme="minorBidi"/>
              </w:rPr>
            </w:pPr>
            <w:r w:rsidRPr="008D2D08">
              <w:rPr>
                <w:rFonts w:asciiTheme="minorBidi" w:hAnsiTheme="minorBidi" w:cstheme="minorBidi"/>
              </w:rPr>
              <w:lastRenderedPageBreak/>
              <w:t>2</w:t>
            </w:r>
          </w:p>
        </w:tc>
        <w:tc>
          <w:tcPr>
            <w:tcW w:w="617" w:type="dxa"/>
          </w:tcPr>
          <w:p w14:paraId="4BF30BAA" w14:textId="77777777" w:rsidR="002A5298" w:rsidRPr="008D2D08" w:rsidRDefault="002A5298" w:rsidP="002A5298">
            <w:pPr>
              <w:rPr>
                <w:rFonts w:asciiTheme="minorBidi" w:hAnsiTheme="minorBidi" w:cstheme="minorBidi"/>
              </w:rPr>
            </w:pPr>
            <w:r w:rsidRPr="008D2D08">
              <w:rPr>
                <w:rFonts w:asciiTheme="minorBidi" w:hAnsiTheme="minorBidi" w:cstheme="minorBidi"/>
              </w:rPr>
              <w:t>2</w:t>
            </w:r>
          </w:p>
        </w:tc>
        <w:tc>
          <w:tcPr>
            <w:tcW w:w="1643" w:type="dxa"/>
          </w:tcPr>
          <w:p w14:paraId="46136900" w14:textId="77777777" w:rsidR="002A5298" w:rsidRPr="008D2D08" w:rsidRDefault="002A5298" w:rsidP="002A5298">
            <w:pPr>
              <w:rPr>
                <w:rFonts w:asciiTheme="minorBidi" w:hAnsiTheme="minorBidi" w:cstheme="minorBidi"/>
                <w:bCs/>
              </w:rPr>
            </w:pPr>
            <w:r w:rsidRPr="008D2D08">
              <w:rPr>
                <w:rFonts w:asciiTheme="minorBidi" w:hAnsiTheme="minorBidi" w:cstheme="minorBidi"/>
                <w:bCs/>
              </w:rPr>
              <w:t>Passengers’ 4X4 vehicles</w:t>
            </w:r>
          </w:p>
        </w:tc>
        <w:tc>
          <w:tcPr>
            <w:tcW w:w="4945" w:type="dxa"/>
          </w:tcPr>
          <w:p w14:paraId="71B00295" w14:textId="77777777" w:rsidR="002A5298" w:rsidRPr="008D2D08" w:rsidRDefault="002A5298" w:rsidP="002A5298">
            <w:pPr>
              <w:rPr>
                <w:rFonts w:asciiTheme="minorBidi" w:hAnsiTheme="minorBidi" w:cstheme="minorBidi"/>
              </w:rPr>
            </w:pPr>
            <w:r w:rsidRPr="008D2D08">
              <w:rPr>
                <w:rFonts w:asciiTheme="minorBidi" w:hAnsiTheme="minorBidi" w:cstheme="minorBidi"/>
              </w:rPr>
              <w:t>Vehicle type: off-road vehicle - multi-purpose</w:t>
            </w:r>
          </w:p>
        </w:tc>
        <w:tc>
          <w:tcPr>
            <w:tcW w:w="4230" w:type="dxa"/>
          </w:tcPr>
          <w:p w14:paraId="08600951" w14:textId="77777777" w:rsidR="002A5298" w:rsidRPr="008D2D08" w:rsidRDefault="002A5298" w:rsidP="002A5298">
            <w:pPr>
              <w:rPr>
                <w:rFonts w:asciiTheme="minorBidi" w:hAnsiTheme="minorBidi" w:cstheme="minorBidi"/>
              </w:rPr>
            </w:pPr>
          </w:p>
        </w:tc>
      </w:tr>
      <w:tr w:rsidR="00B53149" w:rsidRPr="008D2D08" w14:paraId="50A35388" w14:textId="77777777" w:rsidTr="009751E5">
        <w:trPr>
          <w:jc w:val="center"/>
        </w:trPr>
        <w:tc>
          <w:tcPr>
            <w:tcW w:w="710" w:type="dxa"/>
          </w:tcPr>
          <w:p w14:paraId="51D1D7F0" w14:textId="77777777" w:rsidR="002A5298" w:rsidRPr="008D2D08" w:rsidRDefault="002A5298" w:rsidP="002A5298">
            <w:pPr>
              <w:rPr>
                <w:rFonts w:asciiTheme="minorBidi" w:hAnsiTheme="minorBidi" w:cstheme="minorBidi"/>
              </w:rPr>
            </w:pPr>
          </w:p>
        </w:tc>
        <w:tc>
          <w:tcPr>
            <w:tcW w:w="617" w:type="dxa"/>
          </w:tcPr>
          <w:p w14:paraId="7A55EDAC" w14:textId="77777777" w:rsidR="002A5298" w:rsidRPr="008D2D08" w:rsidRDefault="002A5298" w:rsidP="002A5298">
            <w:pPr>
              <w:rPr>
                <w:rFonts w:asciiTheme="minorBidi" w:hAnsiTheme="minorBidi" w:cstheme="minorBidi"/>
              </w:rPr>
            </w:pPr>
          </w:p>
        </w:tc>
        <w:tc>
          <w:tcPr>
            <w:tcW w:w="1643" w:type="dxa"/>
          </w:tcPr>
          <w:p w14:paraId="4D8BD75E" w14:textId="77777777" w:rsidR="002A5298" w:rsidRPr="008D2D08" w:rsidRDefault="002A5298" w:rsidP="002A5298">
            <w:pPr>
              <w:rPr>
                <w:rFonts w:asciiTheme="minorBidi" w:hAnsiTheme="minorBidi" w:cstheme="minorBidi"/>
                <w:bCs/>
              </w:rPr>
            </w:pPr>
          </w:p>
        </w:tc>
        <w:tc>
          <w:tcPr>
            <w:tcW w:w="4945" w:type="dxa"/>
          </w:tcPr>
          <w:p w14:paraId="08D222F8" w14:textId="77777777" w:rsidR="002A5298" w:rsidRPr="008D2D08" w:rsidRDefault="002A5298" w:rsidP="002A5298">
            <w:pPr>
              <w:rPr>
                <w:rFonts w:asciiTheme="minorBidi" w:hAnsiTheme="minorBidi" w:cstheme="minorBidi"/>
              </w:rPr>
            </w:pPr>
            <w:r w:rsidRPr="008D2D08">
              <w:rPr>
                <w:rFonts w:asciiTheme="minorBidi" w:hAnsiTheme="minorBidi" w:cstheme="minorBidi"/>
              </w:rPr>
              <w:t>Number of cylinders: from 6 to 8 cylinders (v 6 - v 8)</w:t>
            </w:r>
          </w:p>
        </w:tc>
        <w:tc>
          <w:tcPr>
            <w:tcW w:w="4230" w:type="dxa"/>
          </w:tcPr>
          <w:p w14:paraId="00943434" w14:textId="77777777" w:rsidR="002A5298" w:rsidRPr="008D2D08" w:rsidRDefault="002A5298" w:rsidP="002A5298">
            <w:pPr>
              <w:rPr>
                <w:rFonts w:asciiTheme="minorBidi" w:hAnsiTheme="minorBidi" w:cstheme="minorBidi"/>
              </w:rPr>
            </w:pPr>
          </w:p>
        </w:tc>
      </w:tr>
      <w:tr w:rsidR="00B53149" w:rsidRPr="008D2D08" w14:paraId="12A3DC0B" w14:textId="77777777" w:rsidTr="009751E5">
        <w:trPr>
          <w:jc w:val="center"/>
        </w:trPr>
        <w:tc>
          <w:tcPr>
            <w:tcW w:w="710" w:type="dxa"/>
          </w:tcPr>
          <w:p w14:paraId="24C85B6E" w14:textId="77777777" w:rsidR="002A5298" w:rsidRPr="008D2D08" w:rsidRDefault="002A5298" w:rsidP="002A5298">
            <w:pPr>
              <w:rPr>
                <w:rFonts w:asciiTheme="minorBidi" w:hAnsiTheme="minorBidi" w:cstheme="minorBidi"/>
              </w:rPr>
            </w:pPr>
          </w:p>
        </w:tc>
        <w:tc>
          <w:tcPr>
            <w:tcW w:w="617" w:type="dxa"/>
          </w:tcPr>
          <w:p w14:paraId="356853CB" w14:textId="77777777" w:rsidR="002A5298" w:rsidRPr="008D2D08" w:rsidRDefault="002A5298" w:rsidP="002A5298">
            <w:pPr>
              <w:rPr>
                <w:rFonts w:asciiTheme="minorBidi" w:hAnsiTheme="minorBidi" w:cstheme="minorBidi"/>
              </w:rPr>
            </w:pPr>
          </w:p>
        </w:tc>
        <w:tc>
          <w:tcPr>
            <w:tcW w:w="1643" w:type="dxa"/>
          </w:tcPr>
          <w:p w14:paraId="7E635B7F" w14:textId="77777777" w:rsidR="002A5298" w:rsidRPr="008D2D08" w:rsidRDefault="002A5298" w:rsidP="002A5298">
            <w:pPr>
              <w:rPr>
                <w:rFonts w:asciiTheme="minorBidi" w:hAnsiTheme="minorBidi" w:cstheme="minorBidi"/>
                <w:bCs/>
              </w:rPr>
            </w:pPr>
          </w:p>
        </w:tc>
        <w:tc>
          <w:tcPr>
            <w:tcW w:w="4945" w:type="dxa"/>
          </w:tcPr>
          <w:p w14:paraId="44BA25A6" w14:textId="77777777" w:rsidR="002A5298" w:rsidRPr="008D2D08" w:rsidRDefault="002A5298" w:rsidP="002A5298">
            <w:pPr>
              <w:rPr>
                <w:rFonts w:asciiTheme="minorBidi" w:hAnsiTheme="minorBidi" w:cstheme="minorBidi"/>
              </w:rPr>
            </w:pPr>
            <w:r w:rsidRPr="008D2D08">
              <w:rPr>
                <w:rFonts w:asciiTheme="minorBidi" w:hAnsiTheme="minorBidi" w:cstheme="minorBidi"/>
              </w:rPr>
              <w:t>Engine capacity: from 3.00 - 5.9 liters</w:t>
            </w:r>
          </w:p>
        </w:tc>
        <w:tc>
          <w:tcPr>
            <w:tcW w:w="4230" w:type="dxa"/>
          </w:tcPr>
          <w:p w14:paraId="34433DBA" w14:textId="77777777" w:rsidR="002A5298" w:rsidRPr="008D2D08" w:rsidRDefault="002A5298" w:rsidP="002A5298">
            <w:pPr>
              <w:rPr>
                <w:rFonts w:asciiTheme="minorBidi" w:hAnsiTheme="minorBidi" w:cstheme="minorBidi"/>
              </w:rPr>
            </w:pPr>
          </w:p>
        </w:tc>
      </w:tr>
      <w:tr w:rsidR="00B53149" w:rsidRPr="008D2D08" w14:paraId="1472A773" w14:textId="77777777" w:rsidTr="009751E5">
        <w:trPr>
          <w:jc w:val="center"/>
        </w:trPr>
        <w:tc>
          <w:tcPr>
            <w:tcW w:w="710" w:type="dxa"/>
          </w:tcPr>
          <w:p w14:paraId="333D52CF" w14:textId="77777777" w:rsidR="002A5298" w:rsidRPr="008D2D08" w:rsidRDefault="002A5298" w:rsidP="002A5298">
            <w:pPr>
              <w:rPr>
                <w:rFonts w:asciiTheme="minorBidi" w:hAnsiTheme="minorBidi" w:cstheme="minorBidi"/>
              </w:rPr>
            </w:pPr>
          </w:p>
        </w:tc>
        <w:tc>
          <w:tcPr>
            <w:tcW w:w="617" w:type="dxa"/>
          </w:tcPr>
          <w:p w14:paraId="529EAD9C" w14:textId="77777777" w:rsidR="002A5298" w:rsidRPr="008D2D08" w:rsidRDefault="002A5298" w:rsidP="002A5298">
            <w:pPr>
              <w:rPr>
                <w:rFonts w:asciiTheme="minorBidi" w:hAnsiTheme="minorBidi" w:cstheme="minorBidi"/>
              </w:rPr>
            </w:pPr>
          </w:p>
        </w:tc>
        <w:tc>
          <w:tcPr>
            <w:tcW w:w="1643" w:type="dxa"/>
          </w:tcPr>
          <w:p w14:paraId="2C770E6B" w14:textId="77777777" w:rsidR="002A5298" w:rsidRPr="008D2D08" w:rsidRDefault="002A5298" w:rsidP="002A5298">
            <w:pPr>
              <w:rPr>
                <w:rFonts w:asciiTheme="minorBidi" w:hAnsiTheme="minorBidi" w:cstheme="minorBidi"/>
                <w:bCs/>
              </w:rPr>
            </w:pPr>
          </w:p>
        </w:tc>
        <w:tc>
          <w:tcPr>
            <w:tcW w:w="4945" w:type="dxa"/>
          </w:tcPr>
          <w:p w14:paraId="6E70E30E" w14:textId="77777777" w:rsidR="002A5298" w:rsidRPr="008D2D08" w:rsidRDefault="002A5298" w:rsidP="002A5298">
            <w:pPr>
              <w:rPr>
                <w:rFonts w:asciiTheme="minorBidi" w:hAnsiTheme="minorBidi" w:cstheme="minorBidi"/>
              </w:rPr>
            </w:pPr>
            <w:r w:rsidRPr="008D2D08">
              <w:rPr>
                <w:rFonts w:asciiTheme="minorBidi" w:hAnsiTheme="minorBidi" w:cstheme="minorBidi"/>
              </w:rPr>
              <w:t>Engine power: from 260 - 430 hp</w:t>
            </w:r>
          </w:p>
        </w:tc>
        <w:tc>
          <w:tcPr>
            <w:tcW w:w="4230" w:type="dxa"/>
          </w:tcPr>
          <w:p w14:paraId="7BC37529" w14:textId="77777777" w:rsidR="002A5298" w:rsidRPr="008D2D08" w:rsidRDefault="002A5298" w:rsidP="002A5298">
            <w:pPr>
              <w:rPr>
                <w:rFonts w:asciiTheme="minorBidi" w:hAnsiTheme="minorBidi" w:cstheme="minorBidi"/>
              </w:rPr>
            </w:pPr>
          </w:p>
        </w:tc>
      </w:tr>
      <w:tr w:rsidR="00B53149" w:rsidRPr="008D2D08" w14:paraId="78D2565F" w14:textId="77777777" w:rsidTr="009751E5">
        <w:trPr>
          <w:jc w:val="center"/>
        </w:trPr>
        <w:tc>
          <w:tcPr>
            <w:tcW w:w="710" w:type="dxa"/>
          </w:tcPr>
          <w:p w14:paraId="0D8E9C81" w14:textId="77777777" w:rsidR="002A5298" w:rsidRPr="008D2D08" w:rsidRDefault="002A5298" w:rsidP="002A5298">
            <w:pPr>
              <w:rPr>
                <w:rFonts w:asciiTheme="minorBidi" w:hAnsiTheme="minorBidi" w:cstheme="minorBidi"/>
              </w:rPr>
            </w:pPr>
          </w:p>
        </w:tc>
        <w:tc>
          <w:tcPr>
            <w:tcW w:w="617" w:type="dxa"/>
          </w:tcPr>
          <w:p w14:paraId="3316BD68" w14:textId="77777777" w:rsidR="002A5298" w:rsidRPr="008D2D08" w:rsidRDefault="002A5298" w:rsidP="002A5298">
            <w:pPr>
              <w:rPr>
                <w:rFonts w:asciiTheme="minorBidi" w:hAnsiTheme="minorBidi" w:cstheme="minorBidi"/>
              </w:rPr>
            </w:pPr>
          </w:p>
        </w:tc>
        <w:tc>
          <w:tcPr>
            <w:tcW w:w="1643" w:type="dxa"/>
          </w:tcPr>
          <w:p w14:paraId="0A6D0FA2" w14:textId="77777777" w:rsidR="002A5298" w:rsidRPr="008D2D08" w:rsidRDefault="002A5298" w:rsidP="002A5298">
            <w:pPr>
              <w:rPr>
                <w:rFonts w:asciiTheme="minorBidi" w:hAnsiTheme="minorBidi" w:cstheme="minorBidi"/>
                <w:bCs/>
              </w:rPr>
            </w:pPr>
          </w:p>
        </w:tc>
        <w:tc>
          <w:tcPr>
            <w:tcW w:w="4945" w:type="dxa"/>
          </w:tcPr>
          <w:p w14:paraId="14FD6CF5" w14:textId="77777777" w:rsidR="002A5298" w:rsidRPr="008D2D08" w:rsidRDefault="002A5298" w:rsidP="002A5298">
            <w:pPr>
              <w:rPr>
                <w:rFonts w:asciiTheme="minorBidi" w:hAnsiTheme="minorBidi" w:cstheme="minorBidi"/>
              </w:rPr>
            </w:pPr>
            <w:r w:rsidRPr="008D2D08">
              <w:rPr>
                <w:rFonts w:asciiTheme="minorBidi" w:hAnsiTheme="minorBidi" w:cstheme="minorBidi"/>
              </w:rPr>
              <w:t>Engine torque: 380 Nm - 460 Nm</w:t>
            </w:r>
          </w:p>
        </w:tc>
        <w:tc>
          <w:tcPr>
            <w:tcW w:w="4230" w:type="dxa"/>
          </w:tcPr>
          <w:p w14:paraId="5949A1D5" w14:textId="77777777" w:rsidR="002A5298" w:rsidRPr="008D2D08" w:rsidRDefault="002A5298" w:rsidP="002A5298">
            <w:pPr>
              <w:rPr>
                <w:rFonts w:asciiTheme="minorBidi" w:hAnsiTheme="minorBidi" w:cstheme="minorBidi"/>
              </w:rPr>
            </w:pPr>
          </w:p>
        </w:tc>
      </w:tr>
      <w:tr w:rsidR="00B53149" w:rsidRPr="008D2D08" w14:paraId="30AFC0A2" w14:textId="77777777" w:rsidTr="009751E5">
        <w:trPr>
          <w:jc w:val="center"/>
        </w:trPr>
        <w:tc>
          <w:tcPr>
            <w:tcW w:w="710" w:type="dxa"/>
          </w:tcPr>
          <w:p w14:paraId="38486D3A" w14:textId="77777777" w:rsidR="002A5298" w:rsidRPr="008D2D08" w:rsidRDefault="002A5298" w:rsidP="002A5298">
            <w:pPr>
              <w:rPr>
                <w:rFonts w:asciiTheme="minorBidi" w:hAnsiTheme="minorBidi" w:cstheme="minorBidi"/>
              </w:rPr>
            </w:pPr>
          </w:p>
        </w:tc>
        <w:tc>
          <w:tcPr>
            <w:tcW w:w="617" w:type="dxa"/>
          </w:tcPr>
          <w:p w14:paraId="4D932781" w14:textId="77777777" w:rsidR="002A5298" w:rsidRPr="008D2D08" w:rsidRDefault="002A5298" w:rsidP="002A5298">
            <w:pPr>
              <w:rPr>
                <w:rFonts w:asciiTheme="minorBidi" w:hAnsiTheme="minorBidi" w:cstheme="minorBidi"/>
              </w:rPr>
            </w:pPr>
          </w:p>
        </w:tc>
        <w:tc>
          <w:tcPr>
            <w:tcW w:w="1643" w:type="dxa"/>
          </w:tcPr>
          <w:p w14:paraId="215F6D1C" w14:textId="77777777" w:rsidR="002A5298" w:rsidRPr="008D2D08" w:rsidRDefault="002A5298" w:rsidP="002A5298">
            <w:pPr>
              <w:rPr>
                <w:rFonts w:asciiTheme="minorBidi" w:hAnsiTheme="minorBidi" w:cstheme="minorBidi"/>
                <w:bCs/>
              </w:rPr>
            </w:pPr>
          </w:p>
        </w:tc>
        <w:tc>
          <w:tcPr>
            <w:tcW w:w="4945" w:type="dxa"/>
          </w:tcPr>
          <w:p w14:paraId="64E99E91" w14:textId="77777777" w:rsidR="002A5298" w:rsidRPr="008D2D08" w:rsidRDefault="002A5298" w:rsidP="002A5298">
            <w:pPr>
              <w:rPr>
                <w:rFonts w:asciiTheme="minorBidi" w:hAnsiTheme="minorBidi" w:cstheme="minorBidi"/>
              </w:rPr>
            </w:pPr>
            <w:r w:rsidRPr="008D2D08">
              <w:rPr>
                <w:rFonts w:asciiTheme="minorBidi" w:hAnsiTheme="minorBidi" w:cstheme="minorBidi"/>
              </w:rPr>
              <w:t>Maximum speed: from 200 - 220 km / h</w:t>
            </w:r>
          </w:p>
        </w:tc>
        <w:tc>
          <w:tcPr>
            <w:tcW w:w="4230" w:type="dxa"/>
          </w:tcPr>
          <w:p w14:paraId="717500E2" w14:textId="77777777" w:rsidR="002A5298" w:rsidRPr="008D2D08" w:rsidRDefault="002A5298" w:rsidP="002A5298">
            <w:pPr>
              <w:rPr>
                <w:rFonts w:asciiTheme="minorBidi" w:hAnsiTheme="minorBidi" w:cstheme="minorBidi"/>
              </w:rPr>
            </w:pPr>
          </w:p>
        </w:tc>
      </w:tr>
      <w:tr w:rsidR="00B53149" w:rsidRPr="008D2D08" w14:paraId="5C72239A" w14:textId="77777777" w:rsidTr="009751E5">
        <w:trPr>
          <w:jc w:val="center"/>
        </w:trPr>
        <w:tc>
          <w:tcPr>
            <w:tcW w:w="710" w:type="dxa"/>
          </w:tcPr>
          <w:p w14:paraId="617DDB4B" w14:textId="77777777" w:rsidR="002A5298" w:rsidRPr="008D2D08" w:rsidRDefault="002A5298" w:rsidP="002A5298">
            <w:pPr>
              <w:rPr>
                <w:rFonts w:asciiTheme="minorBidi" w:hAnsiTheme="minorBidi" w:cstheme="minorBidi"/>
              </w:rPr>
            </w:pPr>
          </w:p>
        </w:tc>
        <w:tc>
          <w:tcPr>
            <w:tcW w:w="617" w:type="dxa"/>
          </w:tcPr>
          <w:p w14:paraId="3452C149" w14:textId="77777777" w:rsidR="002A5298" w:rsidRPr="008D2D08" w:rsidRDefault="002A5298" w:rsidP="002A5298">
            <w:pPr>
              <w:rPr>
                <w:rFonts w:asciiTheme="minorBidi" w:hAnsiTheme="minorBidi" w:cstheme="minorBidi"/>
              </w:rPr>
            </w:pPr>
          </w:p>
        </w:tc>
        <w:tc>
          <w:tcPr>
            <w:tcW w:w="1643" w:type="dxa"/>
          </w:tcPr>
          <w:p w14:paraId="65CDDCB7" w14:textId="77777777" w:rsidR="002A5298" w:rsidRPr="008D2D08" w:rsidRDefault="002A5298" w:rsidP="002A5298">
            <w:pPr>
              <w:rPr>
                <w:rFonts w:asciiTheme="minorBidi" w:hAnsiTheme="minorBidi" w:cstheme="minorBidi"/>
                <w:bCs/>
              </w:rPr>
            </w:pPr>
          </w:p>
        </w:tc>
        <w:tc>
          <w:tcPr>
            <w:tcW w:w="4945" w:type="dxa"/>
          </w:tcPr>
          <w:p w14:paraId="25995876" w14:textId="77777777" w:rsidR="002A5298" w:rsidRPr="008D2D08" w:rsidRDefault="002A5298" w:rsidP="002A5298">
            <w:pPr>
              <w:rPr>
                <w:rFonts w:asciiTheme="minorBidi" w:hAnsiTheme="minorBidi" w:cstheme="minorBidi"/>
              </w:rPr>
            </w:pPr>
            <w:r w:rsidRPr="008D2D08">
              <w:rPr>
                <w:rFonts w:asciiTheme="minorBidi" w:hAnsiTheme="minorBidi" w:cstheme="minorBidi"/>
              </w:rPr>
              <w:t>Fuel tank capacity: from 100 - 150 liters</w:t>
            </w:r>
          </w:p>
        </w:tc>
        <w:tc>
          <w:tcPr>
            <w:tcW w:w="4230" w:type="dxa"/>
          </w:tcPr>
          <w:p w14:paraId="06E363A3" w14:textId="77777777" w:rsidR="002A5298" w:rsidRPr="008D2D08" w:rsidRDefault="002A5298" w:rsidP="002A5298">
            <w:pPr>
              <w:rPr>
                <w:rFonts w:asciiTheme="minorBidi" w:hAnsiTheme="minorBidi" w:cstheme="minorBidi"/>
              </w:rPr>
            </w:pPr>
          </w:p>
        </w:tc>
      </w:tr>
      <w:tr w:rsidR="00B53149" w:rsidRPr="008D2D08" w14:paraId="330F8117" w14:textId="77777777" w:rsidTr="009751E5">
        <w:trPr>
          <w:jc w:val="center"/>
        </w:trPr>
        <w:tc>
          <w:tcPr>
            <w:tcW w:w="710" w:type="dxa"/>
          </w:tcPr>
          <w:p w14:paraId="21CCBE69" w14:textId="77777777" w:rsidR="002A5298" w:rsidRPr="008D2D08" w:rsidRDefault="002A5298" w:rsidP="002A5298">
            <w:pPr>
              <w:rPr>
                <w:rFonts w:asciiTheme="minorBidi" w:hAnsiTheme="minorBidi" w:cstheme="minorBidi"/>
              </w:rPr>
            </w:pPr>
          </w:p>
        </w:tc>
        <w:tc>
          <w:tcPr>
            <w:tcW w:w="617" w:type="dxa"/>
          </w:tcPr>
          <w:p w14:paraId="46B19876" w14:textId="77777777" w:rsidR="002A5298" w:rsidRPr="008D2D08" w:rsidRDefault="002A5298" w:rsidP="002A5298">
            <w:pPr>
              <w:rPr>
                <w:rFonts w:asciiTheme="minorBidi" w:hAnsiTheme="minorBidi" w:cstheme="minorBidi"/>
              </w:rPr>
            </w:pPr>
          </w:p>
        </w:tc>
        <w:tc>
          <w:tcPr>
            <w:tcW w:w="1643" w:type="dxa"/>
          </w:tcPr>
          <w:p w14:paraId="2632CA4D" w14:textId="77777777" w:rsidR="002A5298" w:rsidRPr="008D2D08" w:rsidRDefault="002A5298" w:rsidP="002A5298">
            <w:pPr>
              <w:rPr>
                <w:rFonts w:asciiTheme="minorBidi" w:hAnsiTheme="minorBidi" w:cstheme="minorBidi"/>
                <w:bCs/>
              </w:rPr>
            </w:pPr>
          </w:p>
        </w:tc>
        <w:tc>
          <w:tcPr>
            <w:tcW w:w="4945" w:type="dxa"/>
          </w:tcPr>
          <w:p w14:paraId="0587A0E0" w14:textId="77777777" w:rsidR="002A5298" w:rsidRPr="008D2D08" w:rsidRDefault="002A5298" w:rsidP="002A5298">
            <w:pPr>
              <w:rPr>
                <w:rFonts w:asciiTheme="minorBidi" w:hAnsiTheme="minorBidi" w:cstheme="minorBidi"/>
              </w:rPr>
            </w:pPr>
            <w:r w:rsidRPr="008D2D08">
              <w:rPr>
                <w:rFonts w:asciiTheme="minorBidi" w:hAnsiTheme="minorBidi" w:cstheme="minorBidi"/>
              </w:rPr>
              <w:t>Fuel type: Petrol</w:t>
            </w:r>
          </w:p>
        </w:tc>
        <w:tc>
          <w:tcPr>
            <w:tcW w:w="4230" w:type="dxa"/>
          </w:tcPr>
          <w:p w14:paraId="3F336DFE" w14:textId="77777777" w:rsidR="002A5298" w:rsidRPr="008D2D08" w:rsidRDefault="002A5298" w:rsidP="002A5298">
            <w:pPr>
              <w:rPr>
                <w:rFonts w:asciiTheme="minorBidi" w:hAnsiTheme="minorBidi" w:cstheme="minorBidi"/>
              </w:rPr>
            </w:pPr>
          </w:p>
        </w:tc>
      </w:tr>
      <w:tr w:rsidR="00B53149" w:rsidRPr="008D2D08" w14:paraId="0857C251" w14:textId="77777777" w:rsidTr="009751E5">
        <w:trPr>
          <w:jc w:val="center"/>
        </w:trPr>
        <w:tc>
          <w:tcPr>
            <w:tcW w:w="710" w:type="dxa"/>
          </w:tcPr>
          <w:p w14:paraId="74D824B2" w14:textId="77777777" w:rsidR="002A5298" w:rsidRPr="008D2D08" w:rsidRDefault="002A5298" w:rsidP="002A5298">
            <w:pPr>
              <w:rPr>
                <w:rFonts w:asciiTheme="minorBidi" w:hAnsiTheme="minorBidi" w:cstheme="minorBidi"/>
              </w:rPr>
            </w:pPr>
          </w:p>
        </w:tc>
        <w:tc>
          <w:tcPr>
            <w:tcW w:w="617" w:type="dxa"/>
          </w:tcPr>
          <w:p w14:paraId="2304BC99" w14:textId="77777777" w:rsidR="002A5298" w:rsidRPr="008D2D08" w:rsidRDefault="002A5298" w:rsidP="002A5298">
            <w:pPr>
              <w:rPr>
                <w:rFonts w:asciiTheme="minorBidi" w:hAnsiTheme="minorBidi" w:cstheme="minorBidi"/>
              </w:rPr>
            </w:pPr>
          </w:p>
        </w:tc>
        <w:tc>
          <w:tcPr>
            <w:tcW w:w="1643" w:type="dxa"/>
          </w:tcPr>
          <w:p w14:paraId="07C3FDD8" w14:textId="77777777" w:rsidR="002A5298" w:rsidRPr="008D2D08" w:rsidRDefault="002A5298" w:rsidP="002A5298">
            <w:pPr>
              <w:rPr>
                <w:rFonts w:asciiTheme="minorBidi" w:hAnsiTheme="minorBidi" w:cstheme="minorBidi"/>
                <w:bCs/>
              </w:rPr>
            </w:pPr>
          </w:p>
        </w:tc>
        <w:tc>
          <w:tcPr>
            <w:tcW w:w="4945" w:type="dxa"/>
          </w:tcPr>
          <w:p w14:paraId="04EE0D28" w14:textId="77777777" w:rsidR="002A5298" w:rsidRPr="008D2D08" w:rsidRDefault="002A5298" w:rsidP="002A5298">
            <w:pPr>
              <w:rPr>
                <w:rFonts w:asciiTheme="minorBidi" w:hAnsiTheme="minorBidi" w:cstheme="minorBidi"/>
              </w:rPr>
            </w:pPr>
            <w:r w:rsidRPr="008D2D08">
              <w:rPr>
                <w:rFonts w:asciiTheme="minorBidi" w:hAnsiTheme="minorBidi" w:cstheme="minorBidi"/>
              </w:rPr>
              <w:t>Average rate of fuel consumption: from 8 - 14 km / liter</w:t>
            </w:r>
          </w:p>
        </w:tc>
        <w:tc>
          <w:tcPr>
            <w:tcW w:w="4230" w:type="dxa"/>
          </w:tcPr>
          <w:p w14:paraId="3B7B6829" w14:textId="77777777" w:rsidR="002A5298" w:rsidRPr="008D2D08" w:rsidRDefault="002A5298" w:rsidP="002A5298">
            <w:pPr>
              <w:rPr>
                <w:rFonts w:asciiTheme="minorBidi" w:hAnsiTheme="minorBidi" w:cstheme="minorBidi"/>
              </w:rPr>
            </w:pPr>
          </w:p>
        </w:tc>
      </w:tr>
      <w:tr w:rsidR="00B53149" w:rsidRPr="008D2D08" w14:paraId="7FC1E77D" w14:textId="77777777" w:rsidTr="009751E5">
        <w:trPr>
          <w:jc w:val="center"/>
        </w:trPr>
        <w:tc>
          <w:tcPr>
            <w:tcW w:w="710" w:type="dxa"/>
          </w:tcPr>
          <w:p w14:paraId="29C6539A" w14:textId="77777777" w:rsidR="002A5298" w:rsidRPr="008D2D08" w:rsidRDefault="002A5298" w:rsidP="002A5298">
            <w:pPr>
              <w:rPr>
                <w:rFonts w:asciiTheme="minorBidi" w:hAnsiTheme="minorBidi" w:cstheme="minorBidi"/>
              </w:rPr>
            </w:pPr>
          </w:p>
        </w:tc>
        <w:tc>
          <w:tcPr>
            <w:tcW w:w="617" w:type="dxa"/>
          </w:tcPr>
          <w:p w14:paraId="3881FAEF" w14:textId="77777777" w:rsidR="002A5298" w:rsidRPr="008D2D08" w:rsidRDefault="002A5298" w:rsidP="002A5298">
            <w:pPr>
              <w:rPr>
                <w:rFonts w:asciiTheme="minorBidi" w:hAnsiTheme="minorBidi" w:cstheme="minorBidi"/>
              </w:rPr>
            </w:pPr>
          </w:p>
        </w:tc>
        <w:tc>
          <w:tcPr>
            <w:tcW w:w="1643" w:type="dxa"/>
          </w:tcPr>
          <w:p w14:paraId="6D84814E" w14:textId="77777777" w:rsidR="002A5298" w:rsidRPr="008D2D08" w:rsidRDefault="002A5298" w:rsidP="002A5298">
            <w:pPr>
              <w:rPr>
                <w:rFonts w:asciiTheme="minorBidi" w:hAnsiTheme="minorBidi" w:cstheme="minorBidi"/>
                <w:bCs/>
              </w:rPr>
            </w:pPr>
          </w:p>
        </w:tc>
        <w:tc>
          <w:tcPr>
            <w:tcW w:w="4945" w:type="dxa"/>
          </w:tcPr>
          <w:p w14:paraId="0F618F6A" w14:textId="77777777" w:rsidR="002A5298" w:rsidRPr="008D2D08" w:rsidRDefault="002A5298" w:rsidP="002A5298">
            <w:pPr>
              <w:rPr>
                <w:rFonts w:asciiTheme="minorBidi" w:hAnsiTheme="minorBidi" w:cstheme="minorBidi"/>
              </w:rPr>
            </w:pPr>
            <w:r w:rsidRPr="008D2D08">
              <w:rPr>
                <w:rFonts w:asciiTheme="minorBidi" w:hAnsiTheme="minorBidi" w:cstheme="minorBidi"/>
              </w:rPr>
              <w:t>Car acceleration time: 7-15 seconds</w:t>
            </w:r>
          </w:p>
        </w:tc>
        <w:tc>
          <w:tcPr>
            <w:tcW w:w="4230" w:type="dxa"/>
          </w:tcPr>
          <w:p w14:paraId="2CC79593" w14:textId="77777777" w:rsidR="002A5298" w:rsidRPr="008D2D08" w:rsidRDefault="002A5298" w:rsidP="002A5298">
            <w:pPr>
              <w:rPr>
                <w:rFonts w:asciiTheme="minorBidi" w:hAnsiTheme="minorBidi" w:cstheme="minorBidi"/>
              </w:rPr>
            </w:pPr>
          </w:p>
        </w:tc>
      </w:tr>
      <w:tr w:rsidR="00B53149" w:rsidRPr="008D2D08" w14:paraId="3C7E8087" w14:textId="77777777" w:rsidTr="009751E5">
        <w:trPr>
          <w:jc w:val="center"/>
        </w:trPr>
        <w:tc>
          <w:tcPr>
            <w:tcW w:w="710" w:type="dxa"/>
          </w:tcPr>
          <w:p w14:paraId="4CDAA45D" w14:textId="77777777" w:rsidR="002A5298" w:rsidRPr="008D2D08" w:rsidRDefault="002A5298" w:rsidP="002A5298">
            <w:pPr>
              <w:rPr>
                <w:rFonts w:asciiTheme="minorBidi" w:hAnsiTheme="minorBidi" w:cstheme="minorBidi"/>
              </w:rPr>
            </w:pPr>
          </w:p>
        </w:tc>
        <w:tc>
          <w:tcPr>
            <w:tcW w:w="617" w:type="dxa"/>
          </w:tcPr>
          <w:p w14:paraId="7AE06AA9" w14:textId="77777777" w:rsidR="002A5298" w:rsidRPr="008D2D08" w:rsidRDefault="002A5298" w:rsidP="002A5298">
            <w:pPr>
              <w:rPr>
                <w:rFonts w:asciiTheme="minorBidi" w:hAnsiTheme="minorBidi" w:cstheme="minorBidi"/>
              </w:rPr>
            </w:pPr>
          </w:p>
        </w:tc>
        <w:tc>
          <w:tcPr>
            <w:tcW w:w="1643" w:type="dxa"/>
          </w:tcPr>
          <w:p w14:paraId="0E68BE4C" w14:textId="77777777" w:rsidR="002A5298" w:rsidRPr="008D2D08" w:rsidRDefault="002A5298" w:rsidP="002A5298">
            <w:pPr>
              <w:rPr>
                <w:rFonts w:asciiTheme="minorBidi" w:hAnsiTheme="minorBidi" w:cstheme="minorBidi"/>
                <w:bCs/>
              </w:rPr>
            </w:pPr>
          </w:p>
        </w:tc>
        <w:tc>
          <w:tcPr>
            <w:tcW w:w="4945" w:type="dxa"/>
          </w:tcPr>
          <w:p w14:paraId="63592879" w14:textId="77777777" w:rsidR="002A5298" w:rsidRPr="008D2D08" w:rsidRDefault="002A5298" w:rsidP="002A5298">
            <w:pPr>
              <w:rPr>
                <w:rFonts w:asciiTheme="minorBidi" w:hAnsiTheme="minorBidi" w:cstheme="minorBidi"/>
              </w:rPr>
            </w:pPr>
            <w:r w:rsidRPr="008D2D08">
              <w:rPr>
                <w:rFonts w:asciiTheme="minorBidi" w:hAnsiTheme="minorBidi" w:cstheme="minorBidi"/>
              </w:rPr>
              <w:t>Drive type (traction): four-wheel drive</w:t>
            </w:r>
          </w:p>
        </w:tc>
        <w:tc>
          <w:tcPr>
            <w:tcW w:w="4230" w:type="dxa"/>
          </w:tcPr>
          <w:p w14:paraId="6E729301" w14:textId="77777777" w:rsidR="002A5298" w:rsidRPr="008D2D08" w:rsidRDefault="002A5298" w:rsidP="002A5298">
            <w:pPr>
              <w:rPr>
                <w:rFonts w:asciiTheme="minorBidi" w:hAnsiTheme="minorBidi" w:cstheme="minorBidi"/>
              </w:rPr>
            </w:pPr>
          </w:p>
        </w:tc>
      </w:tr>
      <w:tr w:rsidR="00B53149" w:rsidRPr="008D2D08" w14:paraId="1FD55371" w14:textId="77777777" w:rsidTr="009751E5">
        <w:trPr>
          <w:jc w:val="center"/>
        </w:trPr>
        <w:tc>
          <w:tcPr>
            <w:tcW w:w="710" w:type="dxa"/>
          </w:tcPr>
          <w:p w14:paraId="5C159BED" w14:textId="77777777" w:rsidR="002A5298" w:rsidRPr="008D2D08" w:rsidRDefault="002A5298" w:rsidP="002A5298">
            <w:pPr>
              <w:rPr>
                <w:rFonts w:asciiTheme="minorBidi" w:hAnsiTheme="minorBidi" w:cstheme="minorBidi"/>
              </w:rPr>
            </w:pPr>
          </w:p>
        </w:tc>
        <w:tc>
          <w:tcPr>
            <w:tcW w:w="617" w:type="dxa"/>
          </w:tcPr>
          <w:p w14:paraId="440BA79E" w14:textId="77777777" w:rsidR="002A5298" w:rsidRPr="008D2D08" w:rsidRDefault="002A5298" w:rsidP="002A5298">
            <w:pPr>
              <w:rPr>
                <w:rFonts w:asciiTheme="minorBidi" w:hAnsiTheme="minorBidi" w:cstheme="minorBidi"/>
              </w:rPr>
            </w:pPr>
          </w:p>
        </w:tc>
        <w:tc>
          <w:tcPr>
            <w:tcW w:w="1643" w:type="dxa"/>
          </w:tcPr>
          <w:p w14:paraId="0E2A2E0B" w14:textId="77777777" w:rsidR="002A5298" w:rsidRPr="008D2D08" w:rsidRDefault="002A5298" w:rsidP="002A5298">
            <w:pPr>
              <w:rPr>
                <w:rFonts w:asciiTheme="minorBidi" w:hAnsiTheme="minorBidi" w:cstheme="minorBidi"/>
                <w:bCs/>
              </w:rPr>
            </w:pPr>
          </w:p>
        </w:tc>
        <w:tc>
          <w:tcPr>
            <w:tcW w:w="4945" w:type="dxa"/>
          </w:tcPr>
          <w:p w14:paraId="03352714" w14:textId="77777777" w:rsidR="002A5298" w:rsidRPr="008D2D08" w:rsidRDefault="002A5298" w:rsidP="002A5298">
            <w:pPr>
              <w:rPr>
                <w:rFonts w:asciiTheme="minorBidi" w:hAnsiTheme="minorBidi" w:cstheme="minorBidi"/>
              </w:rPr>
            </w:pPr>
            <w:r w:rsidRPr="008D2D08">
              <w:rPr>
                <w:rFonts w:asciiTheme="minorBidi" w:hAnsiTheme="minorBidi" w:cstheme="minorBidi"/>
              </w:rPr>
              <w:t>Transmission: 5-10 speed automatic</w:t>
            </w:r>
          </w:p>
        </w:tc>
        <w:tc>
          <w:tcPr>
            <w:tcW w:w="4230" w:type="dxa"/>
          </w:tcPr>
          <w:p w14:paraId="2928DDE5" w14:textId="77777777" w:rsidR="002A5298" w:rsidRPr="008D2D08" w:rsidRDefault="002A5298" w:rsidP="002A5298">
            <w:pPr>
              <w:rPr>
                <w:rFonts w:asciiTheme="minorBidi" w:hAnsiTheme="minorBidi" w:cstheme="minorBidi"/>
              </w:rPr>
            </w:pPr>
          </w:p>
        </w:tc>
      </w:tr>
      <w:tr w:rsidR="00B53149" w:rsidRPr="008D2D08" w14:paraId="0C799645" w14:textId="77777777" w:rsidTr="009751E5">
        <w:trPr>
          <w:jc w:val="center"/>
        </w:trPr>
        <w:tc>
          <w:tcPr>
            <w:tcW w:w="710" w:type="dxa"/>
          </w:tcPr>
          <w:p w14:paraId="55EED7D6" w14:textId="77777777" w:rsidR="002A5298" w:rsidRPr="008D2D08" w:rsidRDefault="002A5298" w:rsidP="002A5298">
            <w:pPr>
              <w:rPr>
                <w:rFonts w:asciiTheme="minorBidi" w:hAnsiTheme="minorBidi" w:cstheme="minorBidi"/>
              </w:rPr>
            </w:pPr>
          </w:p>
        </w:tc>
        <w:tc>
          <w:tcPr>
            <w:tcW w:w="617" w:type="dxa"/>
          </w:tcPr>
          <w:p w14:paraId="46DB1903" w14:textId="77777777" w:rsidR="002A5298" w:rsidRPr="008D2D08" w:rsidRDefault="002A5298" w:rsidP="002A5298">
            <w:pPr>
              <w:rPr>
                <w:rFonts w:asciiTheme="minorBidi" w:hAnsiTheme="minorBidi" w:cstheme="minorBidi"/>
              </w:rPr>
            </w:pPr>
          </w:p>
        </w:tc>
        <w:tc>
          <w:tcPr>
            <w:tcW w:w="1643" w:type="dxa"/>
          </w:tcPr>
          <w:p w14:paraId="5E5B73FC" w14:textId="77777777" w:rsidR="002A5298" w:rsidRPr="008D2D08" w:rsidRDefault="002A5298" w:rsidP="002A5298">
            <w:pPr>
              <w:rPr>
                <w:rFonts w:asciiTheme="minorBidi" w:hAnsiTheme="minorBidi" w:cstheme="minorBidi"/>
                <w:bCs/>
              </w:rPr>
            </w:pPr>
          </w:p>
        </w:tc>
        <w:tc>
          <w:tcPr>
            <w:tcW w:w="4945" w:type="dxa"/>
          </w:tcPr>
          <w:p w14:paraId="757D79F6" w14:textId="77777777" w:rsidR="002A5298" w:rsidRPr="008D2D08" w:rsidRDefault="002A5298" w:rsidP="002A5298">
            <w:pPr>
              <w:rPr>
                <w:rFonts w:asciiTheme="minorBidi" w:hAnsiTheme="minorBidi" w:cstheme="minorBidi"/>
              </w:rPr>
            </w:pPr>
            <w:r w:rsidRPr="008D2D08">
              <w:rPr>
                <w:rFonts w:asciiTheme="minorBidi" w:hAnsiTheme="minorBidi" w:cstheme="minorBidi"/>
              </w:rPr>
              <w:t>Wheels: 17-20 inches</w:t>
            </w:r>
          </w:p>
        </w:tc>
        <w:tc>
          <w:tcPr>
            <w:tcW w:w="4230" w:type="dxa"/>
          </w:tcPr>
          <w:p w14:paraId="69BCD663" w14:textId="77777777" w:rsidR="002A5298" w:rsidRPr="008D2D08" w:rsidRDefault="002A5298" w:rsidP="002A5298">
            <w:pPr>
              <w:rPr>
                <w:rFonts w:asciiTheme="minorBidi" w:hAnsiTheme="minorBidi" w:cstheme="minorBidi"/>
              </w:rPr>
            </w:pPr>
          </w:p>
        </w:tc>
      </w:tr>
      <w:tr w:rsidR="00B53149" w:rsidRPr="008D2D08" w14:paraId="624B9DA5" w14:textId="77777777" w:rsidTr="009751E5">
        <w:trPr>
          <w:jc w:val="center"/>
        </w:trPr>
        <w:tc>
          <w:tcPr>
            <w:tcW w:w="710" w:type="dxa"/>
          </w:tcPr>
          <w:p w14:paraId="2F8683AC" w14:textId="77777777" w:rsidR="002A5298" w:rsidRPr="008D2D08" w:rsidRDefault="002A5298" w:rsidP="002A5298">
            <w:pPr>
              <w:rPr>
                <w:rFonts w:asciiTheme="minorBidi" w:hAnsiTheme="minorBidi" w:cstheme="minorBidi"/>
              </w:rPr>
            </w:pPr>
          </w:p>
        </w:tc>
        <w:tc>
          <w:tcPr>
            <w:tcW w:w="617" w:type="dxa"/>
          </w:tcPr>
          <w:p w14:paraId="56763693" w14:textId="77777777" w:rsidR="002A5298" w:rsidRPr="008D2D08" w:rsidRDefault="002A5298" w:rsidP="002A5298">
            <w:pPr>
              <w:rPr>
                <w:rFonts w:asciiTheme="minorBidi" w:hAnsiTheme="minorBidi" w:cstheme="minorBidi"/>
              </w:rPr>
            </w:pPr>
          </w:p>
        </w:tc>
        <w:tc>
          <w:tcPr>
            <w:tcW w:w="1643" w:type="dxa"/>
          </w:tcPr>
          <w:p w14:paraId="10187E1F" w14:textId="77777777" w:rsidR="002A5298" w:rsidRPr="008D2D08" w:rsidRDefault="002A5298" w:rsidP="002A5298">
            <w:pPr>
              <w:rPr>
                <w:rFonts w:asciiTheme="minorBidi" w:hAnsiTheme="minorBidi" w:cstheme="minorBidi"/>
                <w:bCs/>
              </w:rPr>
            </w:pPr>
          </w:p>
        </w:tc>
        <w:tc>
          <w:tcPr>
            <w:tcW w:w="4945" w:type="dxa"/>
          </w:tcPr>
          <w:p w14:paraId="16AB2123" w14:textId="77777777" w:rsidR="002A5298" w:rsidRPr="008D2D08" w:rsidRDefault="002A5298" w:rsidP="002A5298">
            <w:pPr>
              <w:rPr>
                <w:rFonts w:asciiTheme="minorBidi" w:hAnsiTheme="minorBidi" w:cstheme="minorBidi"/>
              </w:rPr>
            </w:pPr>
            <w:r w:rsidRPr="008D2D08">
              <w:rPr>
                <w:rFonts w:asciiTheme="minorBidi" w:hAnsiTheme="minorBidi" w:cstheme="minorBidi"/>
              </w:rPr>
              <w:t>Car: accommodates 6-8 people</w:t>
            </w:r>
          </w:p>
          <w:p w14:paraId="3E230632" w14:textId="77777777" w:rsidR="002A5298" w:rsidRPr="008D2D08" w:rsidRDefault="002A5298" w:rsidP="002A5298">
            <w:pPr>
              <w:rPr>
                <w:rFonts w:asciiTheme="minorBidi" w:hAnsiTheme="minorBidi" w:cstheme="minorBidi"/>
              </w:rPr>
            </w:pPr>
            <w:r w:rsidRPr="008D2D08">
              <w:rPr>
                <w:rFonts w:asciiTheme="minorBidi" w:hAnsiTheme="minorBidi" w:cstheme="minorBidi"/>
              </w:rPr>
              <w:t>car dimensions:</w:t>
            </w:r>
          </w:p>
          <w:p w14:paraId="60B174C5" w14:textId="77777777" w:rsidR="002A5298" w:rsidRPr="008D2D08" w:rsidRDefault="002A5298" w:rsidP="002A5298">
            <w:pPr>
              <w:rPr>
                <w:rFonts w:asciiTheme="minorBidi" w:hAnsiTheme="minorBidi" w:cstheme="minorBidi"/>
              </w:rPr>
            </w:pPr>
            <w:r w:rsidRPr="008D2D08">
              <w:rPr>
                <w:rFonts w:asciiTheme="minorBidi" w:hAnsiTheme="minorBidi" w:cstheme="minorBidi"/>
              </w:rPr>
              <w:t>Length: from 4800 - 5300 mm</w:t>
            </w:r>
          </w:p>
          <w:p w14:paraId="12D983C8" w14:textId="77777777" w:rsidR="002A5298" w:rsidRPr="008D2D08" w:rsidRDefault="002A5298" w:rsidP="002A5298">
            <w:pPr>
              <w:rPr>
                <w:rFonts w:asciiTheme="minorBidi" w:hAnsiTheme="minorBidi" w:cstheme="minorBidi"/>
              </w:rPr>
            </w:pPr>
            <w:r w:rsidRPr="008D2D08">
              <w:rPr>
                <w:rFonts w:asciiTheme="minorBidi" w:hAnsiTheme="minorBidi" w:cstheme="minorBidi"/>
              </w:rPr>
              <w:t>Width: 1800 - 2200 mm</w:t>
            </w:r>
          </w:p>
          <w:p w14:paraId="3DA15DCF" w14:textId="77777777" w:rsidR="002A5298" w:rsidRPr="008D2D08" w:rsidRDefault="002A5298" w:rsidP="002A5298">
            <w:pPr>
              <w:rPr>
                <w:rFonts w:asciiTheme="minorBidi" w:hAnsiTheme="minorBidi" w:cstheme="minorBidi"/>
              </w:rPr>
            </w:pPr>
            <w:r w:rsidRPr="008D2D08">
              <w:rPr>
                <w:rFonts w:asciiTheme="minorBidi" w:hAnsiTheme="minorBidi" w:cstheme="minorBidi"/>
              </w:rPr>
              <w:t>Height: 1700 - 2100 mm</w:t>
            </w:r>
          </w:p>
        </w:tc>
        <w:tc>
          <w:tcPr>
            <w:tcW w:w="4230" w:type="dxa"/>
          </w:tcPr>
          <w:p w14:paraId="729892FB" w14:textId="77777777" w:rsidR="002A5298" w:rsidRPr="008D2D08" w:rsidRDefault="002A5298" w:rsidP="002A5298">
            <w:pPr>
              <w:rPr>
                <w:rFonts w:asciiTheme="minorBidi" w:hAnsiTheme="minorBidi" w:cstheme="minorBidi"/>
              </w:rPr>
            </w:pPr>
          </w:p>
        </w:tc>
      </w:tr>
      <w:tr w:rsidR="00B53149" w:rsidRPr="008D2D08" w14:paraId="5F827FBD" w14:textId="77777777" w:rsidTr="009751E5">
        <w:trPr>
          <w:jc w:val="center"/>
        </w:trPr>
        <w:tc>
          <w:tcPr>
            <w:tcW w:w="710" w:type="dxa"/>
          </w:tcPr>
          <w:p w14:paraId="09EBA387" w14:textId="77777777" w:rsidR="002A5298" w:rsidRPr="008D2D08" w:rsidRDefault="002A5298" w:rsidP="002A5298">
            <w:pPr>
              <w:rPr>
                <w:rFonts w:asciiTheme="minorBidi" w:hAnsiTheme="minorBidi" w:cstheme="minorBidi"/>
              </w:rPr>
            </w:pPr>
          </w:p>
        </w:tc>
        <w:tc>
          <w:tcPr>
            <w:tcW w:w="617" w:type="dxa"/>
          </w:tcPr>
          <w:p w14:paraId="2FED2AB1" w14:textId="77777777" w:rsidR="002A5298" w:rsidRPr="008D2D08" w:rsidRDefault="002A5298" w:rsidP="002A5298">
            <w:pPr>
              <w:rPr>
                <w:rFonts w:asciiTheme="minorBidi" w:hAnsiTheme="minorBidi" w:cstheme="minorBidi"/>
              </w:rPr>
            </w:pPr>
          </w:p>
        </w:tc>
        <w:tc>
          <w:tcPr>
            <w:tcW w:w="1643" w:type="dxa"/>
          </w:tcPr>
          <w:p w14:paraId="388B8811" w14:textId="77777777" w:rsidR="002A5298" w:rsidRPr="008D2D08" w:rsidRDefault="002A5298" w:rsidP="002A5298">
            <w:pPr>
              <w:rPr>
                <w:rFonts w:asciiTheme="minorBidi" w:hAnsiTheme="minorBidi" w:cstheme="minorBidi"/>
                <w:bCs/>
              </w:rPr>
            </w:pPr>
          </w:p>
        </w:tc>
        <w:tc>
          <w:tcPr>
            <w:tcW w:w="4945" w:type="dxa"/>
          </w:tcPr>
          <w:p w14:paraId="5BEFBDC1" w14:textId="785E659A" w:rsidR="002A5298" w:rsidRPr="008D2D08" w:rsidRDefault="002A5298" w:rsidP="002A5298">
            <w:pPr>
              <w:rPr>
                <w:rFonts w:asciiTheme="minorBidi" w:hAnsiTheme="minorBidi" w:cstheme="minorBidi"/>
                <w:b/>
                <w:bCs/>
              </w:rPr>
            </w:pPr>
            <w:r w:rsidRPr="008D2D08">
              <w:rPr>
                <w:rFonts w:asciiTheme="minorBidi" w:hAnsiTheme="minorBidi" w:cstheme="minorBidi"/>
                <w:b/>
                <w:bCs/>
                <w:u w:val="single"/>
              </w:rPr>
              <w:t>Vehicle safety and options:</w:t>
            </w:r>
          </w:p>
        </w:tc>
        <w:tc>
          <w:tcPr>
            <w:tcW w:w="4230" w:type="dxa"/>
          </w:tcPr>
          <w:p w14:paraId="174F7D31" w14:textId="77777777" w:rsidR="002A5298" w:rsidRPr="008D2D08" w:rsidRDefault="002A5298" w:rsidP="002A5298">
            <w:pPr>
              <w:rPr>
                <w:rFonts w:asciiTheme="minorBidi" w:hAnsiTheme="minorBidi" w:cstheme="minorBidi"/>
              </w:rPr>
            </w:pPr>
          </w:p>
        </w:tc>
      </w:tr>
      <w:tr w:rsidR="00B53149" w:rsidRPr="008D2D08" w14:paraId="44DD5932" w14:textId="77777777" w:rsidTr="009751E5">
        <w:trPr>
          <w:jc w:val="center"/>
        </w:trPr>
        <w:tc>
          <w:tcPr>
            <w:tcW w:w="710" w:type="dxa"/>
          </w:tcPr>
          <w:p w14:paraId="0D61D213" w14:textId="77777777" w:rsidR="0085348C" w:rsidRPr="008D2D08" w:rsidRDefault="0085348C" w:rsidP="002A5298">
            <w:pPr>
              <w:rPr>
                <w:rFonts w:asciiTheme="minorBidi" w:hAnsiTheme="minorBidi" w:cstheme="minorBidi"/>
              </w:rPr>
            </w:pPr>
          </w:p>
        </w:tc>
        <w:tc>
          <w:tcPr>
            <w:tcW w:w="617" w:type="dxa"/>
          </w:tcPr>
          <w:p w14:paraId="7CC4D5F6" w14:textId="77777777" w:rsidR="0085348C" w:rsidRPr="008D2D08" w:rsidRDefault="0085348C" w:rsidP="002A5298">
            <w:pPr>
              <w:rPr>
                <w:rFonts w:asciiTheme="minorBidi" w:hAnsiTheme="minorBidi" w:cstheme="minorBidi"/>
              </w:rPr>
            </w:pPr>
          </w:p>
        </w:tc>
        <w:tc>
          <w:tcPr>
            <w:tcW w:w="1643" w:type="dxa"/>
          </w:tcPr>
          <w:p w14:paraId="265149A0" w14:textId="77777777" w:rsidR="0085348C" w:rsidRPr="008D2D08" w:rsidRDefault="0085348C" w:rsidP="002A5298">
            <w:pPr>
              <w:rPr>
                <w:rFonts w:asciiTheme="minorBidi" w:hAnsiTheme="minorBidi" w:cstheme="minorBidi"/>
                <w:bCs/>
              </w:rPr>
            </w:pPr>
          </w:p>
        </w:tc>
        <w:tc>
          <w:tcPr>
            <w:tcW w:w="4945" w:type="dxa"/>
          </w:tcPr>
          <w:p w14:paraId="178235C0" w14:textId="0E5538AA" w:rsidR="0085348C" w:rsidRPr="008D2D08" w:rsidRDefault="0085348C" w:rsidP="002A5298">
            <w:pPr>
              <w:rPr>
                <w:rFonts w:asciiTheme="minorBidi" w:hAnsiTheme="minorBidi" w:cstheme="minorBidi"/>
              </w:rPr>
            </w:pPr>
            <w:r w:rsidRPr="008D2D08">
              <w:rPr>
                <w:rFonts w:asciiTheme="minorBidi" w:hAnsiTheme="minorBidi" w:cstheme="minorBidi"/>
              </w:rPr>
              <w:t>Air condition</w:t>
            </w:r>
          </w:p>
        </w:tc>
        <w:tc>
          <w:tcPr>
            <w:tcW w:w="4230" w:type="dxa"/>
          </w:tcPr>
          <w:p w14:paraId="7954CA2F" w14:textId="77777777" w:rsidR="0085348C" w:rsidRPr="008D2D08" w:rsidRDefault="0085348C" w:rsidP="002A5298">
            <w:pPr>
              <w:rPr>
                <w:rFonts w:asciiTheme="minorBidi" w:hAnsiTheme="minorBidi" w:cstheme="minorBidi"/>
              </w:rPr>
            </w:pPr>
          </w:p>
        </w:tc>
      </w:tr>
      <w:tr w:rsidR="00B53149" w:rsidRPr="008D2D08" w14:paraId="2D771A92" w14:textId="77777777" w:rsidTr="009751E5">
        <w:trPr>
          <w:jc w:val="center"/>
        </w:trPr>
        <w:tc>
          <w:tcPr>
            <w:tcW w:w="710" w:type="dxa"/>
          </w:tcPr>
          <w:p w14:paraId="604FAF1A" w14:textId="77777777" w:rsidR="0085348C" w:rsidRPr="008D2D08" w:rsidRDefault="0085348C" w:rsidP="002A5298">
            <w:pPr>
              <w:rPr>
                <w:rFonts w:asciiTheme="minorBidi" w:hAnsiTheme="minorBidi" w:cstheme="minorBidi"/>
              </w:rPr>
            </w:pPr>
          </w:p>
        </w:tc>
        <w:tc>
          <w:tcPr>
            <w:tcW w:w="617" w:type="dxa"/>
          </w:tcPr>
          <w:p w14:paraId="6BFD72E0" w14:textId="77777777" w:rsidR="0085348C" w:rsidRPr="008D2D08" w:rsidRDefault="0085348C" w:rsidP="002A5298">
            <w:pPr>
              <w:rPr>
                <w:rFonts w:asciiTheme="minorBidi" w:hAnsiTheme="minorBidi" w:cstheme="minorBidi"/>
              </w:rPr>
            </w:pPr>
          </w:p>
        </w:tc>
        <w:tc>
          <w:tcPr>
            <w:tcW w:w="1643" w:type="dxa"/>
          </w:tcPr>
          <w:p w14:paraId="752CF3EF" w14:textId="77777777" w:rsidR="0085348C" w:rsidRPr="008D2D08" w:rsidRDefault="0085348C" w:rsidP="002A5298">
            <w:pPr>
              <w:rPr>
                <w:rFonts w:asciiTheme="minorBidi" w:hAnsiTheme="minorBidi" w:cstheme="minorBidi"/>
                <w:bCs/>
              </w:rPr>
            </w:pPr>
          </w:p>
        </w:tc>
        <w:tc>
          <w:tcPr>
            <w:tcW w:w="4945" w:type="dxa"/>
          </w:tcPr>
          <w:p w14:paraId="5896FBB4" w14:textId="0C9D9FE2" w:rsidR="0085348C" w:rsidRPr="008D2D08" w:rsidRDefault="0085348C" w:rsidP="002A5298">
            <w:pPr>
              <w:rPr>
                <w:rFonts w:asciiTheme="minorBidi" w:hAnsiTheme="minorBidi" w:cstheme="minorBidi"/>
              </w:rPr>
            </w:pPr>
            <w:r w:rsidRPr="008D2D08">
              <w:rPr>
                <w:rFonts w:asciiTheme="minorBidi" w:hAnsiTheme="minorBidi" w:cstheme="minorBidi"/>
              </w:rPr>
              <w:t>Head rest</w:t>
            </w:r>
          </w:p>
        </w:tc>
        <w:tc>
          <w:tcPr>
            <w:tcW w:w="4230" w:type="dxa"/>
          </w:tcPr>
          <w:p w14:paraId="3343072D" w14:textId="77777777" w:rsidR="0085348C" w:rsidRPr="008D2D08" w:rsidRDefault="0085348C" w:rsidP="002A5298">
            <w:pPr>
              <w:rPr>
                <w:rFonts w:asciiTheme="minorBidi" w:hAnsiTheme="minorBidi" w:cstheme="minorBidi"/>
              </w:rPr>
            </w:pPr>
          </w:p>
        </w:tc>
      </w:tr>
      <w:tr w:rsidR="00B53149" w:rsidRPr="008D2D08" w14:paraId="0A53EAD1" w14:textId="77777777" w:rsidTr="009751E5">
        <w:trPr>
          <w:jc w:val="center"/>
        </w:trPr>
        <w:tc>
          <w:tcPr>
            <w:tcW w:w="710" w:type="dxa"/>
          </w:tcPr>
          <w:p w14:paraId="2C6B65AE" w14:textId="77777777" w:rsidR="002A5298" w:rsidRPr="008D2D08" w:rsidRDefault="002A5298" w:rsidP="002A5298">
            <w:pPr>
              <w:rPr>
                <w:rFonts w:asciiTheme="minorBidi" w:hAnsiTheme="minorBidi" w:cstheme="minorBidi"/>
              </w:rPr>
            </w:pPr>
          </w:p>
        </w:tc>
        <w:tc>
          <w:tcPr>
            <w:tcW w:w="617" w:type="dxa"/>
          </w:tcPr>
          <w:p w14:paraId="2F288CE5" w14:textId="77777777" w:rsidR="002A5298" w:rsidRPr="008D2D08" w:rsidRDefault="002A5298" w:rsidP="002A5298">
            <w:pPr>
              <w:rPr>
                <w:rFonts w:asciiTheme="minorBidi" w:hAnsiTheme="minorBidi" w:cstheme="minorBidi"/>
              </w:rPr>
            </w:pPr>
          </w:p>
        </w:tc>
        <w:tc>
          <w:tcPr>
            <w:tcW w:w="1643" w:type="dxa"/>
          </w:tcPr>
          <w:p w14:paraId="41B1E803" w14:textId="77777777" w:rsidR="002A5298" w:rsidRPr="008D2D08" w:rsidRDefault="002A5298" w:rsidP="002A5298">
            <w:pPr>
              <w:rPr>
                <w:rFonts w:asciiTheme="minorBidi" w:hAnsiTheme="minorBidi" w:cstheme="minorBidi"/>
                <w:bCs/>
              </w:rPr>
            </w:pPr>
          </w:p>
        </w:tc>
        <w:tc>
          <w:tcPr>
            <w:tcW w:w="4945" w:type="dxa"/>
          </w:tcPr>
          <w:p w14:paraId="611E851E" w14:textId="77777777" w:rsidR="002A5298" w:rsidRPr="008D2D08" w:rsidRDefault="002A5298" w:rsidP="002A5298">
            <w:pPr>
              <w:rPr>
                <w:rFonts w:asciiTheme="minorBidi" w:hAnsiTheme="minorBidi" w:cstheme="minorBidi"/>
              </w:rPr>
            </w:pPr>
            <w:r w:rsidRPr="008D2D08">
              <w:rPr>
                <w:rFonts w:asciiTheme="minorBidi" w:hAnsiTheme="minorBidi" w:cstheme="minorBidi"/>
              </w:rPr>
              <w:t>Automatic door locking system</w:t>
            </w:r>
          </w:p>
        </w:tc>
        <w:tc>
          <w:tcPr>
            <w:tcW w:w="4230" w:type="dxa"/>
          </w:tcPr>
          <w:p w14:paraId="6AE5BB6B" w14:textId="77777777" w:rsidR="002A5298" w:rsidRPr="008D2D08" w:rsidRDefault="002A5298" w:rsidP="002A5298">
            <w:pPr>
              <w:rPr>
                <w:rFonts w:asciiTheme="minorBidi" w:hAnsiTheme="minorBidi" w:cstheme="minorBidi"/>
              </w:rPr>
            </w:pPr>
          </w:p>
        </w:tc>
      </w:tr>
      <w:tr w:rsidR="00B53149" w:rsidRPr="008D2D08" w14:paraId="64E85C93" w14:textId="77777777" w:rsidTr="009751E5">
        <w:trPr>
          <w:jc w:val="center"/>
        </w:trPr>
        <w:tc>
          <w:tcPr>
            <w:tcW w:w="710" w:type="dxa"/>
          </w:tcPr>
          <w:p w14:paraId="5063F99D" w14:textId="77777777" w:rsidR="002A5298" w:rsidRPr="008D2D08" w:rsidRDefault="002A5298" w:rsidP="002A5298">
            <w:pPr>
              <w:rPr>
                <w:rFonts w:asciiTheme="minorBidi" w:hAnsiTheme="minorBidi" w:cstheme="minorBidi"/>
              </w:rPr>
            </w:pPr>
          </w:p>
        </w:tc>
        <w:tc>
          <w:tcPr>
            <w:tcW w:w="617" w:type="dxa"/>
          </w:tcPr>
          <w:p w14:paraId="266BE3E3" w14:textId="77777777" w:rsidR="002A5298" w:rsidRPr="008D2D08" w:rsidRDefault="002A5298" w:rsidP="002A5298">
            <w:pPr>
              <w:rPr>
                <w:rFonts w:asciiTheme="minorBidi" w:hAnsiTheme="minorBidi" w:cstheme="minorBidi"/>
              </w:rPr>
            </w:pPr>
          </w:p>
        </w:tc>
        <w:tc>
          <w:tcPr>
            <w:tcW w:w="1643" w:type="dxa"/>
          </w:tcPr>
          <w:p w14:paraId="14124BDE" w14:textId="77777777" w:rsidR="002A5298" w:rsidRPr="008D2D08" w:rsidRDefault="002A5298" w:rsidP="002A5298">
            <w:pPr>
              <w:rPr>
                <w:rFonts w:asciiTheme="minorBidi" w:hAnsiTheme="minorBidi" w:cstheme="minorBidi"/>
                <w:bCs/>
              </w:rPr>
            </w:pPr>
          </w:p>
        </w:tc>
        <w:tc>
          <w:tcPr>
            <w:tcW w:w="4945" w:type="dxa"/>
          </w:tcPr>
          <w:p w14:paraId="1CF5334E" w14:textId="77777777" w:rsidR="002A5298" w:rsidRPr="008D2D08" w:rsidRDefault="002A5298" w:rsidP="002A5298">
            <w:pPr>
              <w:rPr>
                <w:rFonts w:asciiTheme="minorBidi" w:hAnsiTheme="minorBidi" w:cstheme="minorBidi"/>
              </w:rPr>
            </w:pPr>
            <w:r w:rsidRPr="008D2D08">
              <w:rPr>
                <w:rFonts w:asciiTheme="minorBidi" w:hAnsiTheme="minorBidi" w:cstheme="minorBidi"/>
              </w:rPr>
              <w:t>electric steering wheel</w:t>
            </w:r>
          </w:p>
        </w:tc>
        <w:tc>
          <w:tcPr>
            <w:tcW w:w="4230" w:type="dxa"/>
          </w:tcPr>
          <w:p w14:paraId="05BDFEE5" w14:textId="77777777" w:rsidR="002A5298" w:rsidRPr="008D2D08" w:rsidRDefault="002A5298" w:rsidP="002A5298">
            <w:pPr>
              <w:rPr>
                <w:rFonts w:asciiTheme="minorBidi" w:hAnsiTheme="minorBidi" w:cstheme="minorBidi"/>
              </w:rPr>
            </w:pPr>
          </w:p>
        </w:tc>
      </w:tr>
      <w:tr w:rsidR="00B53149" w:rsidRPr="008D2D08" w14:paraId="3A69679A" w14:textId="77777777" w:rsidTr="009751E5">
        <w:trPr>
          <w:jc w:val="center"/>
        </w:trPr>
        <w:tc>
          <w:tcPr>
            <w:tcW w:w="710" w:type="dxa"/>
          </w:tcPr>
          <w:p w14:paraId="413454E2" w14:textId="77777777" w:rsidR="002A5298" w:rsidRPr="008D2D08" w:rsidRDefault="002A5298" w:rsidP="002A5298">
            <w:pPr>
              <w:rPr>
                <w:rFonts w:asciiTheme="minorBidi" w:hAnsiTheme="minorBidi" w:cstheme="minorBidi"/>
              </w:rPr>
            </w:pPr>
          </w:p>
        </w:tc>
        <w:tc>
          <w:tcPr>
            <w:tcW w:w="617" w:type="dxa"/>
          </w:tcPr>
          <w:p w14:paraId="0FA94802" w14:textId="77777777" w:rsidR="002A5298" w:rsidRPr="008D2D08" w:rsidRDefault="002A5298" w:rsidP="002A5298">
            <w:pPr>
              <w:rPr>
                <w:rFonts w:asciiTheme="minorBidi" w:hAnsiTheme="minorBidi" w:cstheme="minorBidi"/>
              </w:rPr>
            </w:pPr>
          </w:p>
        </w:tc>
        <w:tc>
          <w:tcPr>
            <w:tcW w:w="1643" w:type="dxa"/>
          </w:tcPr>
          <w:p w14:paraId="6C3C2966" w14:textId="77777777" w:rsidR="002A5298" w:rsidRPr="008D2D08" w:rsidRDefault="002A5298" w:rsidP="002A5298">
            <w:pPr>
              <w:rPr>
                <w:rFonts w:asciiTheme="minorBidi" w:hAnsiTheme="minorBidi" w:cstheme="minorBidi"/>
                <w:bCs/>
              </w:rPr>
            </w:pPr>
          </w:p>
        </w:tc>
        <w:tc>
          <w:tcPr>
            <w:tcW w:w="4945" w:type="dxa"/>
          </w:tcPr>
          <w:p w14:paraId="5B0D227E" w14:textId="77777777" w:rsidR="002A5298" w:rsidRPr="008D2D08" w:rsidRDefault="002A5298" w:rsidP="002A5298">
            <w:pPr>
              <w:rPr>
                <w:rFonts w:asciiTheme="minorBidi" w:hAnsiTheme="minorBidi" w:cstheme="minorBidi"/>
              </w:rPr>
            </w:pPr>
            <w:r w:rsidRPr="008D2D08">
              <w:rPr>
                <w:rFonts w:asciiTheme="minorBidi" w:hAnsiTheme="minorBidi" w:cstheme="minorBidi"/>
              </w:rPr>
              <w:t>Car start button: The ability to start the car with a special button inside it without the need for the car key</w:t>
            </w:r>
          </w:p>
        </w:tc>
        <w:tc>
          <w:tcPr>
            <w:tcW w:w="4230" w:type="dxa"/>
          </w:tcPr>
          <w:p w14:paraId="21F1201B" w14:textId="77777777" w:rsidR="002A5298" w:rsidRPr="008D2D08" w:rsidRDefault="002A5298" w:rsidP="002A5298">
            <w:pPr>
              <w:rPr>
                <w:rFonts w:asciiTheme="minorBidi" w:hAnsiTheme="minorBidi" w:cstheme="minorBidi"/>
              </w:rPr>
            </w:pPr>
          </w:p>
        </w:tc>
      </w:tr>
      <w:tr w:rsidR="00B53149" w:rsidRPr="008D2D08" w14:paraId="0874F799" w14:textId="77777777" w:rsidTr="009751E5">
        <w:trPr>
          <w:jc w:val="center"/>
        </w:trPr>
        <w:tc>
          <w:tcPr>
            <w:tcW w:w="710" w:type="dxa"/>
          </w:tcPr>
          <w:p w14:paraId="78B856D5" w14:textId="77777777" w:rsidR="002A5298" w:rsidRPr="008D2D08" w:rsidRDefault="002A5298" w:rsidP="002A5298">
            <w:pPr>
              <w:rPr>
                <w:rFonts w:asciiTheme="minorBidi" w:hAnsiTheme="minorBidi" w:cstheme="minorBidi"/>
              </w:rPr>
            </w:pPr>
          </w:p>
        </w:tc>
        <w:tc>
          <w:tcPr>
            <w:tcW w:w="617" w:type="dxa"/>
          </w:tcPr>
          <w:p w14:paraId="52E82C0E" w14:textId="77777777" w:rsidR="002A5298" w:rsidRPr="008D2D08" w:rsidRDefault="002A5298" w:rsidP="002A5298">
            <w:pPr>
              <w:rPr>
                <w:rFonts w:asciiTheme="minorBidi" w:hAnsiTheme="minorBidi" w:cstheme="minorBidi"/>
              </w:rPr>
            </w:pPr>
          </w:p>
        </w:tc>
        <w:tc>
          <w:tcPr>
            <w:tcW w:w="1643" w:type="dxa"/>
          </w:tcPr>
          <w:p w14:paraId="2FEEE689" w14:textId="77777777" w:rsidR="002A5298" w:rsidRPr="008D2D08" w:rsidRDefault="002A5298" w:rsidP="002A5298">
            <w:pPr>
              <w:rPr>
                <w:rFonts w:asciiTheme="minorBidi" w:hAnsiTheme="minorBidi" w:cstheme="minorBidi"/>
                <w:bCs/>
              </w:rPr>
            </w:pPr>
          </w:p>
        </w:tc>
        <w:tc>
          <w:tcPr>
            <w:tcW w:w="4945" w:type="dxa"/>
          </w:tcPr>
          <w:p w14:paraId="7B0EDA40" w14:textId="77777777" w:rsidR="002A5298" w:rsidRPr="008D2D08" w:rsidRDefault="002A5298" w:rsidP="002A5298">
            <w:pPr>
              <w:rPr>
                <w:rFonts w:asciiTheme="minorBidi" w:hAnsiTheme="minorBidi" w:cstheme="minorBidi"/>
              </w:rPr>
            </w:pPr>
            <w:r w:rsidRPr="008D2D08">
              <w:rPr>
                <w:rFonts w:asciiTheme="minorBidi" w:hAnsiTheme="minorBidi" w:cstheme="minorBidi"/>
              </w:rPr>
              <w:t>Front and rear electric windows</w:t>
            </w:r>
          </w:p>
        </w:tc>
        <w:tc>
          <w:tcPr>
            <w:tcW w:w="4230" w:type="dxa"/>
          </w:tcPr>
          <w:p w14:paraId="03D7CA35" w14:textId="77777777" w:rsidR="002A5298" w:rsidRPr="008D2D08" w:rsidRDefault="002A5298" w:rsidP="002A5298">
            <w:pPr>
              <w:rPr>
                <w:rFonts w:asciiTheme="minorBidi" w:hAnsiTheme="minorBidi" w:cstheme="minorBidi"/>
              </w:rPr>
            </w:pPr>
          </w:p>
        </w:tc>
      </w:tr>
      <w:tr w:rsidR="00B53149" w:rsidRPr="008D2D08" w14:paraId="7980014E" w14:textId="77777777" w:rsidTr="009751E5">
        <w:trPr>
          <w:jc w:val="center"/>
        </w:trPr>
        <w:tc>
          <w:tcPr>
            <w:tcW w:w="710" w:type="dxa"/>
          </w:tcPr>
          <w:p w14:paraId="0A4B5FBC" w14:textId="77777777" w:rsidR="002A5298" w:rsidRPr="008D2D08" w:rsidRDefault="002A5298" w:rsidP="002A5298">
            <w:pPr>
              <w:rPr>
                <w:rFonts w:asciiTheme="minorBidi" w:hAnsiTheme="minorBidi" w:cstheme="minorBidi"/>
              </w:rPr>
            </w:pPr>
          </w:p>
        </w:tc>
        <w:tc>
          <w:tcPr>
            <w:tcW w:w="617" w:type="dxa"/>
          </w:tcPr>
          <w:p w14:paraId="08A456CA" w14:textId="77777777" w:rsidR="002A5298" w:rsidRPr="008D2D08" w:rsidRDefault="002A5298" w:rsidP="002A5298">
            <w:pPr>
              <w:rPr>
                <w:rFonts w:asciiTheme="minorBidi" w:hAnsiTheme="minorBidi" w:cstheme="minorBidi"/>
              </w:rPr>
            </w:pPr>
          </w:p>
        </w:tc>
        <w:tc>
          <w:tcPr>
            <w:tcW w:w="1643" w:type="dxa"/>
          </w:tcPr>
          <w:p w14:paraId="23A22C4C" w14:textId="77777777" w:rsidR="002A5298" w:rsidRPr="008D2D08" w:rsidRDefault="002A5298" w:rsidP="002A5298">
            <w:pPr>
              <w:rPr>
                <w:rFonts w:asciiTheme="minorBidi" w:hAnsiTheme="minorBidi" w:cstheme="minorBidi"/>
                <w:bCs/>
              </w:rPr>
            </w:pPr>
          </w:p>
        </w:tc>
        <w:tc>
          <w:tcPr>
            <w:tcW w:w="4945" w:type="dxa"/>
          </w:tcPr>
          <w:p w14:paraId="1F8A19D5" w14:textId="77777777" w:rsidR="002A5298" w:rsidRPr="008D2D08" w:rsidRDefault="002A5298" w:rsidP="002A5298">
            <w:pPr>
              <w:rPr>
                <w:rFonts w:asciiTheme="minorBidi" w:hAnsiTheme="minorBidi" w:cstheme="minorBidi"/>
              </w:rPr>
            </w:pPr>
            <w:r w:rsidRPr="008D2D08">
              <w:rPr>
                <w:rFonts w:asciiTheme="minorBidi" w:hAnsiTheme="minorBidi" w:cstheme="minorBidi"/>
              </w:rPr>
              <w:t>front fog lights</w:t>
            </w:r>
          </w:p>
        </w:tc>
        <w:tc>
          <w:tcPr>
            <w:tcW w:w="4230" w:type="dxa"/>
          </w:tcPr>
          <w:p w14:paraId="100DB907" w14:textId="77777777" w:rsidR="002A5298" w:rsidRPr="008D2D08" w:rsidRDefault="002A5298" w:rsidP="002A5298">
            <w:pPr>
              <w:rPr>
                <w:rFonts w:asciiTheme="minorBidi" w:hAnsiTheme="minorBidi" w:cstheme="minorBidi"/>
              </w:rPr>
            </w:pPr>
          </w:p>
        </w:tc>
      </w:tr>
      <w:tr w:rsidR="00B53149" w:rsidRPr="008D2D08" w14:paraId="2E8EADAD" w14:textId="77777777" w:rsidTr="009751E5">
        <w:trPr>
          <w:jc w:val="center"/>
        </w:trPr>
        <w:tc>
          <w:tcPr>
            <w:tcW w:w="710" w:type="dxa"/>
          </w:tcPr>
          <w:p w14:paraId="3EBEFD47" w14:textId="77777777" w:rsidR="002A5298" w:rsidRPr="008D2D08" w:rsidRDefault="002A5298" w:rsidP="002A5298">
            <w:pPr>
              <w:rPr>
                <w:rFonts w:asciiTheme="minorBidi" w:hAnsiTheme="minorBidi" w:cstheme="minorBidi"/>
              </w:rPr>
            </w:pPr>
          </w:p>
        </w:tc>
        <w:tc>
          <w:tcPr>
            <w:tcW w:w="617" w:type="dxa"/>
          </w:tcPr>
          <w:p w14:paraId="40077505" w14:textId="77777777" w:rsidR="002A5298" w:rsidRPr="008D2D08" w:rsidRDefault="002A5298" w:rsidP="002A5298">
            <w:pPr>
              <w:rPr>
                <w:rFonts w:asciiTheme="minorBidi" w:hAnsiTheme="minorBidi" w:cstheme="minorBidi"/>
              </w:rPr>
            </w:pPr>
          </w:p>
        </w:tc>
        <w:tc>
          <w:tcPr>
            <w:tcW w:w="1643" w:type="dxa"/>
          </w:tcPr>
          <w:p w14:paraId="79210DB1" w14:textId="77777777" w:rsidR="002A5298" w:rsidRPr="008D2D08" w:rsidRDefault="002A5298" w:rsidP="002A5298">
            <w:pPr>
              <w:rPr>
                <w:rFonts w:asciiTheme="minorBidi" w:hAnsiTheme="minorBidi" w:cstheme="minorBidi"/>
                <w:bCs/>
              </w:rPr>
            </w:pPr>
          </w:p>
        </w:tc>
        <w:tc>
          <w:tcPr>
            <w:tcW w:w="4945" w:type="dxa"/>
          </w:tcPr>
          <w:p w14:paraId="04172715" w14:textId="77777777" w:rsidR="002A5298" w:rsidRPr="008D2D08" w:rsidRDefault="002A5298" w:rsidP="002A5298">
            <w:pPr>
              <w:rPr>
                <w:rFonts w:asciiTheme="minorBidi" w:hAnsiTheme="minorBidi" w:cstheme="minorBidi"/>
              </w:rPr>
            </w:pPr>
            <w:r w:rsidRPr="008D2D08">
              <w:rPr>
                <w:rFonts w:asciiTheme="minorBidi" w:hAnsiTheme="minorBidi" w:cstheme="minorBidi"/>
              </w:rPr>
              <w:t>Front and rear sensors</w:t>
            </w:r>
          </w:p>
        </w:tc>
        <w:tc>
          <w:tcPr>
            <w:tcW w:w="4230" w:type="dxa"/>
          </w:tcPr>
          <w:p w14:paraId="0742F3C6" w14:textId="77777777" w:rsidR="002A5298" w:rsidRPr="008D2D08" w:rsidRDefault="002A5298" w:rsidP="002A5298">
            <w:pPr>
              <w:rPr>
                <w:rFonts w:asciiTheme="minorBidi" w:hAnsiTheme="minorBidi" w:cstheme="minorBidi"/>
              </w:rPr>
            </w:pPr>
          </w:p>
        </w:tc>
      </w:tr>
      <w:tr w:rsidR="00B53149" w:rsidRPr="008D2D08" w14:paraId="15DA9763" w14:textId="77777777" w:rsidTr="009751E5">
        <w:trPr>
          <w:jc w:val="center"/>
        </w:trPr>
        <w:tc>
          <w:tcPr>
            <w:tcW w:w="710" w:type="dxa"/>
          </w:tcPr>
          <w:p w14:paraId="32A988E9" w14:textId="77777777" w:rsidR="002A5298" w:rsidRPr="008D2D08" w:rsidRDefault="002A5298" w:rsidP="002A5298">
            <w:pPr>
              <w:rPr>
                <w:rFonts w:asciiTheme="minorBidi" w:hAnsiTheme="minorBidi" w:cstheme="minorBidi"/>
              </w:rPr>
            </w:pPr>
          </w:p>
        </w:tc>
        <w:tc>
          <w:tcPr>
            <w:tcW w:w="617" w:type="dxa"/>
          </w:tcPr>
          <w:p w14:paraId="2CF61BED" w14:textId="77777777" w:rsidR="002A5298" w:rsidRPr="008D2D08" w:rsidRDefault="002A5298" w:rsidP="002A5298">
            <w:pPr>
              <w:rPr>
                <w:rFonts w:asciiTheme="minorBidi" w:hAnsiTheme="minorBidi" w:cstheme="minorBidi"/>
              </w:rPr>
            </w:pPr>
          </w:p>
        </w:tc>
        <w:tc>
          <w:tcPr>
            <w:tcW w:w="1643" w:type="dxa"/>
          </w:tcPr>
          <w:p w14:paraId="789A1F4C" w14:textId="77777777" w:rsidR="002A5298" w:rsidRPr="008D2D08" w:rsidRDefault="002A5298" w:rsidP="002A5298">
            <w:pPr>
              <w:rPr>
                <w:rFonts w:asciiTheme="minorBidi" w:hAnsiTheme="minorBidi" w:cstheme="minorBidi"/>
                <w:bCs/>
              </w:rPr>
            </w:pPr>
          </w:p>
        </w:tc>
        <w:tc>
          <w:tcPr>
            <w:tcW w:w="4945" w:type="dxa"/>
          </w:tcPr>
          <w:p w14:paraId="4BAF9C65"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brake system ABS </w:t>
            </w:r>
          </w:p>
        </w:tc>
        <w:tc>
          <w:tcPr>
            <w:tcW w:w="4230" w:type="dxa"/>
          </w:tcPr>
          <w:p w14:paraId="2B0FBD36" w14:textId="77777777" w:rsidR="002A5298" w:rsidRPr="008D2D08" w:rsidRDefault="002A5298" w:rsidP="002A5298">
            <w:pPr>
              <w:rPr>
                <w:rFonts w:asciiTheme="minorBidi" w:hAnsiTheme="minorBidi" w:cstheme="minorBidi"/>
              </w:rPr>
            </w:pPr>
          </w:p>
        </w:tc>
      </w:tr>
      <w:tr w:rsidR="00B53149" w:rsidRPr="008D2D08" w14:paraId="30216757" w14:textId="77777777" w:rsidTr="009751E5">
        <w:trPr>
          <w:jc w:val="center"/>
        </w:trPr>
        <w:tc>
          <w:tcPr>
            <w:tcW w:w="710" w:type="dxa"/>
          </w:tcPr>
          <w:p w14:paraId="7DEE717A" w14:textId="77777777" w:rsidR="002A5298" w:rsidRPr="008D2D08" w:rsidRDefault="002A5298" w:rsidP="002A5298">
            <w:pPr>
              <w:rPr>
                <w:rFonts w:asciiTheme="minorBidi" w:hAnsiTheme="minorBidi" w:cstheme="minorBidi"/>
              </w:rPr>
            </w:pPr>
          </w:p>
        </w:tc>
        <w:tc>
          <w:tcPr>
            <w:tcW w:w="617" w:type="dxa"/>
          </w:tcPr>
          <w:p w14:paraId="3F843E38" w14:textId="77777777" w:rsidR="002A5298" w:rsidRPr="008D2D08" w:rsidRDefault="002A5298" w:rsidP="002A5298">
            <w:pPr>
              <w:rPr>
                <w:rFonts w:asciiTheme="minorBidi" w:hAnsiTheme="minorBidi" w:cstheme="minorBidi"/>
              </w:rPr>
            </w:pPr>
          </w:p>
        </w:tc>
        <w:tc>
          <w:tcPr>
            <w:tcW w:w="1643" w:type="dxa"/>
          </w:tcPr>
          <w:p w14:paraId="4F53CF92" w14:textId="77777777" w:rsidR="002A5298" w:rsidRPr="008D2D08" w:rsidRDefault="002A5298" w:rsidP="002A5298">
            <w:pPr>
              <w:rPr>
                <w:rFonts w:asciiTheme="minorBidi" w:hAnsiTheme="minorBidi" w:cstheme="minorBidi"/>
                <w:bCs/>
              </w:rPr>
            </w:pPr>
          </w:p>
        </w:tc>
        <w:tc>
          <w:tcPr>
            <w:tcW w:w="4945" w:type="dxa"/>
          </w:tcPr>
          <w:p w14:paraId="5D4EFD16" w14:textId="77777777" w:rsidR="002A5298" w:rsidRPr="008D2D08" w:rsidRDefault="002A5298" w:rsidP="002A5298">
            <w:pPr>
              <w:rPr>
                <w:rFonts w:asciiTheme="minorBidi" w:hAnsiTheme="minorBidi" w:cstheme="minorBidi"/>
              </w:rPr>
            </w:pPr>
            <w:r w:rsidRPr="008D2D08">
              <w:rPr>
                <w:rFonts w:asciiTheme="minorBidi" w:hAnsiTheme="minorBidi" w:cstheme="minorBidi"/>
              </w:rPr>
              <w:t>Electronic brake distribution EBD</w:t>
            </w:r>
          </w:p>
        </w:tc>
        <w:tc>
          <w:tcPr>
            <w:tcW w:w="4230" w:type="dxa"/>
          </w:tcPr>
          <w:p w14:paraId="3A502828" w14:textId="77777777" w:rsidR="002A5298" w:rsidRPr="008D2D08" w:rsidRDefault="002A5298" w:rsidP="002A5298">
            <w:pPr>
              <w:rPr>
                <w:rFonts w:asciiTheme="minorBidi" w:hAnsiTheme="minorBidi" w:cstheme="minorBidi"/>
              </w:rPr>
            </w:pPr>
          </w:p>
        </w:tc>
      </w:tr>
      <w:tr w:rsidR="00B53149" w:rsidRPr="008D2D08" w14:paraId="79476FE2" w14:textId="77777777" w:rsidTr="009751E5">
        <w:trPr>
          <w:jc w:val="center"/>
        </w:trPr>
        <w:tc>
          <w:tcPr>
            <w:tcW w:w="710" w:type="dxa"/>
          </w:tcPr>
          <w:p w14:paraId="0C864229" w14:textId="77777777" w:rsidR="002A5298" w:rsidRPr="008D2D08" w:rsidRDefault="002A5298" w:rsidP="002A5298">
            <w:pPr>
              <w:rPr>
                <w:rFonts w:asciiTheme="minorBidi" w:hAnsiTheme="minorBidi" w:cstheme="minorBidi"/>
              </w:rPr>
            </w:pPr>
          </w:p>
        </w:tc>
        <w:tc>
          <w:tcPr>
            <w:tcW w:w="617" w:type="dxa"/>
          </w:tcPr>
          <w:p w14:paraId="15A4D24C" w14:textId="77777777" w:rsidR="002A5298" w:rsidRPr="008D2D08" w:rsidRDefault="002A5298" w:rsidP="002A5298">
            <w:pPr>
              <w:rPr>
                <w:rFonts w:asciiTheme="minorBidi" w:hAnsiTheme="minorBidi" w:cstheme="minorBidi"/>
              </w:rPr>
            </w:pPr>
          </w:p>
        </w:tc>
        <w:tc>
          <w:tcPr>
            <w:tcW w:w="1643" w:type="dxa"/>
          </w:tcPr>
          <w:p w14:paraId="6F24784F" w14:textId="77777777" w:rsidR="002A5298" w:rsidRPr="008D2D08" w:rsidRDefault="002A5298" w:rsidP="002A5298">
            <w:pPr>
              <w:rPr>
                <w:rFonts w:asciiTheme="minorBidi" w:hAnsiTheme="minorBidi" w:cstheme="minorBidi"/>
                <w:bCs/>
              </w:rPr>
            </w:pPr>
          </w:p>
        </w:tc>
        <w:tc>
          <w:tcPr>
            <w:tcW w:w="4945" w:type="dxa"/>
          </w:tcPr>
          <w:p w14:paraId="65287292" w14:textId="77777777" w:rsidR="002A5298" w:rsidRPr="008D2D08" w:rsidRDefault="002A5298" w:rsidP="002A5298">
            <w:pPr>
              <w:rPr>
                <w:rFonts w:asciiTheme="minorBidi" w:hAnsiTheme="minorBidi" w:cstheme="minorBidi"/>
              </w:rPr>
            </w:pPr>
            <w:r w:rsidRPr="008D2D08">
              <w:rPr>
                <w:rFonts w:asciiTheme="minorBidi" w:hAnsiTheme="minorBidi" w:cstheme="minorBidi"/>
              </w:rPr>
              <w:t>System " AVC" for automatic steering control</w:t>
            </w:r>
          </w:p>
        </w:tc>
        <w:tc>
          <w:tcPr>
            <w:tcW w:w="4230" w:type="dxa"/>
          </w:tcPr>
          <w:p w14:paraId="5BC03F40" w14:textId="77777777" w:rsidR="002A5298" w:rsidRPr="008D2D08" w:rsidRDefault="002A5298" w:rsidP="002A5298">
            <w:pPr>
              <w:rPr>
                <w:rFonts w:asciiTheme="minorBidi" w:hAnsiTheme="minorBidi" w:cstheme="minorBidi"/>
              </w:rPr>
            </w:pPr>
          </w:p>
        </w:tc>
      </w:tr>
      <w:tr w:rsidR="00B53149" w:rsidRPr="008D2D08" w14:paraId="61C33F2A" w14:textId="77777777" w:rsidTr="009751E5">
        <w:trPr>
          <w:jc w:val="center"/>
        </w:trPr>
        <w:tc>
          <w:tcPr>
            <w:tcW w:w="710" w:type="dxa"/>
          </w:tcPr>
          <w:p w14:paraId="449C380C" w14:textId="77777777" w:rsidR="002A5298" w:rsidRPr="008D2D08" w:rsidRDefault="002A5298" w:rsidP="002A5298">
            <w:pPr>
              <w:rPr>
                <w:rFonts w:asciiTheme="minorBidi" w:hAnsiTheme="minorBidi" w:cstheme="minorBidi"/>
              </w:rPr>
            </w:pPr>
          </w:p>
        </w:tc>
        <w:tc>
          <w:tcPr>
            <w:tcW w:w="617" w:type="dxa"/>
          </w:tcPr>
          <w:p w14:paraId="381F0372" w14:textId="77777777" w:rsidR="002A5298" w:rsidRPr="008D2D08" w:rsidRDefault="002A5298" w:rsidP="002A5298">
            <w:pPr>
              <w:rPr>
                <w:rFonts w:asciiTheme="minorBidi" w:hAnsiTheme="minorBidi" w:cstheme="minorBidi"/>
              </w:rPr>
            </w:pPr>
          </w:p>
        </w:tc>
        <w:tc>
          <w:tcPr>
            <w:tcW w:w="1643" w:type="dxa"/>
          </w:tcPr>
          <w:p w14:paraId="18D3F326" w14:textId="77777777" w:rsidR="002A5298" w:rsidRPr="008D2D08" w:rsidRDefault="002A5298" w:rsidP="002A5298">
            <w:pPr>
              <w:rPr>
                <w:rFonts w:asciiTheme="minorBidi" w:hAnsiTheme="minorBidi" w:cstheme="minorBidi"/>
                <w:bCs/>
              </w:rPr>
            </w:pPr>
          </w:p>
        </w:tc>
        <w:tc>
          <w:tcPr>
            <w:tcW w:w="4945" w:type="dxa"/>
          </w:tcPr>
          <w:p w14:paraId="1623BE44" w14:textId="77777777" w:rsidR="002A5298" w:rsidRPr="008D2D08" w:rsidRDefault="002A5298" w:rsidP="002A5298">
            <w:pPr>
              <w:rPr>
                <w:rFonts w:asciiTheme="minorBidi" w:hAnsiTheme="minorBidi" w:cstheme="minorBidi"/>
              </w:rPr>
            </w:pPr>
            <w:r w:rsidRPr="008D2D08">
              <w:rPr>
                <w:rFonts w:asciiTheme="minorBidi" w:hAnsiTheme="minorBidi" w:cstheme="minorBidi"/>
              </w:rPr>
              <w:t>Airbags: from 2 to 4</w:t>
            </w:r>
          </w:p>
        </w:tc>
        <w:tc>
          <w:tcPr>
            <w:tcW w:w="4230" w:type="dxa"/>
          </w:tcPr>
          <w:p w14:paraId="7446F8C9" w14:textId="77777777" w:rsidR="002A5298" w:rsidRPr="008D2D08" w:rsidRDefault="002A5298" w:rsidP="002A5298">
            <w:pPr>
              <w:rPr>
                <w:rFonts w:asciiTheme="minorBidi" w:hAnsiTheme="minorBidi" w:cstheme="minorBidi"/>
              </w:rPr>
            </w:pPr>
          </w:p>
        </w:tc>
      </w:tr>
      <w:tr w:rsidR="00B53149" w:rsidRPr="008D2D08" w14:paraId="305C9018" w14:textId="77777777" w:rsidTr="009751E5">
        <w:trPr>
          <w:jc w:val="center"/>
        </w:trPr>
        <w:tc>
          <w:tcPr>
            <w:tcW w:w="710" w:type="dxa"/>
          </w:tcPr>
          <w:p w14:paraId="1A5B09BF" w14:textId="77777777" w:rsidR="002A5298" w:rsidRPr="008D2D08" w:rsidRDefault="002A5298" w:rsidP="002A5298">
            <w:pPr>
              <w:rPr>
                <w:rFonts w:asciiTheme="minorBidi" w:hAnsiTheme="minorBidi" w:cstheme="minorBidi"/>
              </w:rPr>
            </w:pPr>
          </w:p>
        </w:tc>
        <w:tc>
          <w:tcPr>
            <w:tcW w:w="617" w:type="dxa"/>
          </w:tcPr>
          <w:p w14:paraId="3191B5E9" w14:textId="77777777" w:rsidR="002A5298" w:rsidRPr="008D2D08" w:rsidRDefault="002A5298" w:rsidP="002A5298">
            <w:pPr>
              <w:rPr>
                <w:rFonts w:asciiTheme="minorBidi" w:hAnsiTheme="minorBidi" w:cstheme="minorBidi"/>
              </w:rPr>
            </w:pPr>
          </w:p>
        </w:tc>
        <w:tc>
          <w:tcPr>
            <w:tcW w:w="1643" w:type="dxa"/>
          </w:tcPr>
          <w:p w14:paraId="3DFC7719" w14:textId="77777777" w:rsidR="002A5298" w:rsidRPr="008D2D08" w:rsidRDefault="002A5298" w:rsidP="002A5298">
            <w:pPr>
              <w:rPr>
                <w:rFonts w:asciiTheme="minorBidi" w:hAnsiTheme="minorBidi" w:cstheme="minorBidi"/>
                <w:bCs/>
              </w:rPr>
            </w:pPr>
          </w:p>
        </w:tc>
        <w:tc>
          <w:tcPr>
            <w:tcW w:w="4945" w:type="dxa"/>
          </w:tcPr>
          <w:p w14:paraId="1971D08D" w14:textId="77777777" w:rsidR="002A5298" w:rsidRPr="008D2D08" w:rsidRDefault="002A5298" w:rsidP="002A5298">
            <w:pPr>
              <w:rPr>
                <w:rFonts w:asciiTheme="minorBidi" w:hAnsiTheme="minorBidi" w:cstheme="minorBidi"/>
              </w:rPr>
            </w:pPr>
            <w:r w:rsidRPr="008D2D08">
              <w:rPr>
                <w:rFonts w:asciiTheme="minorBidi" w:hAnsiTheme="minorBidi" w:cstheme="minorBidi"/>
              </w:rPr>
              <w:t>foldable rear seats</w:t>
            </w:r>
          </w:p>
        </w:tc>
        <w:tc>
          <w:tcPr>
            <w:tcW w:w="4230" w:type="dxa"/>
          </w:tcPr>
          <w:p w14:paraId="3E5A7C3A" w14:textId="77777777" w:rsidR="002A5298" w:rsidRPr="008D2D08" w:rsidRDefault="002A5298" w:rsidP="002A5298">
            <w:pPr>
              <w:rPr>
                <w:rFonts w:asciiTheme="minorBidi" w:hAnsiTheme="minorBidi" w:cstheme="minorBidi"/>
              </w:rPr>
            </w:pPr>
          </w:p>
        </w:tc>
      </w:tr>
      <w:tr w:rsidR="00B53149" w:rsidRPr="008D2D08" w14:paraId="7227C6F1" w14:textId="77777777" w:rsidTr="009751E5">
        <w:trPr>
          <w:jc w:val="center"/>
        </w:trPr>
        <w:tc>
          <w:tcPr>
            <w:tcW w:w="710" w:type="dxa"/>
          </w:tcPr>
          <w:p w14:paraId="6A10A615" w14:textId="77777777" w:rsidR="002A5298" w:rsidRPr="008D2D08" w:rsidRDefault="002A5298" w:rsidP="002A5298">
            <w:pPr>
              <w:rPr>
                <w:rFonts w:asciiTheme="minorBidi" w:hAnsiTheme="minorBidi" w:cstheme="minorBidi"/>
              </w:rPr>
            </w:pPr>
          </w:p>
        </w:tc>
        <w:tc>
          <w:tcPr>
            <w:tcW w:w="617" w:type="dxa"/>
          </w:tcPr>
          <w:p w14:paraId="1BC06AC4" w14:textId="77777777" w:rsidR="002A5298" w:rsidRPr="008D2D08" w:rsidRDefault="002A5298" w:rsidP="002A5298">
            <w:pPr>
              <w:rPr>
                <w:rFonts w:asciiTheme="minorBidi" w:hAnsiTheme="minorBidi" w:cstheme="minorBidi"/>
              </w:rPr>
            </w:pPr>
          </w:p>
        </w:tc>
        <w:tc>
          <w:tcPr>
            <w:tcW w:w="1643" w:type="dxa"/>
          </w:tcPr>
          <w:p w14:paraId="3FCCB3B3" w14:textId="77777777" w:rsidR="002A5298" w:rsidRPr="008D2D08" w:rsidRDefault="002A5298" w:rsidP="002A5298">
            <w:pPr>
              <w:rPr>
                <w:rFonts w:asciiTheme="minorBidi" w:hAnsiTheme="minorBidi" w:cstheme="minorBidi"/>
                <w:bCs/>
              </w:rPr>
            </w:pPr>
          </w:p>
        </w:tc>
        <w:tc>
          <w:tcPr>
            <w:tcW w:w="4945" w:type="dxa"/>
          </w:tcPr>
          <w:p w14:paraId="2B16B358" w14:textId="77777777" w:rsidR="002A5298" w:rsidRPr="008D2D08" w:rsidRDefault="002A5298" w:rsidP="002A5298">
            <w:pPr>
              <w:rPr>
                <w:rFonts w:asciiTheme="minorBidi" w:hAnsiTheme="minorBidi" w:cstheme="minorBidi"/>
              </w:rPr>
            </w:pPr>
            <w:r w:rsidRPr="008D2D08">
              <w:rPr>
                <w:rFonts w:asciiTheme="minorBidi" w:hAnsiTheme="minorBidi" w:cstheme="minorBidi"/>
              </w:rPr>
              <w:t>Blind Spot Alert</w:t>
            </w:r>
          </w:p>
        </w:tc>
        <w:tc>
          <w:tcPr>
            <w:tcW w:w="4230" w:type="dxa"/>
          </w:tcPr>
          <w:p w14:paraId="20EAFE3A" w14:textId="77777777" w:rsidR="002A5298" w:rsidRPr="008D2D08" w:rsidRDefault="002A5298" w:rsidP="002A5298">
            <w:pPr>
              <w:rPr>
                <w:rFonts w:asciiTheme="minorBidi" w:hAnsiTheme="minorBidi" w:cstheme="minorBidi"/>
              </w:rPr>
            </w:pPr>
          </w:p>
        </w:tc>
      </w:tr>
      <w:tr w:rsidR="00B53149" w:rsidRPr="008D2D08" w14:paraId="66EC7BEB" w14:textId="77777777" w:rsidTr="009751E5">
        <w:trPr>
          <w:jc w:val="center"/>
        </w:trPr>
        <w:tc>
          <w:tcPr>
            <w:tcW w:w="710" w:type="dxa"/>
          </w:tcPr>
          <w:p w14:paraId="7B07FD83" w14:textId="77777777" w:rsidR="002A5298" w:rsidRPr="008D2D08" w:rsidRDefault="002A5298" w:rsidP="002A5298">
            <w:pPr>
              <w:rPr>
                <w:rFonts w:asciiTheme="minorBidi" w:hAnsiTheme="minorBidi" w:cstheme="minorBidi"/>
              </w:rPr>
            </w:pPr>
          </w:p>
        </w:tc>
        <w:tc>
          <w:tcPr>
            <w:tcW w:w="617" w:type="dxa"/>
          </w:tcPr>
          <w:p w14:paraId="7C95956E" w14:textId="77777777" w:rsidR="002A5298" w:rsidRPr="008D2D08" w:rsidRDefault="002A5298" w:rsidP="002A5298">
            <w:pPr>
              <w:rPr>
                <w:rFonts w:asciiTheme="minorBidi" w:hAnsiTheme="minorBidi" w:cstheme="minorBidi"/>
              </w:rPr>
            </w:pPr>
          </w:p>
        </w:tc>
        <w:tc>
          <w:tcPr>
            <w:tcW w:w="1643" w:type="dxa"/>
          </w:tcPr>
          <w:p w14:paraId="11928D22" w14:textId="77777777" w:rsidR="002A5298" w:rsidRPr="008D2D08" w:rsidRDefault="002A5298" w:rsidP="002A5298">
            <w:pPr>
              <w:rPr>
                <w:rFonts w:asciiTheme="minorBidi" w:hAnsiTheme="minorBidi" w:cstheme="minorBidi"/>
                <w:bCs/>
              </w:rPr>
            </w:pPr>
          </w:p>
        </w:tc>
        <w:tc>
          <w:tcPr>
            <w:tcW w:w="4945" w:type="dxa"/>
          </w:tcPr>
          <w:p w14:paraId="3E3D01AE" w14:textId="77777777" w:rsidR="002A5298" w:rsidRPr="008D2D08" w:rsidRDefault="002A5298" w:rsidP="002A5298">
            <w:pPr>
              <w:rPr>
                <w:rFonts w:asciiTheme="minorBidi" w:hAnsiTheme="minorBidi" w:cstheme="minorBidi"/>
              </w:rPr>
            </w:pPr>
            <w:r w:rsidRPr="008D2D08">
              <w:rPr>
                <w:rFonts w:asciiTheme="minorBidi" w:hAnsiTheme="minorBidi" w:cstheme="minorBidi"/>
              </w:rPr>
              <w:t>The chassis of the car is made of high-strength steel so that it can bear 3 times its weight during a rollover</w:t>
            </w:r>
          </w:p>
        </w:tc>
        <w:tc>
          <w:tcPr>
            <w:tcW w:w="4230" w:type="dxa"/>
          </w:tcPr>
          <w:p w14:paraId="4576501F" w14:textId="77777777" w:rsidR="002A5298" w:rsidRPr="008D2D08" w:rsidRDefault="002A5298" w:rsidP="002A5298">
            <w:pPr>
              <w:rPr>
                <w:rFonts w:asciiTheme="minorBidi" w:hAnsiTheme="minorBidi" w:cstheme="minorBidi"/>
              </w:rPr>
            </w:pPr>
          </w:p>
        </w:tc>
      </w:tr>
      <w:tr w:rsidR="00B53149" w:rsidRPr="008D2D08" w14:paraId="68F3FA3E" w14:textId="77777777" w:rsidTr="009751E5">
        <w:trPr>
          <w:jc w:val="center"/>
        </w:trPr>
        <w:tc>
          <w:tcPr>
            <w:tcW w:w="710" w:type="dxa"/>
          </w:tcPr>
          <w:p w14:paraId="195ACB3A" w14:textId="77777777" w:rsidR="002A5298" w:rsidRPr="008D2D08" w:rsidRDefault="002A5298" w:rsidP="002A5298">
            <w:pPr>
              <w:rPr>
                <w:rFonts w:asciiTheme="minorBidi" w:hAnsiTheme="minorBidi" w:cstheme="minorBidi"/>
              </w:rPr>
            </w:pPr>
          </w:p>
        </w:tc>
        <w:tc>
          <w:tcPr>
            <w:tcW w:w="617" w:type="dxa"/>
          </w:tcPr>
          <w:p w14:paraId="4B333647" w14:textId="77777777" w:rsidR="002A5298" w:rsidRPr="008D2D08" w:rsidRDefault="002A5298" w:rsidP="002A5298">
            <w:pPr>
              <w:rPr>
                <w:rFonts w:asciiTheme="minorBidi" w:hAnsiTheme="minorBidi" w:cstheme="minorBidi"/>
              </w:rPr>
            </w:pPr>
          </w:p>
        </w:tc>
        <w:tc>
          <w:tcPr>
            <w:tcW w:w="1643" w:type="dxa"/>
          </w:tcPr>
          <w:p w14:paraId="06B62334" w14:textId="77777777" w:rsidR="002A5298" w:rsidRPr="008D2D08" w:rsidRDefault="002A5298" w:rsidP="002A5298">
            <w:pPr>
              <w:rPr>
                <w:rFonts w:asciiTheme="minorBidi" w:hAnsiTheme="minorBidi" w:cstheme="minorBidi"/>
                <w:bCs/>
              </w:rPr>
            </w:pPr>
          </w:p>
        </w:tc>
        <w:tc>
          <w:tcPr>
            <w:tcW w:w="4945" w:type="dxa"/>
          </w:tcPr>
          <w:p w14:paraId="14713A77" w14:textId="77777777" w:rsidR="002A5298" w:rsidRPr="008D2D08" w:rsidRDefault="002A5298" w:rsidP="002A5298">
            <w:pPr>
              <w:rPr>
                <w:rFonts w:asciiTheme="minorBidi" w:hAnsiTheme="minorBidi" w:cstheme="minorBidi"/>
              </w:rPr>
            </w:pPr>
            <w:r w:rsidRPr="008D2D08">
              <w:rPr>
                <w:rFonts w:asciiTheme="minorBidi" w:hAnsiTheme="minorBidi" w:cstheme="minorBidi"/>
              </w:rPr>
              <w:t>Rear seat belts</w:t>
            </w:r>
          </w:p>
        </w:tc>
        <w:tc>
          <w:tcPr>
            <w:tcW w:w="4230" w:type="dxa"/>
          </w:tcPr>
          <w:p w14:paraId="56DCA006" w14:textId="77777777" w:rsidR="002A5298" w:rsidRPr="008D2D08" w:rsidRDefault="002A5298" w:rsidP="002A5298">
            <w:pPr>
              <w:rPr>
                <w:rFonts w:asciiTheme="minorBidi" w:hAnsiTheme="minorBidi" w:cstheme="minorBidi"/>
              </w:rPr>
            </w:pPr>
          </w:p>
        </w:tc>
      </w:tr>
      <w:tr w:rsidR="00B53149" w:rsidRPr="008D2D08" w14:paraId="39EBFF12" w14:textId="77777777" w:rsidTr="009751E5">
        <w:trPr>
          <w:jc w:val="center"/>
        </w:trPr>
        <w:tc>
          <w:tcPr>
            <w:tcW w:w="710" w:type="dxa"/>
          </w:tcPr>
          <w:p w14:paraId="72D40439" w14:textId="77777777" w:rsidR="002A5298" w:rsidRPr="008D2D08" w:rsidRDefault="002A5298" w:rsidP="002A5298">
            <w:pPr>
              <w:rPr>
                <w:rFonts w:asciiTheme="minorBidi" w:hAnsiTheme="minorBidi" w:cstheme="minorBidi"/>
              </w:rPr>
            </w:pPr>
          </w:p>
        </w:tc>
        <w:tc>
          <w:tcPr>
            <w:tcW w:w="617" w:type="dxa"/>
          </w:tcPr>
          <w:p w14:paraId="4AB2E788" w14:textId="77777777" w:rsidR="002A5298" w:rsidRPr="008D2D08" w:rsidRDefault="002A5298" w:rsidP="002A5298">
            <w:pPr>
              <w:rPr>
                <w:rFonts w:asciiTheme="minorBidi" w:hAnsiTheme="minorBidi" w:cstheme="minorBidi"/>
              </w:rPr>
            </w:pPr>
          </w:p>
        </w:tc>
        <w:tc>
          <w:tcPr>
            <w:tcW w:w="1643" w:type="dxa"/>
          </w:tcPr>
          <w:p w14:paraId="4C692ABE" w14:textId="77777777" w:rsidR="002A5298" w:rsidRPr="008D2D08" w:rsidRDefault="002A5298" w:rsidP="002A5298">
            <w:pPr>
              <w:rPr>
                <w:rFonts w:asciiTheme="minorBidi" w:hAnsiTheme="minorBidi" w:cstheme="minorBidi"/>
                <w:bCs/>
              </w:rPr>
            </w:pPr>
          </w:p>
        </w:tc>
        <w:tc>
          <w:tcPr>
            <w:tcW w:w="4945" w:type="dxa"/>
          </w:tcPr>
          <w:p w14:paraId="799988CC" w14:textId="77777777" w:rsidR="002A5298" w:rsidRPr="008D2D08" w:rsidRDefault="002A5298" w:rsidP="002A5298">
            <w:pPr>
              <w:rPr>
                <w:rFonts w:asciiTheme="minorBidi" w:hAnsiTheme="minorBidi" w:cstheme="minorBidi"/>
              </w:rPr>
            </w:pPr>
            <w:r w:rsidRPr="008D2D08">
              <w:rPr>
                <w:rFonts w:asciiTheme="minorBidi" w:hAnsiTheme="minorBidi" w:cstheme="minorBidi"/>
              </w:rPr>
              <w:t>cruise control button</w:t>
            </w:r>
          </w:p>
        </w:tc>
        <w:tc>
          <w:tcPr>
            <w:tcW w:w="4230" w:type="dxa"/>
          </w:tcPr>
          <w:p w14:paraId="1221E8C8" w14:textId="77777777" w:rsidR="002A5298" w:rsidRPr="008D2D08" w:rsidRDefault="002A5298" w:rsidP="002A5298">
            <w:pPr>
              <w:rPr>
                <w:rFonts w:asciiTheme="minorBidi" w:hAnsiTheme="minorBidi" w:cstheme="minorBidi"/>
              </w:rPr>
            </w:pPr>
          </w:p>
        </w:tc>
      </w:tr>
      <w:tr w:rsidR="00B53149" w:rsidRPr="008D2D08" w14:paraId="3D6E7DB8" w14:textId="77777777" w:rsidTr="009751E5">
        <w:trPr>
          <w:jc w:val="center"/>
        </w:trPr>
        <w:tc>
          <w:tcPr>
            <w:tcW w:w="710" w:type="dxa"/>
          </w:tcPr>
          <w:p w14:paraId="4B969CCA" w14:textId="77777777" w:rsidR="002A5298" w:rsidRPr="008D2D08" w:rsidRDefault="002A5298" w:rsidP="002A5298">
            <w:pPr>
              <w:rPr>
                <w:rFonts w:asciiTheme="minorBidi" w:hAnsiTheme="minorBidi" w:cstheme="minorBidi"/>
              </w:rPr>
            </w:pPr>
          </w:p>
        </w:tc>
        <w:tc>
          <w:tcPr>
            <w:tcW w:w="617" w:type="dxa"/>
          </w:tcPr>
          <w:p w14:paraId="6C09E140" w14:textId="77777777" w:rsidR="002A5298" w:rsidRPr="008D2D08" w:rsidRDefault="002A5298" w:rsidP="002A5298">
            <w:pPr>
              <w:rPr>
                <w:rFonts w:asciiTheme="minorBidi" w:hAnsiTheme="minorBidi" w:cstheme="minorBidi"/>
              </w:rPr>
            </w:pPr>
          </w:p>
        </w:tc>
        <w:tc>
          <w:tcPr>
            <w:tcW w:w="1643" w:type="dxa"/>
          </w:tcPr>
          <w:p w14:paraId="5213355B" w14:textId="77777777" w:rsidR="002A5298" w:rsidRPr="008D2D08" w:rsidRDefault="002A5298" w:rsidP="002A5298">
            <w:pPr>
              <w:rPr>
                <w:rFonts w:asciiTheme="minorBidi" w:hAnsiTheme="minorBidi" w:cstheme="minorBidi"/>
                <w:bCs/>
              </w:rPr>
            </w:pPr>
          </w:p>
        </w:tc>
        <w:tc>
          <w:tcPr>
            <w:tcW w:w="4945" w:type="dxa"/>
          </w:tcPr>
          <w:p w14:paraId="45F2CD7C"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Full spare tire </w:t>
            </w:r>
          </w:p>
        </w:tc>
        <w:tc>
          <w:tcPr>
            <w:tcW w:w="4230" w:type="dxa"/>
          </w:tcPr>
          <w:p w14:paraId="0EC1D754" w14:textId="77777777" w:rsidR="002A5298" w:rsidRPr="008D2D08" w:rsidRDefault="002A5298" w:rsidP="002A5298">
            <w:pPr>
              <w:rPr>
                <w:rFonts w:asciiTheme="minorBidi" w:hAnsiTheme="minorBidi" w:cstheme="minorBidi"/>
              </w:rPr>
            </w:pPr>
          </w:p>
        </w:tc>
      </w:tr>
      <w:tr w:rsidR="00B53149" w:rsidRPr="008D2D08" w14:paraId="665EF805" w14:textId="77777777" w:rsidTr="009751E5">
        <w:trPr>
          <w:jc w:val="center"/>
        </w:trPr>
        <w:tc>
          <w:tcPr>
            <w:tcW w:w="710" w:type="dxa"/>
          </w:tcPr>
          <w:p w14:paraId="52D9CB44" w14:textId="77777777" w:rsidR="002A5298" w:rsidRPr="008D2D08" w:rsidRDefault="002A5298" w:rsidP="002A5298">
            <w:pPr>
              <w:rPr>
                <w:rFonts w:asciiTheme="minorBidi" w:hAnsiTheme="minorBidi" w:cstheme="minorBidi"/>
              </w:rPr>
            </w:pPr>
          </w:p>
        </w:tc>
        <w:tc>
          <w:tcPr>
            <w:tcW w:w="617" w:type="dxa"/>
          </w:tcPr>
          <w:p w14:paraId="0857DE3A" w14:textId="77777777" w:rsidR="002A5298" w:rsidRPr="008D2D08" w:rsidRDefault="002A5298" w:rsidP="002A5298">
            <w:pPr>
              <w:rPr>
                <w:rFonts w:asciiTheme="minorBidi" w:hAnsiTheme="minorBidi" w:cstheme="minorBidi"/>
              </w:rPr>
            </w:pPr>
          </w:p>
        </w:tc>
        <w:tc>
          <w:tcPr>
            <w:tcW w:w="1643" w:type="dxa"/>
          </w:tcPr>
          <w:p w14:paraId="2DF5077A" w14:textId="77777777" w:rsidR="002A5298" w:rsidRPr="008D2D08" w:rsidRDefault="002A5298" w:rsidP="002A5298">
            <w:pPr>
              <w:rPr>
                <w:rFonts w:asciiTheme="minorBidi" w:hAnsiTheme="minorBidi" w:cstheme="minorBidi"/>
                <w:bCs/>
              </w:rPr>
            </w:pPr>
          </w:p>
        </w:tc>
        <w:tc>
          <w:tcPr>
            <w:tcW w:w="4945" w:type="dxa"/>
          </w:tcPr>
          <w:p w14:paraId="2C2C93D6"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Couric lift </w:t>
            </w:r>
          </w:p>
        </w:tc>
        <w:tc>
          <w:tcPr>
            <w:tcW w:w="4230" w:type="dxa"/>
          </w:tcPr>
          <w:p w14:paraId="45303B47" w14:textId="77777777" w:rsidR="002A5298" w:rsidRPr="008D2D08" w:rsidRDefault="002A5298" w:rsidP="002A5298">
            <w:pPr>
              <w:rPr>
                <w:rFonts w:asciiTheme="minorBidi" w:hAnsiTheme="minorBidi" w:cstheme="minorBidi"/>
              </w:rPr>
            </w:pPr>
          </w:p>
        </w:tc>
      </w:tr>
      <w:tr w:rsidR="00B53149" w:rsidRPr="008D2D08" w14:paraId="67D7DB8B" w14:textId="77777777" w:rsidTr="009751E5">
        <w:trPr>
          <w:jc w:val="center"/>
        </w:trPr>
        <w:tc>
          <w:tcPr>
            <w:tcW w:w="710" w:type="dxa"/>
          </w:tcPr>
          <w:p w14:paraId="645DC0DD" w14:textId="77777777" w:rsidR="002A5298" w:rsidRPr="008D2D08" w:rsidRDefault="002A5298" w:rsidP="002A5298">
            <w:pPr>
              <w:rPr>
                <w:rFonts w:asciiTheme="minorBidi" w:hAnsiTheme="minorBidi" w:cstheme="minorBidi"/>
              </w:rPr>
            </w:pPr>
          </w:p>
        </w:tc>
        <w:tc>
          <w:tcPr>
            <w:tcW w:w="617" w:type="dxa"/>
          </w:tcPr>
          <w:p w14:paraId="7BBCD172" w14:textId="77777777" w:rsidR="002A5298" w:rsidRPr="008D2D08" w:rsidRDefault="002A5298" w:rsidP="002A5298">
            <w:pPr>
              <w:rPr>
                <w:rFonts w:asciiTheme="minorBidi" w:hAnsiTheme="minorBidi" w:cstheme="minorBidi"/>
              </w:rPr>
            </w:pPr>
          </w:p>
        </w:tc>
        <w:tc>
          <w:tcPr>
            <w:tcW w:w="1643" w:type="dxa"/>
          </w:tcPr>
          <w:p w14:paraId="15BC0996" w14:textId="77777777" w:rsidR="002A5298" w:rsidRPr="008D2D08" w:rsidRDefault="002A5298" w:rsidP="002A5298">
            <w:pPr>
              <w:rPr>
                <w:rFonts w:asciiTheme="minorBidi" w:hAnsiTheme="minorBidi" w:cstheme="minorBidi"/>
                <w:bCs/>
              </w:rPr>
            </w:pPr>
          </w:p>
        </w:tc>
        <w:tc>
          <w:tcPr>
            <w:tcW w:w="4945" w:type="dxa"/>
          </w:tcPr>
          <w:p w14:paraId="69C88D0A"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Tool kit </w:t>
            </w:r>
          </w:p>
        </w:tc>
        <w:tc>
          <w:tcPr>
            <w:tcW w:w="4230" w:type="dxa"/>
          </w:tcPr>
          <w:p w14:paraId="4DD7B8C2" w14:textId="77777777" w:rsidR="002A5298" w:rsidRPr="008D2D08" w:rsidRDefault="002A5298" w:rsidP="002A5298">
            <w:pPr>
              <w:rPr>
                <w:rFonts w:asciiTheme="minorBidi" w:hAnsiTheme="minorBidi" w:cstheme="minorBidi"/>
              </w:rPr>
            </w:pPr>
          </w:p>
        </w:tc>
      </w:tr>
      <w:tr w:rsidR="00B53149" w:rsidRPr="008D2D08" w14:paraId="349CB40A" w14:textId="77777777" w:rsidTr="009751E5">
        <w:trPr>
          <w:jc w:val="center"/>
        </w:trPr>
        <w:tc>
          <w:tcPr>
            <w:tcW w:w="710" w:type="dxa"/>
          </w:tcPr>
          <w:p w14:paraId="5F0E4101" w14:textId="77777777" w:rsidR="002A5298" w:rsidRPr="008D2D08" w:rsidRDefault="002A5298" w:rsidP="002A5298">
            <w:pPr>
              <w:rPr>
                <w:rFonts w:asciiTheme="minorBidi" w:hAnsiTheme="minorBidi" w:cstheme="minorBidi"/>
              </w:rPr>
            </w:pPr>
          </w:p>
        </w:tc>
        <w:tc>
          <w:tcPr>
            <w:tcW w:w="617" w:type="dxa"/>
          </w:tcPr>
          <w:p w14:paraId="40E0B794" w14:textId="77777777" w:rsidR="002A5298" w:rsidRPr="008D2D08" w:rsidRDefault="002A5298" w:rsidP="002A5298">
            <w:pPr>
              <w:rPr>
                <w:rFonts w:asciiTheme="minorBidi" w:hAnsiTheme="minorBidi" w:cstheme="minorBidi"/>
              </w:rPr>
            </w:pPr>
          </w:p>
        </w:tc>
        <w:tc>
          <w:tcPr>
            <w:tcW w:w="1643" w:type="dxa"/>
          </w:tcPr>
          <w:p w14:paraId="07EF780B" w14:textId="77777777" w:rsidR="002A5298" w:rsidRPr="008D2D08" w:rsidRDefault="002A5298" w:rsidP="002A5298">
            <w:pPr>
              <w:rPr>
                <w:rFonts w:asciiTheme="minorBidi" w:hAnsiTheme="minorBidi" w:cstheme="minorBidi"/>
                <w:bCs/>
              </w:rPr>
            </w:pPr>
          </w:p>
        </w:tc>
        <w:tc>
          <w:tcPr>
            <w:tcW w:w="4945" w:type="dxa"/>
          </w:tcPr>
          <w:p w14:paraId="08DCF838" w14:textId="1DA8FAFF" w:rsidR="002A5298" w:rsidRPr="008D2D08" w:rsidRDefault="00CA7D8F" w:rsidP="00CA7D8F">
            <w:pPr>
              <w:rPr>
                <w:rFonts w:asciiTheme="minorBidi" w:hAnsiTheme="minorBidi" w:cstheme="minorBidi"/>
              </w:rPr>
            </w:pPr>
            <w:r w:rsidRPr="008D2D08">
              <w:rPr>
                <w:rFonts w:asciiTheme="minorBidi" w:hAnsiTheme="minorBidi" w:cstheme="minorBidi"/>
              </w:rPr>
              <w:t>Original user manual or catalog</w:t>
            </w:r>
          </w:p>
        </w:tc>
        <w:tc>
          <w:tcPr>
            <w:tcW w:w="4230" w:type="dxa"/>
          </w:tcPr>
          <w:p w14:paraId="202B34FE" w14:textId="77777777" w:rsidR="002A5298" w:rsidRPr="008D2D08" w:rsidRDefault="002A5298" w:rsidP="002A5298">
            <w:pPr>
              <w:rPr>
                <w:rFonts w:asciiTheme="minorBidi" w:hAnsiTheme="minorBidi" w:cstheme="minorBidi"/>
              </w:rPr>
            </w:pPr>
          </w:p>
        </w:tc>
      </w:tr>
      <w:tr w:rsidR="00B53149" w:rsidRPr="008D2D08" w14:paraId="23F37C32" w14:textId="77777777" w:rsidTr="009751E5">
        <w:trPr>
          <w:jc w:val="center"/>
        </w:trPr>
        <w:tc>
          <w:tcPr>
            <w:tcW w:w="710" w:type="dxa"/>
          </w:tcPr>
          <w:p w14:paraId="1E46F255" w14:textId="77777777" w:rsidR="00CA7D8F" w:rsidRPr="008D2D08" w:rsidRDefault="00CA7D8F" w:rsidP="002A5298">
            <w:pPr>
              <w:rPr>
                <w:rFonts w:asciiTheme="minorBidi" w:hAnsiTheme="minorBidi" w:cstheme="minorBidi"/>
              </w:rPr>
            </w:pPr>
          </w:p>
        </w:tc>
        <w:tc>
          <w:tcPr>
            <w:tcW w:w="617" w:type="dxa"/>
          </w:tcPr>
          <w:p w14:paraId="22CB5F87" w14:textId="77777777" w:rsidR="00CA7D8F" w:rsidRPr="008D2D08" w:rsidRDefault="00CA7D8F" w:rsidP="002A5298">
            <w:pPr>
              <w:rPr>
                <w:rFonts w:asciiTheme="minorBidi" w:hAnsiTheme="minorBidi" w:cstheme="minorBidi"/>
              </w:rPr>
            </w:pPr>
          </w:p>
        </w:tc>
        <w:tc>
          <w:tcPr>
            <w:tcW w:w="1643" w:type="dxa"/>
          </w:tcPr>
          <w:p w14:paraId="6F1C7DCE" w14:textId="77777777" w:rsidR="00CA7D8F" w:rsidRPr="008D2D08" w:rsidRDefault="00CA7D8F" w:rsidP="002A5298">
            <w:pPr>
              <w:rPr>
                <w:rFonts w:asciiTheme="minorBidi" w:hAnsiTheme="minorBidi" w:cstheme="minorBidi"/>
                <w:bCs/>
              </w:rPr>
            </w:pPr>
          </w:p>
        </w:tc>
        <w:tc>
          <w:tcPr>
            <w:tcW w:w="4945" w:type="dxa"/>
          </w:tcPr>
          <w:p w14:paraId="331337C8" w14:textId="77777777" w:rsidR="00CA7D8F" w:rsidRPr="008D2D08" w:rsidRDefault="00CA7D8F" w:rsidP="00CA7D8F">
            <w:pPr>
              <w:rPr>
                <w:rFonts w:asciiTheme="minorBidi" w:hAnsiTheme="minorBidi" w:cstheme="minorBidi"/>
              </w:rPr>
            </w:pPr>
          </w:p>
        </w:tc>
        <w:tc>
          <w:tcPr>
            <w:tcW w:w="4230" w:type="dxa"/>
          </w:tcPr>
          <w:p w14:paraId="034FB586" w14:textId="77777777" w:rsidR="00CA7D8F" w:rsidRPr="008D2D08" w:rsidRDefault="00CA7D8F" w:rsidP="002A5298">
            <w:pPr>
              <w:rPr>
                <w:rFonts w:asciiTheme="minorBidi" w:hAnsiTheme="minorBidi" w:cstheme="minorBidi"/>
              </w:rPr>
            </w:pPr>
          </w:p>
        </w:tc>
      </w:tr>
      <w:tr w:rsidR="00B53149" w:rsidRPr="008D2D08" w14:paraId="3F39CEEA" w14:textId="77777777" w:rsidTr="009751E5">
        <w:trPr>
          <w:jc w:val="center"/>
        </w:trPr>
        <w:tc>
          <w:tcPr>
            <w:tcW w:w="710" w:type="dxa"/>
          </w:tcPr>
          <w:p w14:paraId="7AB3AD36" w14:textId="77777777" w:rsidR="002A5298" w:rsidRPr="008D2D08" w:rsidRDefault="002A5298" w:rsidP="002A5298">
            <w:pPr>
              <w:rPr>
                <w:rFonts w:asciiTheme="minorBidi" w:hAnsiTheme="minorBidi" w:cstheme="minorBidi"/>
              </w:rPr>
            </w:pPr>
            <w:r w:rsidRPr="008D2D08">
              <w:rPr>
                <w:rFonts w:asciiTheme="minorBidi" w:hAnsiTheme="minorBidi" w:cstheme="minorBidi"/>
              </w:rPr>
              <w:t>3</w:t>
            </w:r>
          </w:p>
        </w:tc>
        <w:tc>
          <w:tcPr>
            <w:tcW w:w="617" w:type="dxa"/>
          </w:tcPr>
          <w:p w14:paraId="5A08D8B1" w14:textId="77777777" w:rsidR="002A5298" w:rsidRPr="008D2D08" w:rsidRDefault="002A5298" w:rsidP="002A5298">
            <w:pPr>
              <w:rPr>
                <w:rFonts w:asciiTheme="minorBidi" w:hAnsiTheme="minorBidi" w:cstheme="minorBidi"/>
              </w:rPr>
            </w:pPr>
            <w:r w:rsidRPr="008D2D08">
              <w:rPr>
                <w:rFonts w:asciiTheme="minorBidi" w:hAnsiTheme="minorBidi" w:cstheme="minorBidi"/>
              </w:rPr>
              <w:t>1</w:t>
            </w:r>
          </w:p>
        </w:tc>
        <w:tc>
          <w:tcPr>
            <w:tcW w:w="1643" w:type="dxa"/>
          </w:tcPr>
          <w:p w14:paraId="206DE3AE" w14:textId="77777777" w:rsidR="002A5298" w:rsidRPr="008D2D08" w:rsidRDefault="002A5298" w:rsidP="002A5298">
            <w:pPr>
              <w:rPr>
                <w:rFonts w:asciiTheme="minorBidi" w:hAnsiTheme="minorBidi" w:cstheme="minorBidi"/>
                <w:bCs/>
              </w:rPr>
            </w:pPr>
            <w:r w:rsidRPr="008D2D08">
              <w:rPr>
                <w:rFonts w:asciiTheme="minorBidi" w:hAnsiTheme="minorBidi" w:cstheme="minorBidi"/>
                <w:bCs/>
              </w:rPr>
              <w:t>Minibus</w:t>
            </w:r>
          </w:p>
        </w:tc>
        <w:tc>
          <w:tcPr>
            <w:tcW w:w="4945" w:type="dxa"/>
          </w:tcPr>
          <w:p w14:paraId="31DD884E" w14:textId="37720CB9" w:rsidR="002A5298" w:rsidRPr="008D2D08" w:rsidRDefault="002A5298" w:rsidP="002A5298">
            <w:pPr>
              <w:rPr>
                <w:rFonts w:asciiTheme="minorBidi" w:hAnsiTheme="minorBidi" w:cstheme="minorBidi"/>
              </w:rPr>
            </w:pPr>
            <w:r w:rsidRPr="008D2D08">
              <w:rPr>
                <w:rFonts w:asciiTheme="minorBidi" w:hAnsiTheme="minorBidi" w:cstheme="minorBidi"/>
              </w:rPr>
              <w:t>Engine capacity: from 4.00 - 4.6 liters</w:t>
            </w:r>
          </w:p>
        </w:tc>
        <w:tc>
          <w:tcPr>
            <w:tcW w:w="4230" w:type="dxa"/>
          </w:tcPr>
          <w:p w14:paraId="1AC2D388" w14:textId="77777777" w:rsidR="002A5298" w:rsidRPr="008D2D08" w:rsidRDefault="002A5298" w:rsidP="002A5298">
            <w:pPr>
              <w:rPr>
                <w:rFonts w:asciiTheme="minorBidi" w:hAnsiTheme="minorBidi" w:cstheme="minorBidi"/>
              </w:rPr>
            </w:pPr>
          </w:p>
        </w:tc>
      </w:tr>
      <w:tr w:rsidR="00B53149" w:rsidRPr="008D2D08" w14:paraId="141EA88D" w14:textId="77777777" w:rsidTr="009751E5">
        <w:trPr>
          <w:jc w:val="center"/>
        </w:trPr>
        <w:tc>
          <w:tcPr>
            <w:tcW w:w="710" w:type="dxa"/>
          </w:tcPr>
          <w:p w14:paraId="27C3BDED" w14:textId="77777777" w:rsidR="002A5298" w:rsidRPr="008D2D08" w:rsidRDefault="002A5298" w:rsidP="002A5298">
            <w:pPr>
              <w:rPr>
                <w:rFonts w:asciiTheme="minorBidi" w:hAnsiTheme="minorBidi" w:cstheme="minorBidi"/>
              </w:rPr>
            </w:pPr>
          </w:p>
        </w:tc>
        <w:tc>
          <w:tcPr>
            <w:tcW w:w="617" w:type="dxa"/>
          </w:tcPr>
          <w:p w14:paraId="1B59FB8D" w14:textId="77777777" w:rsidR="002A5298" w:rsidRPr="008D2D08" w:rsidRDefault="002A5298" w:rsidP="002A5298">
            <w:pPr>
              <w:rPr>
                <w:rFonts w:asciiTheme="minorBidi" w:hAnsiTheme="minorBidi" w:cstheme="minorBidi"/>
              </w:rPr>
            </w:pPr>
          </w:p>
        </w:tc>
        <w:tc>
          <w:tcPr>
            <w:tcW w:w="1643" w:type="dxa"/>
          </w:tcPr>
          <w:p w14:paraId="66140A84" w14:textId="77777777" w:rsidR="002A5298" w:rsidRPr="008D2D08" w:rsidRDefault="002A5298" w:rsidP="002A5298">
            <w:pPr>
              <w:rPr>
                <w:rFonts w:asciiTheme="minorBidi" w:hAnsiTheme="minorBidi" w:cstheme="minorBidi"/>
                <w:bCs/>
              </w:rPr>
            </w:pPr>
          </w:p>
        </w:tc>
        <w:tc>
          <w:tcPr>
            <w:tcW w:w="4945" w:type="dxa"/>
          </w:tcPr>
          <w:p w14:paraId="29E44FEF" w14:textId="77777777" w:rsidR="002A5298" w:rsidRPr="008D2D08" w:rsidRDefault="002A5298" w:rsidP="002A5298">
            <w:pPr>
              <w:rPr>
                <w:rFonts w:asciiTheme="minorBidi" w:hAnsiTheme="minorBidi" w:cstheme="minorBidi"/>
              </w:rPr>
            </w:pPr>
            <w:r w:rsidRPr="008D2D08">
              <w:rPr>
                <w:rFonts w:asciiTheme="minorBidi" w:hAnsiTheme="minorBidi" w:cstheme="minorBidi"/>
              </w:rPr>
              <w:t>Engine power: from 129 - 140 hp</w:t>
            </w:r>
          </w:p>
        </w:tc>
        <w:tc>
          <w:tcPr>
            <w:tcW w:w="4230" w:type="dxa"/>
          </w:tcPr>
          <w:p w14:paraId="36DB3F78" w14:textId="77777777" w:rsidR="002A5298" w:rsidRPr="008D2D08" w:rsidRDefault="002A5298" w:rsidP="002A5298">
            <w:pPr>
              <w:rPr>
                <w:rFonts w:asciiTheme="minorBidi" w:hAnsiTheme="minorBidi" w:cstheme="minorBidi"/>
              </w:rPr>
            </w:pPr>
          </w:p>
        </w:tc>
      </w:tr>
      <w:tr w:rsidR="00B53149" w:rsidRPr="008D2D08" w14:paraId="5785332E" w14:textId="77777777" w:rsidTr="009751E5">
        <w:trPr>
          <w:jc w:val="center"/>
        </w:trPr>
        <w:tc>
          <w:tcPr>
            <w:tcW w:w="710" w:type="dxa"/>
          </w:tcPr>
          <w:p w14:paraId="7734E769" w14:textId="77777777" w:rsidR="002A5298" w:rsidRPr="008D2D08" w:rsidRDefault="002A5298" w:rsidP="002A5298">
            <w:pPr>
              <w:rPr>
                <w:rFonts w:asciiTheme="minorBidi" w:hAnsiTheme="minorBidi" w:cstheme="minorBidi"/>
              </w:rPr>
            </w:pPr>
          </w:p>
        </w:tc>
        <w:tc>
          <w:tcPr>
            <w:tcW w:w="617" w:type="dxa"/>
          </w:tcPr>
          <w:p w14:paraId="439E9E35" w14:textId="77777777" w:rsidR="002A5298" w:rsidRPr="008D2D08" w:rsidRDefault="002A5298" w:rsidP="002A5298">
            <w:pPr>
              <w:rPr>
                <w:rFonts w:asciiTheme="minorBidi" w:hAnsiTheme="minorBidi" w:cstheme="minorBidi"/>
              </w:rPr>
            </w:pPr>
          </w:p>
        </w:tc>
        <w:tc>
          <w:tcPr>
            <w:tcW w:w="1643" w:type="dxa"/>
          </w:tcPr>
          <w:p w14:paraId="372822DB" w14:textId="77777777" w:rsidR="002A5298" w:rsidRPr="008D2D08" w:rsidRDefault="002A5298" w:rsidP="002A5298">
            <w:pPr>
              <w:rPr>
                <w:rFonts w:asciiTheme="minorBidi" w:hAnsiTheme="minorBidi" w:cstheme="minorBidi"/>
                <w:bCs/>
              </w:rPr>
            </w:pPr>
          </w:p>
        </w:tc>
        <w:tc>
          <w:tcPr>
            <w:tcW w:w="4945" w:type="dxa"/>
          </w:tcPr>
          <w:p w14:paraId="1147397F" w14:textId="2D5EEEAC" w:rsidR="002A5298" w:rsidRPr="008D2D08" w:rsidRDefault="002A5298" w:rsidP="002A5298">
            <w:pPr>
              <w:rPr>
                <w:rFonts w:asciiTheme="minorBidi" w:hAnsiTheme="minorBidi" w:cstheme="minorBidi"/>
              </w:rPr>
            </w:pPr>
            <w:r w:rsidRPr="008D2D08">
              <w:rPr>
                <w:rFonts w:asciiTheme="minorBidi" w:hAnsiTheme="minorBidi" w:cstheme="minorBidi"/>
              </w:rPr>
              <w:t xml:space="preserve">Number of cylinders: 6 cylinders </w:t>
            </w:r>
          </w:p>
        </w:tc>
        <w:tc>
          <w:tcPr>
            <w:tcW w:w="4230" w:type="dxa"/>
          </w:tcPr>
          <w:p w14:paraId="74756A8A" w14:textId="77777777" w:rsidR="002A5298" w:rsidRPr="008D2D08" w:rsidRDefault="002A5298" w:rsidP="002A5298">
            <w:pPr>
              <w:rPr>
                <w:rFonts w:asciiTheme="minorBidi" w:hAnsiTheme="minorBidi" w:cstheme="minorBidi"/>
              </w:rPr>
            </w:pPr>
          </w:p>
        </w:tc>
      </w:tr>
      <w:tr w:rsidR="00B53149" w:rsidRPr="008D2D08" w14:paraId="358229A3" w14:textId="77777777" w:rsidTr="009751E5">
        <w:trPr>
          <w:jc w:val="center"/>
        </w:trPr>
        <w:tc>
          <w:tcPr>
            <w:tcW w:w="710" w:type="dxa"/>
          </w:tcPr>
          <w:p w14:paraId="2C096013" w14:textId="77777777" w:rsidR="002A5298" w:rsidRPr="008D2D08" w:rsidRDefault="002A5298" w:rsidP="002A5298">
            <w:pPr>
              <w:rPr>
                <w:rFonts w:asciiTheme="minorBidi" w:hAnsiTheme="minorBidi" w:cstheme="minorBidi"/>
              </w:rPr>
            </w:pPr>
          </w:p>
        </w:tc>
        <w:tc>
          <w:tcPr>
            <w:tcW w:w="617" w:type="dxa"/>
          </w:tcPr>
          <w:p w14:paraId="7EB7961C" w14:textId="77777777" w:rsidR="002A5298" w:rsidRPr="008D2D08" w:rsidRDefault="002A5298" w:rsidP="002A5298">
            <w:pPr>
              <w:rPr>
                <w:rFonts w:asciiTheme="minorBidi" w:hAnsiTheme="minorBidi" w:cstheme="minorBidi"/>
              </w:rPr>
            </w:pPr>
          </w:p>
        </w:tc>
        <w:tc>
          <w:tcPr>
            <w:tcW w:w="1643" w:type="dxa"/>
          </w:tcPr>
          <w:p w14:paraId="6406AEE0" w14:textId="77777777" w:rsidR="002A5298" w:rsidRPr="008D2D08" w:rsidRDefault="002A5298" w:rsidP="002A5298">
            <w:pPr>
              <w:rPr>
                <w:rFonts w:asciiTheme="minorBidi" w:hAnsiTheme="minorBidi" w:cstheme="minorBidi"/>
                <w:bCs/>
              </w:rPr>
            </w:pPr>
          </w:p>
        </w:tc>
        <w:tc>
          <w:tcPr>
            <w:tcW w:w="4945" w:type="dxa"/>
          </w:tcPr>
          <w:p w14:paraId="296E824F" w14:textId="2DF711AE" w:rsidR="002A5298" w:rsidRPr="008D2D08" w:rsidRDefault="002A5298" w:rsidP="002A5298">
            <w:pPr>
              <w:rPr>
                <w:rFonts w:asciiTheme="minorBidi" w:hAnsiTheme="minorBidi" w:cstheme="minorBidi"/>
              </w:rPr>
            </w:pPr>
            <w:r w:rsidRPr="008D2D08">
              <w:rPr>
                <w:rFonts w:asciiTheme="minorBidi" w:hAnsiTheme="minorBidi" w:cstheme="minorBidi"/>
              </w:rPr>
              <w:t xml:space="preserve">Torque: from 284 - 350 Nm </w:t>
            </w:r>
          </w:p>
        </w:tc>
        <w:tc>
          <w:tcPr>
            <w:tcW w:w="4230" w:type="dxa"/>
          </w:tcPr>
          <w:p w14:paraId="0F89D377" w14:textId="77777777" w:rsidR="002A5298" w:rsidRPr="008D2D08" w:rsidRDefault="002A5298" w:rsidP="002A5298">
            <w:pPr>
              <w:rPr>
                <w:rFonts w:asciiTheme="minorBidi" w:hAnsiTheme="minorBidi" w:cstheme="minorBidi"/>
              </w:rPr>
            </w:pPr>
          </w:p>
        </w:tc>
      </w:tr>
      <w:tr w:rsidR="00B53149" w:rsidRPr="008D2D08" w14:paraId="01E13B7C" w14:textId="77777777" w:rsidTr="009751E5">
        <w:trPr>
          <w:jc w:val="center"/>
        </w:trPr>
        <w:tc>
          <w:tcPr>
            <w:tcW w:w="710" w:type="dxa"/>
          </w:tcPr>
          <w:p w14:paraId="5D842EE6" w14:textId="77777777" w:rsidR="002A5298" w:rsidRPr="008D2D08" w:rsidRDefault="002A5298" w:rsidP="002A5298">
            <w:pPr>
              <w:rPr>
                <w:rFonts w:asciiTheme="minorBidi" w:hAnsiTheme="minorBidi" w:cstheme="minorBidi"/>
              </w:rPr>
            </w:pPr>
          </w:p>
        </w:tc>
        <w:tc>
          <w:tcPr>
            <w:tcW w:w="617" w:type="dxa"/>
          </w:tcPr>
          <w:p w14:paraId="330821D8" w14:textId="77777777" w:rsidR="002A5298" w:rsidRPr="008D2D08" w:rsidRDefault="002A5298" w:rsidP="002A5298">
            <w:pPr>
              <w:rPr>
                <w:rFonts w:asciiTheme="minorBidi" w:hAnsiTheme="minorBidi" w:cstheme="minorBidi"/>
              </w:rPr>
            </w:pPr>
          </w:p>
        </w:tc>
        <w:tc>
          <w:tcPr>
            <w:tcW w:w="1643" w:type="dxa"/>
          </w:tcPr>
          <w:p w14:paraId="5A0731B6" w14:textId="77777777" w:rsidR="002A5298" w:rsidRPr="008D2D08" w:rsidRDefault="002A5298" w:rsidP="002A5298">
            <w:pPr>
              <w:rPr>
                <w:rFonts w:asciiTheme="minorBidi" w:hAnsiTheme="minorBidi" w:cstheme="minorBidi"/>
                <w:bCs/>
              </w:rPr>
            </w:pPr>
          </w:p>
        </w:tc>
        <w:tc>
          <w:tcPr>
            <w:tcW w:w="4945" w:type="dxa"/>
          </w:tcPr>
          <w:p w14:paraId="7B95E025" w14:textId="7A6E07D7" w:rsidR="002A5298" w:rsidRPr="008D2D08" w:rsidRDefault="002A5298" w:rsidP="002A5298">
            <w:pPr>
              <w:rPr>
                <w:rFonts w:asciiTheme="minorBidi" w:hAnsiTheme="minorBidi" w:cstheme="minorBidi"/>
              </w:rPr>
            </w:pPr>
            <w:r w:rsidRPr="008D2D08">
              <w:rPr>
                <w:rFonts w:asciiTheme="minorBidi" w:hAnsiTheme="minorBidi" w:cstheme="minorBidi"/>
              </w:rPr>
              <w:t xml:space="preserve">Drive / traction type: rear wheel drive </w:t>
            </w:r>
          </w:p>
        </w:tc>
        <w:tc>
          <w:tcPr>
            <w:tcW w:w="4230" w:type="dxa"/>
          </w:tcPr>
          <w:p w14:paraId="3FC4F469" w14:textId="77777777" w:rsidR="002A5298" w:rsidRPr="008D2D08" w:rsidRDefault="002A5298" w:rsidP="002A5298">
            <w:pPr>
              <w:rPr>
                <w:rFonts w:asciiTheme="minorBidi" w:hAnsiTheme="minorBidi" w:cstheme="minorBidi"/>
              </w:rPr>
            </w:pPr>
          </w:p>
        </w:tc>
      </w:tr>
      <w:tr w:rsidR="00B53149" w:rsidRPr="008D2D08" w14:paraId="2C6A7BD3" w14:textId="77777777" w:rsidTr="009751E5">
        <w:trPr>
          <w:jc w:val="center"/>
        </w:trPr>
        <w:tc>
          <w:tcPr>
            <w:tcW w:w="710" w:type="dxa"/>
          </w:tcPr>
          <w:p w14:paraId="38B3C7A2" w14:textId="77777777" w:rsidR="002A5298" w:rsidRPr="008D2D08" w:rsidRDefault="002A5298" w:rsidP="002A5298">
            <w:pPr>
              <w:rPr>
                <w:rFonts w:asciiTheme="minorBidi" w:hAnsiTheme="minorBidi" w:cstheme="minorBidi"/>
              </w:rPr>
            </w:pPr>
          </w:p>
        </w:tc>
        <w:tc>
          <w:tcPr>
            <w:tcW w:w="617" w:type="dxa"/>
          </w:tcPr>
          <w:p w14:paraId="63FE658C" w14:textId="77777777" w:rsidR="002A5298" w:rsidRPr="008D2D08" w:rsidRDefault="002A5298" w:rsidP="002A5298">
            <w:pPr>
              <w:rPr>
                <w:rFonts w:asciiTheme="minorBidi" w:hAnsiTheme="minorBidi" w:cstheme="minorBidi"/>
              </w:rPr>
            </w:pPr>
          </w:p>
        </w:tc>
        <w:tc>
          <w:tcPr>
            <w:tcW w:w="1643" w:type="dxa"/>
          </w:tcPr>
          <w:p w14:paraId="318A9895" w14:textId="77777777" w:rsidR="002A5298" w:rsidRPr="008D2D08" w:rsidRDefault="002A5298" w:rsidP="002A5298">
            <w:pPr>
              <w:rPr>
                <w:rFonts w:asciiTheme="minorBidi" w:hAnsiTheme="minorBidi" w:cstheme="minorBidi"/>
                <w:bCs/>
              </w:rPr>
            </w:pPr>
          </w:p>
        </w:tc>
        <w:tc>
          <w:tcPr>
            <w:tcW w:w="4945" w:type="dxa"/>
          </w:tcPr>
          <w:p w14:paraId="4D29E9DD" w14:textId="6A2FB5D2" w:rsidR="002A5298" w:rsidRPr="008D2D08" w:rsidRDefault="002A5298" w:rsidP="002A5298">
            <w:pPr>
              <w:rPr>
                <w:rFonts w:asciiTheme="minorBidi" w:hAnsiTheme="minorBidi" w:cstheme="minorBidi"/>
              </w:rPr>
            </w:pPr>
            <w:r w:rsidRPr="008D2D08">
              <w:rPr>
                <w:rFonts w:asciiTheme="minorBidi" w:hAnsiTheme="minorBidi" w:cstheme="minorBidi"/>
              </w:rPr>
              <w:t xml:space="preserve">Transmission: Manual </w:t>
            </w:r>
          </w:p>
        </w:tc>
        <w:tc>
          <w:tcPr>
            <w:tcW w:w="4230" w:type="dxa"/>
          </w:tcPr>
          <w:p w14:paraId="5BFDA331" w14:textId="77777777" w:rsidR="002A5298" w:rsidRPr="008D2D08" w:rsidRDefault="002A5298" w:rsidP="002A5298">
            <w:pPr>
              <w:rPr>
                <w:rFonts w:asciiTheme="minorBidi" w:hAnsiTheme="minorBidi" w:cstheme="minorBidi"/>
              </w:rPr>
            </w:pPr>
          </w:p>
        </w:tc>
      </w:tr>
      <w:tr w:rsidR="00B53149" w:rsidRPr="008D2D08" w14:paraId="7AA24B2C" w14:textId="77777777" w:rsidTr="009751E5">
        <w:trPr>
          <w:jc w:val="center"/>
        </w:trPr>
        <w:tc>
          <w:tcPr>
            <w:tcW w:w="710" w:type="dxa"/>
          </w:tcPr>
          <w:p w14:paraId="0C1D0C25" w14:textId="77777777" w:rsidR="002A5298" w:rsidRPr="008D2D08" w:rsidRDefault="002A5298" w:rsidP="002A5298">
            <w:pPr>
              <w:rPr>
                <w:rFonts w:asciiTheme="minorBidi" w:hAnsiTheme="minorBidi" w:cstheme="minorBidi"/>
              </w:rPr>
            </w:pPr>
          </w:p>
        </w:tc>
        <w:tc>
          <w:tcPr>
            <w:tcW w:w="617" w:type="dxa"/>
          </w:tcPr>
          <w:p w14:paraId="5167ADA6" w14:textId="77777777" w:rsidR="002A5298" w:rsidRPr="008D2D08" w:rsidRDefault="002A5298" w:rsidP="002A5298">
            <w:pPr>
              <w:rPr>
                <w:rFonts w:asciiTheme="minorBidi" w:hAnsiTheme="minorBidi" w:cstheme="minorBidi"/>
              </w:rPr>
            </w:pPr>
          </w:p>
        </w:tc>
        <w:tc>
          <w:tcPr>
            <w:tcW w:w="1643" w:type="dxa"/>
          </w:tcPr>
          <w:p w14:paraId="117D9AB7" w14:textId="77777777" w:rsidR="002A5298" w:rsidRPr="008D2D08" w:rsidRDefault="002A5298" w:rsidP="002A5298">
            <w:pPr>
              <w:rPr>
                <w:rFonts w:asciiTheme="minorBidi" w:hAnsiTheme="minorBidi" w:cstheme="minorBidi"/>
                <w:bCs/>
              </w:rPr>
            </w:pPr>
          </w:p>
        </w:tc>
        <w:tc>
          <w:tcPr>
            <w:tcW w:w="4945" w:type="dxa"/>
          </w:tcPr>
          <w:p w14:paraId="4A722CE2" w14:textId="435F16BA" w:rsidR="002A5298" w:rsidRPr="008D2D08" w:rsidRDefault="002A5298" w:rsidP="002A5298">
            <w:pPr>
              <w:rPr>
                <w:rFonts w:asciiTheme="minorBidi" w:hAnsiTheme="minorBidi" w:cstheme="minorBidi"/>
              </w:rPr>
            </w:pPr>
            <w:r w:rsidRPr="008D2D08">
              <w:rPr>
                <w:rFonts w:asciiTheme="minorBidi" w:hAnsiTheme="minorBidi" w:cstheme="minorBidi"/>
              </w:rPr>
              <w:t xml:space="preserve">Number of gears: 5 forward speeds + reverse speed </w:t>
            </w:r>
          </w:p>
        </w:tc>
        <w:tc>
          <w:tcPr>
            <w:tcW w:w="4230" w:type="dxa"/>
          </w:tcPr>
          <w:p w14:paraId="1930A7CE" w14:textId="77777777" w:rsidR="002A5298" w:rsidRPr="008D2D08" w:rsidRDefault="002A5298" w:rsidP="002A5298">
            <w:pPr>
              <w:rPr>
                <w:rFonts w:asciiTheme="minorBidi" w:hAnsiTheme="minorBidi" w:cstheme="minorBidi"/>
              </w:rPr>
            </w:pPr>
          </w:p>
        </w:tc>
      </w:tr>
      <w:tr w:rsidR="00B53149" w:rsidRPr="008D2D08" w14:paraId="78E51EA5" w14:textId="77777777" w:rsidTr="009751E5">
        <w:trPr>
          <w:jc w:val="center"/>
        </w:trPr>
        <w:tc>
          <w:tcPr>
            <w:tcW w:w="710" w:type="dxa"/>
          </w:tcPr>
          <w:p w14:paraId="3F2ABFCF" w14:textId="77777777" w:rsidR="002A5298" w:rsidRPr="008D2D08" w:rsidRDefault="002A5298" w:rsidP="002A5298">
            <w:pPr>
              <w:rPr>
                <w:rFonts w:asciiTheme="minorBidi" w:hAnsiTheme="minorBidi" w:cstheme="minorBidi"/>
              </w:rPr>
            </w:pPr>
          </w:p>
        </w:tc>
        <w:tc>
          <w:tcPr>
            <w:tcW w:w="617" w:type="dxa"/>
          </w:tcPr>
          <w:p w14:paraId="660D4688" w14:textId="77777777" w:rsidR="002A5298" w:rsidRPr="008D2D08" w:rsidRDefault="002A5298" w:rsidP="002A5298">
            <w:pPr>
              <w:rPr>
                <w:rFonts w:asciiTheme="minorBidi" w:hAnsiTheme="minorBidi" w:cstheme="minorBidi"/>
              </w:rPr>
            </w:pPr>
          </w:p>
        </w:tc>
        <w:tc>
          <w:tcPr>
            <w:tcW w:w="1643" w:type="dxa"/>
          </w:tcPr>
          <w:p w14:paraId="2657C38C" w14:textId="77777777" w:rsidR="002A5298" w:rsidRPr="008D2D08" w:rsidRDefault="002A5298" w:rsidP="002A5298">
            <w:pPr>
              <w:rPr>
                <w:rFonts w:asciiTheme="minorBidi" w:hAnsiTheme="minorBidi" w:cstheme="minorBidi"/>
                <w:bCs/>
              </w:rPr>
            </w:pPr>
          </w:p>
        </w:tc>
        <w:tc>
          <w:tcPr>
            <w:tcW w:w="4945" w:type="dxa"/>
          </w:tcPr>
          <w:p w14:paraId="5C2821F6" w14:textId="046CC98A" w:rsidR="002A5298" w:rsidRPr="008D2D08" w:rsidRDefault="002A5298" w:rsidP="002A5298">
            <w:pPr>
              <w:rPr>
                <w:rFonts w:asciiTheme="minorBidi" w:hAnsiTheme="minorBidi" w:cstheme="minorBidi"/>
              </w:rPr>
            </w:pPr>
            <w:r w:rsidRPr="008D2D08">
              <w:rPr>
                <w:rFonts w:asciiTheme="minorBidi" w:hAnsiTheme="minorBidi" w:cstheme="minorBidi"/>
              </w:rPr>
              <w:t>Fuel type: diesel</w:t>
            </w:r>
          </w:p>
        </w:tc>
        <w:tc>
          <w:tcPr>
            <w:tcW w:w="4230" w:type="dxa"/>
          </w:tcPr>
          <w:p w14:paraId="0AABB901" w14:textId="77777777" w:rsidR="002A5298" w:rsidRPr="008D2D08" w:rsidRDefault="002A5298" w:rsidP="002A5298">
            <w:pPr>
              <w:rPr>
                <w:rFonts w:asciiTheme="minorBidi" w:hAnsiTheme="minorBidi" w:cstheme="minorBidi"/>
              </w:rPr>
            </w:pPr>
          </w:p>
        </w:tc>
      </w:tr>
      <w:tr w:rsidR="00B53149" w:rsidRPr="008D2D08" w14:paraId="752087B9" w14:textId="77777777" w:rsidTr="009751E5">
        <w:trPr>
          <w:jc w:val="center"/>
        </w:trPr>
        <w:tc>
          <w:tcPr>
            <w:tcW w:w="710" w:type="dxa"/>
          </w:tcPr>
          <w:p w14:paraId="08D5A47E" w14:textId="77777777" w:rsidR="002A5298" w:rsidRPr="008D2D08" w:rsidRDefault="002A5298" w:rsidP="002A5298">
            <w:pPr>
              <w:rPr>
                <w:rFonts w:asciiTheme="minorBidi" w:hAnsiTheme="minorBidi" w:cstheme="minorBidi"/>
              </w:rPr>
            </w:pPr>
          </w:p>
        </w:tc>
        <w:tc>
          <w:tcPr>
            <w:tcW w:w="617" w:type="dxa"/>
          </w:tcPr>
          <w:p w14:paraId="071435B1" w14:textId="77777777" w:rsidR="002A5298" w:rsidRPr="008D2D08" w:rsidRDefault="002A5298" w:rsidP="002A5298">
            <w:pPr>
              <w:rPr>
                <w:rFonts w:asciiTheme="minorBidi" w:hAnsiTheme="minorBidi" w:cstheme="minorBidi"/>
              </w:rPr>
            </w:pPr>
          </w:p>
        </w:tc>
        <w:tc>
          <w:tcPr>
            <w:tcW w:w="1643" w:type="dxa"/>
          </w:tcPr>
          <w:p w14:paraId="2D5C7875" w14:textId="77777777" w:rsidR="002A5298" w:rsidRPr="008D2D08" w:rsidRDefault="002A5298" w:rsidP="002A5298">
            <w:pPr>
              <w:rPr>
                <w:rFonts w:asciiTheme="minorBidi" w:hAnsiTheme="minorBidi" w:cstheme="minorBidi"/>
                <w:bCs/>
              </w:rPr>
            </w:pPr>
          </w:p>
        </w:tc>
        <w:tc>
          <w:tcPr>
            <w:tcW w:w="4945" w:type="dxa"/>
          </w:tcPr>
          <w:p w14:paraId="5D080B82" w14:textId="5C7C6CFA" w:rsidR="002A5298" w:rsidRPr="008D2D08" w:rsidRDefault="002A5298" w:rsidP="002A5298">
            <w:pPr>
              <w:rPr>
                <w:rFonts w:asciiTheme="minorBidi" w:hAnsiTheme="minorBidi" w:cstheme="minorBidi"/>
              </w:rPr>
            </w:pPr>
            <w:r w:rsidRPr="008D2D08">
              <w:rPr>
                <w:rFonts w:asciiTheme="minorBidi" w:hAnsiTheme="minorBidi" w:cstheme="minorBidi"/>
              </w:rPr>
              <w:t xml:space="preserve">Fuel tank capacity: 90 - 120 liters </w:t>
            </w:r>
          </w:p>
        </w:tc>
        <w:tc>
          <w:tcPr>
            <w:tcW w:w="4230" w:type="dxa"/>
          </w:tcPr>
          <w:p w14:paraId="18AE6334" w14:textId="77777777" w:rsidR="002A5298" w:rsidRPr="008D2D08" w:rsidRDefault="002A5298" w:rsidP="002A5298">
            <w:pPr>
              <w:rPr>
                <w:rFonts w:asciiTheme="minorBidi" w:hAnsiTheme="minorBidi" w:cstheme="minorBidi"/>
              </w:rPr>
            </w:pPr>
          </w:p>
        </w:tc>
      </w:tr>
      <w:tr w:rsidR="00B53149" w:rsidRPr="008D2D08" w14:paraId="5BD9688E" w14:textId="77777777" w:rsidTr="009751E5">
        <w:trPr>
          <w:jc w:val="center"/>
        </w:trPr>
        <w:tc>
          <w:tcPr>
            <w:tcW w:w="710" w:type="dxa"/>
          </w:tcPr>
          <w:p w14:paraId="7C03A922" w14:textId="77777777" w:rsidR="002A5298" w:rsidRPr="008D2D08" w:rsidRDefault="002A5298" w:rsidP="002A5298">
            <w:pPr>
              <w:rPr>
                <w:rFonts w:asciiTheme="minorBidi" w:hAnsiTheme="minorBidi" w:cstheme="minorBidi"/>
              </w:rPr>
            </w:pPr>
          </w:p>
        </w:tc>
        <w:tc>
          <w:tcPr>
            <w:tcW w:w="617" w:type="dxa"/>
          </w:tcPr>
          <w:p w14:paraId="337C70F8" w14:textId="77777777" w:rsidR="002A5298" w:rsidRPr="008D2D08" w:rsidRDefault="002A5298" w:rsidP="002A5298">
            <w:pPr>
              <w:rPr>
                <w:rFonts w:asciiTheme="minorBidi" w:hAnsiTheme="minorBidi" w:cstheme="minorBidi"/>
              </w:rPr>
            </w:pPr>
          </w:p>
        </w:tc>
        <w:tc>
          <w:tcPr>
            <w:tcW w:w="1643" w:type="dxa"/>
          </w:tcPr>
          <w:p w14:paraId="4806980F" w14:textId="77777777" w:rsidR="002A5298" w:rsidRPr="008D2D08" w:rsidRDefault="002A5298" w:rsidP="002A5298">
            <w:pPr>
              <w:rPr>
                <w:rFonts w:asciiTheme="minorBidi" w:hAnsiTheme="minorBidi" w:cstheme="minorBidi"/>
                <w:bCs/>
              </w:rPr>
            </w:pPr>
          </w:p>
        </w:tc>
        <w:tc>
          <w:tcPr>
            <w:tcW w:w="4945" w:type="dxa"/>
          </w:tcPr>
          <w:p w14:paraId="01EE6734" w14:textId="2C6D955A" w:rsidR="002A5298" w:rsidRPr="008D2D08" w:rsidRDefault="002A5298" w:rsidP="002A5298">
            <w:pPr>
              <w:rPr>
                <w:rFonts w:asciiTheme="minorBidi" w:hAnsiTheme="minorBidi" w:cstheme="minorBidi"/>
              </w:rPr>
            </w:pPr>
            <w:r w:rsidRPr="008D2D08">
              <w:rPr>
                <w:rFonts w:asciiTheme="minorBidi" w:hAnsiTheme="minorBidi" w:cstheme="minorBidi"/>
              </w:rPr>
              <w:t xml:space="preserve">Number of seats: 22-30 seats </w:t>
            </w:r>
          </w:p>
        </w:tc>
        <w:tc>
          <w:tcPr>
            <w:tcW w:w="4230" w:type="dxa"/>
          </w:tcPr>
          <w:p w14:paraId="31F9EBD7" w14:textId="77777777" w:rsidR="002A5298" w:rsidRPr="008D2D08" w:rsidRDefault="002A5298" w:rsidP="002A5298">
            <w:pPr>
              <w:rPr>
                <w:rFonts w:asciiTheme="minorBidi" w:hAnsiTheme="minorBidi" w:cstheme="minorBidi"/>
              </w:rPr>
            </w:pPr>
          </w:p>
        </w:tc>
      </w:tr>
      <w:tr w:rsidR="00B53149" w:rsidRPr="008D2D08" w14:paraId="207C1FE4" w14:textId="77777777" w:rsidTr="009751E5">
        <w:trPr>
          <w:jc w:val="center"/>
        </w:trPr>
        <w:tc>
          <w:tcPr>
            <w:tcW w:w="710" w:type="dxa"/>
          </w:tcPr>
          <w:p w14:paraId="3E8CEB13" w14:textId="77777777" w:rsidR="002A5298" w:rsidRPr="008D2D08" w:rsidRDefault="002A5298" w:rsidP="002A5298">
            <w:pPr>
              <w:rPr>
                <w:rFonts w:asciiTheme="minorBidi" w:hAnsiTheme="minorBidi" w:cstheme="minorBidi"/>
              </w:rPr>
            </w:pPr>
          </w:p>
        </w:tc>
        <w:tc>
          <w:tcPr>
            <w:tcW w:w="617" w:type="dxa"/>
          </w:tcPr>
          <w:p w14:paraId="3F23096D" w14:textId="77777777" w:rsidR="002A5298" w:rsidRPr="008D2D08" w:rsidRDefault="002A5298" w:rsidP="002A5298">
            <w:pPr>
              <w:rPr>
                <w:rFonts w:asciiTheme="minorBidi" w:hAnsiTheme="minorBidi" w:cstheme="minorBidi"/>
              </w:rPr>
            </w:pPr>
          </w:p>
        </w:tc>
        <w:tc>
          <w:tcPr>
            <w:tcW w:w="1643" w:type="dxa"/>
          </w:tcPr>
          <w:p w14:paraId="3E2D660D" w14:textId="77777777" w:rsidR="002A5298" w:rsidRPr="008D2D08" w:rsidRDefault="002A5298" w:rsidP="002A5298">
            <w:pPr>
              <w:rPr>
                <w:rFonts w:asciiTheme="minorBidi" w:hAnsiTheme="minorBidi" w:cstheme="minorBidi"/>
                <w:bCs/>
              </w:rPr>
            </w:pPr>
          </w:p>
        </w:tc>
        <w:tc>
          <w:tcPr>
            <w:tcW w:w="4945" w:type="dxa"/>
          </w:tcPr>
          <w:p w14:paraId="6EB0D730" w14:textId="77777777" w:rsidR="002A5298" w:rsidRPr="008D2D08" w:rsidRDefault="002A5298" w:rsidP="002A5298">
            <w:pPr>
              <w:rPr>
                <w:rFonts w:asciiTheme="minorBidi" w:hAnsiTheme="minorBidi" w:cstheme="minorBidi"/>
              </w:rPr>
            </w:pPr>
            <w:r w:rsidRPr="008D2D08">
              <w:rPr>
                <w:rFonts w:asciiTheme="minorBidi" w:hAnsiTheme="minorBidi" w:cstheme="minorBidi"/>
              </w:rPr>
              <w:t>Vehicle Dimensions:-</w:t>
            </w:r>
          </w:p>
          <w:p w14:paraId="113C3DCF" w14:textId="77777777" w:rsidR="002A5298" w:rsidRPr="008D2D08" w:rsidRDefault="002A5298" w:rsidP="002A5298">
            <w:pPr>
              <w:rPr>
                <w:rFonts w:asciiTheme="minorBidi" w:hAnsiTheme="minorBidi" w:cstheme="minorBidi"/>
              </w:rPr>
            </w:pPr>
            <w:r w:rsidRPr="008D2D08">
              <w:rPr>
                <w:rFonts w:asciiTheme="minorBidi" w:hAnsiTheme="minorBidi" w:cstheme="minorBidi"/>
              </w:rPr>
              <w:lastRenderedPageBreak/>
              <w:t xml:space="preserve">Length: from 6550 - 7800 mm </w:t>
            </w:r>
          </w:p>
          <w:p w14:paraId="4F1BDAEE" w14:textId="77777777" w:rsidR="002A5298" w:rsidRPr="008D2D08" w:rsidRDefault="002A5298" w:rsidP="002A5298">
            <w:pPr>
              <w:rPr>
                <w:rFonts w:asciiTheme="minorBidi" w:hAnsiTheme="minorBidi" w:cstheme="minorBidi"/>
              </w:rPr>
            </w:pPr>
            <w:r w:rsidRPr="008D2D08">
              <w:rPr>
                <w:rFonts w:asciiTheme="minorBidi" w:hAnsiTheme="minorBidi" w:cstheme="minorBidi"/>
              </w:rPr>
              <w:t>Width: 1980 - 2320 mm</w:t>
            </w:r>
          </w:p>
          <w:p w14:paraId="7AAAC728" w14:textId="77777777" w:rsidR="002A5298" w:rsidRPr="008D2D08" w:rsidRDefault="002A5298" w:rsidP="002A5298">
            <w:pPr>
              <w:rPr>
                <w:rFonts w:asciiTheme="minorBidi" w:hAnsiTheme="minorBidi" w:cstheme="minorBidi"/>
              </w:rPr>
            </w:pPr>
            <w:r w:rsidRPr="008D2D08">
              <w:rPr>
                <w:rFonts w:asciiTheme="minorBidi" w:hAnsiTheme="minorBidi" w:cstheme="minorBidi"/>
              </w:rPr>
              <w:t>Height: 2620 - 2760 mm</w:t>
            </w:r>
          </w:p>
          <w:p w14:paraId="04A73C8D"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Wheelbase: 3930 - 3950 mm </w:t>
            </w:r>
          </w:p>
          <w:p w14:paraId="1ECA99CF"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Ground clearance: 185 - 240 mm </w:t>
            </w:r>
          </w:p>
          <w:p w14:paraId="5ECFD279" w14:textId="03077212" w:rsidR="002A5298" w:rsidRPr="008D2D08" w:rsidRDefault="002A5298" w:rsidP="002A5298">
            <w:pPr>
              <w:rPr>
                <w:rFonts w:asciiTheme="minorBidi" w:hAnsiTheme="minorBidi" w:cstheme="minorBidi"/>
              </w:rPr>
            </w:pPr>
            <w:r w:rsidRPr="008D2D08">
              <w:rPr>
                <w:rFonts w:asciiTheme="minorBidi" w:hAnsiTheme="minorBidi" w:cstheme="minorBidi"/>
              </w:rPr>
              <w:t xml:space="preserve">Wheel size: 17-18 inches </w:t>
            </w:r>
          </w:p>
        </w:tc>
        <w:tc>
          <w:tcPr>
            <w:tcW w:w="4230" w:type="dxa"/>
          </w:tcPr>
          <w:p w14:paraId="65CA6471" w14:textId="77777777" w:rsidR="002A5298" w:rsidRPr="008D2D08" w:rsidRDefault="002A5298" w:rsidP="002A5298">
            <w:pPr>
              <w:rPr>
                <w:rFonts w:asciiTheme="minorBidi" w:hAnsiTheme="minorBidi" w:cstheme="minorBidi"/>
              </w:rPr>
            </w:pPr>
          </w:p>
        </w:tc>
      </w:tr>
      <w:tr w:rsidR="00B53149" w:rsidRPr="008D2D08" w14:paraId="0D9347AD" w14:textId="77777777" w:rsidTr="009751E5">
        <w:trPr>
          <w:jc w:val="center"/>
        </w:trPr>
        <w:tc>
          <w:tcPr>
            <w:tcW w:w="710" w:type="dxa"/>
          </w:tcPr>
          <w:p w14:paraId="54E02353" w14:textId="77777777" w:rsidR="002A5298" w:rsidRPr="008D2D08" w:rsidRDefault="002A5298" w:rsidP="002A5298">
            <w:pPr>
              <w:rPr>
                <w:rFonts w:asciiTheme="minorBidi" w:hAnsiTheme="minorBidi" w:cstheme="minorBidi"/>
              </w:rPr>
            </w:pPr>
          </w:p>
        </w:tc>
        <w:tc>
          <w:tcPr>
            <w:tcW w:w="617" w:type="dxa"/>
          </w:tcPr>
          <w:p w14:paraId="35B81B84" w14:textId="77777777" w:rsidR="002A5298" w:rsidRPr="008D2D08" w:rsidRDefault="002A5298" w:rsidP="002A5298">
            <w:pPr>
              <w:rPr>
                <w:rFonts w:asciiTheme="minorBidi" w:hAnsiTheme="minorBidi" w:cstheme="minorBidi"/>
              </w:rPr>
            </w:pPr>
          </w:p>
        </w:tc>
        <w:tc>
          <w:tcPr>
            <w:tcW w:w="1643" w:type="dxa"/>
          </w:tcPr>
          <w:p w14:paraId="73047429" w14:textId="77777777" w:rsidR="002A5298" w:rsidRPr="008D2D08" w:rsidRDefault="002A5298" w:rsidP="002A5298">
            <w:pPr>
              <w:rPr>
                <w:rFonts w:asciiTheme="minorBidi" w:hAnsiTheme="minorBidi" w:cstheme="minorBidi"/>
                <w:bCs/>
              </w:rPr>
            </w:pPr>
          </w:p>
        </w:tc>
        <w:tc>
          <w:tcPr>
            <w:tcW w:w="4945" w:type="dxa"/>
          </w:tcPr>
          <w:p w14:paraId="1D200090" w14:textId="053EC741" w:rsidR="002A5298" w:rsidRPr="008D2D08" w:rsidRDefault="002A5298" w:rsidP="002A5298">
            <w:pPr>
              <w:rPr>
                <w:rFonts w:asciiTheme="minorBidi" w:hAnsiTheme="minorBidi" w:cstheme="minorBidi"/>
              </w:rPr>
            </w:pPr>
            <w:r w:rsidRPr="008D2D08">
              <w:rPr>
                <w:rFonts w:asciiTheme="minorBidi" w:hAnsiTheme="minorBidi" w:cstheme="minorBidi"/>
              </w:rPr>
              <w:t xml:space="preserve">Doors: Driver's door + tailgate + side door manually and also automatic </w:t>
            </w:r>
          </w:p>
        </w:tc>
        <w:tc>
          <w:tcPr>
            <w:tcW w:w="4230" w:type="dxa"/>
          </w:tcPr>
          <w:p w14:paraId="6FC25712" w14:textId="77777777" w:rsidR="002A5298" w:rsidRPr="008D2D08" w:rsidRDefault="002A5298" w:rsidP="002A5298">
            <w:pPr>
              <w:rPr>
                <w:rFonts w:asciiTheme="minorBidi" w:hAnsiTheme="minorBidi" w:cstheme="minorBidi"/>
              </w:rPr>
            </w:pPr>
          </w:p>
        </w:tc>
      </w:tr>
      <w:tr w:rsidR="00B53149" w:rsidRPr="008D2D08" w14:paraId="1951B91B" w14:textId="77777777" w:rsidTr="009751E5">
        <w:trPr>
          <w:jc w:val="center"/>
        </w:trPr>
        <w:tc>
          <w:tcPr>
            <w:tcW w:w="710" w:type="dxa"/>
          </w:tcPr>
          <w:p w14:paraId="66316E52" w14:textId="77777777" w:rsidR="002A5298" w:rsidRPr="008D2D08" w:rsidRDefault="002A5298" w:rsidP="002A5298">
            <w:pPr>
              <w:rPr>
                <w:rFonts w:asciiTheme="minorBidi" w:hAnsiTheme="minorBidi" w:cstheme="minorBidi"/>
              </w:rPr>
            </w:pPr>
          </w:p>
        </w:tc>
        <w:tc>
          <w:tcPr>
            <w:tcW w:w="617" w:type="dxa"/>
          </w:tcPr>
          <w:p w14:paraId="11621BA8" w14:textId="77777777" w:rsidR="002A5298" w:rsidRPr="008D2D08" w:rsidRDefault="002A5298" w:rsidP="002A5298">
            <w:pPr>
              <w:rPr>
                <w:rFonts w:asciiTheme="minorBidi" w:hAnsiTheme="minorBidi" w:cstheme="minorBidi"/>
              </w:rPr>
            </w:pPr>
          </w:p>
        </w:tc>
        <w:tc>
          <w:tcPr>
            <w:tcW w:w="1643" w:type="dxa"/>
          </w:tcPr>
          <w:p w14:paraId="7BCBA3AA" w14:textId="77777777" w:rsidR="002A5298" w:rsidRPr="008D2D08" w:rsidRDefault="002A5298" w:rsidP="002A5298">
            <w:pPr>
              <w:rPr>
                <w:rFonts w:asciiTheme="minorBidi" w:hAnsiTheme="minorBidi" w:cstheme="minorBidi"/>
                <w:bCs/>
              </w:rPr>
            </w:pPr>
          </w:p>
        </w:tc>
        <w:tc>
          <w:tcPr>
            <w:tcW w:w="4945" w:type="dxa"/>
          </w:tcPr>
          <w:p w14:paraId="4E52B455" w14:textId="0433EB71" w:rsidR="002A5298" w:rsidRPr="008D2D08" w:rsidRDefault="002A5298" w:rsidP="002A5298">
            <w:pPr>
              <w:rPr>
                <w:rFonts w:asciiTheme="minorBidi" w:hAnsiTheme="minorBidi" w:cstheme="minorBidi"/>
              </w:rPr>
            </w:pPr>
            <w:r w:rsidRPr="008D2D08">
              <w:rPr>
                <w:rFonts w:asciiTheme="minorBidi" w:hAnsiTheme="minorBidi" w:cstheme="minorBidi"/>
                <w:b/>
                <w:bCs/>
              </w:rPr>
              <w:t>Vehicle safety and options</w:t>
            </w:r>
            <w:r w:rsidRPr="008D2D08">
              <w:rPr>
                <w:rFonts w:asciiTheme="minorBidi" w:hAnsiTheme="minorBidi" w:cstheme="minorBidi"/>
              </w:rPr>
              <w:t>:</w:t>
            </w:r>
          </w:p>
        </w:tc>
        <w:tc>
          <w:tcPr>
            <w:tcW w:w="4230" w:type="dxa"/>
          </w:tcPr>
          <w:p w14:paraId="55DCF938" w14:textId="77777777" w:rsidR="002A5298" w:rsidRPr="008D2D08" w:rsidRDefault="002A5298" w:rsidP="002A5298">
            <w:pPr>
              <w:rPr>
                <w:rFonts w:asciiTheme="minorBidi" w:hAnsiTheme="minorBidi" w:cstheme="minorBidi"/>
              </w:rPr>
            </w:pPr>
          </w:p>
        </w:tc>
      </w:tr>
      <w:tr w:rsidR="00B53149" w:rsidRPr="008D2D08" w14:paraId="38B55580" w14:textId="77777777" w:rsidTr="009751E5">
        <w:trPr>
          <w:jc w:val="center"/>
        </w:trPr>
        <w:tc>
          <w:tcPr>
            <w:tcW w:w="710" w:type="dxa"/>
          </w:tcPr>
          <w:p w14:paraId="00E9A20E" w14:textId="77777777" w:rsidR="0085348C" w:rsidRPr="008D2D08" w:rsidRDefault="0085348C" w:rsidP="0085348C">
            <w:pPr>
              <w:rPr>
                <w:rFonts w:asciiTheme="minorBidi" w:hAnsiTheme="minorBidi" w:cstheme="minorBidi"/>
              </w:rPr>
            </w:pPr>
          </w:p>
        </w:tc>
        <w:tc>
          <w:tcPr>
            <w:tcW w:w="617" w:type="dxa"/>
          </w:tcPr>
          <w:p w14:paraId="1DFAB52D" w14:textId="77777777" w:rsidR="0085348C" w:rsidRPr="008D2D08" w:rsidRDefault="0085348C" w:rsidP="0085348C">
            <w:pPr>
              <w:rPr>
                <w:rFonts w:asciiTheme="minorBidi" w:hAnsiTheme="minorBidi" w:cstheme="minorBidi"/>
              </w:rPr>
            </w:pPr>
          </w:p>
        </w:tc>
        <w:tc>
          <w:tcPr>
            <w:tcW w:w="1643" w:type="dxa"/>
          </w:tcPr>
          <w:p w14:paraId="36053AC5" w14:textId="77777777" w:rsidR="0085348C" w:rsidRPr="008D2D08" w:rsidRDefault="0085348C" w:rsidP="0085348C">
            <w:pPr>
              <w:rPr>
                <w:rFonts w:asciiTheme="minorBidi" w:hAnsiTheme="minorBidi" w:cstheme="minorBidi"/>
                <w:bCs/>
              </w:rPr>
            </w:pPr>
          </w:p>
        </w:tc>
        <w:tc>
          <w:tcPr>
            <w:tcW w:w="4945" w:type="dxa"/>
          </w:tcPr>
          <w:p w14:paraId="01AC581F" w14:textId="51EC2D4A" w:rsidR="0085348C" w:rsidRPr="008D2D08" w:rsidRDefault="0085348C" w:rsidP="0085348C">
            <w:pPr>
              <w:rPr>
                <w:rFonts w:asciiTheme="minorBidi" w:hAnsiTheme="minorBidi" w:cstheme="minorBidi"/>
                <w:b/>
                <w:bCs/>
              </w:rPr>
            </w:pPr>
            <w:r w:rsidRPr="008D2D08">
              <w:t>Air condition</w:t>
            </w:r>
          </w:p>
        </w:tc>
        <w:tc>
          <w:tcPr>
            <w:tcW w:w="4230" w:type="dxa"/>
          </w:tcPr>
          <w:p w14:paraId="4BBD5010" w14:textId="77777777" w:rsidR="0085348C" w:rsidRPr="008D2D08" w:rsidRDefault="0085348C" w:rsidP="0085348C">
            <w:pPr>
              <w:rPr>
                <w:rFonts w:asciiTheme="minorBidi" w:hAnsiTheme="minorBidi" w:cstheme="minorBidi"/>
              </w:rPr>
            </w:pPr>
          </w:p>
        </w:tc>
      </w:tr>
      <w:tr w:rsidR="00B53149" w:rsidRPr="008D2D08" w14:paraId="3099F011" w14:textId="77777777" w:rsidTr="009751E5">
        <w:trPr>
          <w:jc w:val="center"/>
        </w:trPr>
        <w:tc>
          <w:tcPr>
            <w:tcW w:w="710" w:type="dxa"/>
          </w:tcPr>
          <w:p w14:paraId="6F1BA6F2" w14:textId="77777777" w:rsidR="0085348C" w:rsidRPr="008D2D08" w:rsidRDefault="0085348C" w:rsidP="0085348C">
            <w:pPr>
              <w:rPr>
                <w:rFonts w:asciiTheme="minorBidi" w:hAnsiTheme="minorBidi" w:cstheme="minorBidi"/>
              </w:rPr>
            </w:pPr>
          </w:p>
        </w:tc>
        <w:tc>
          <w:tcPr>
            <w:tcW w:w="617" w:type="dxa"/>
          </w:tcPr>
          <w:p w14:paraId="12E08CCD" w14:textId="77777777" w:rsidR="0085348C" w:rsidRPr="008D2D08" w:rsidRDefault="0085348C" w:rsidP="0085348C">
            <w:pPr>
              <w:rPr>
                <w:rFonts w:asciiTheme="minorBidi" w:hAnsiTheme="minorBidi" w:cstheme="minorBidi"/>
              </w:rPr>
            </w:pPr>
          </w:p>
        </w:tc>
        <w:tc>
          <w:tcPr>
            <w:tcW w:w="1643" w:type="dxa"/>
          </w:tcPr>
          <w:p w14:paraId="4B8643C1" w14:textId="77777777" w:rsidR="0085348C" w:rsidRPr="008D2D08" w:rsidRDefault="0085348C" w:rsidP="0085348C">
            <w:pPr>
              <w:rPr>
                <w:rFonts w:asciiTheme="minorBidi" w:hAnsiTheme="minorBidi" w:cstheme="minorBidi"/>
                <w:bCs/>
              </w:rPr>
            </w:pPr>
          </w:p>
        </w:tc>
        <w:tc>
          <w:tcPr>
            <w:tcW w:w="4945" w:type="dxa"/>
          </w:tcPr>
          <w:p w14:paraId="78E20E30" w14:textId="6C925423" w:rsidR="0085348C" w:rsidRPr="008D2D08" w:rsidRDefault="0085348C" w:rsidP="0085348C">
            <w:pPr>
              <w:rPr>
                <w:rFonts w:asciiTheme="minorBidi" w:hAnsiTheme="minorBidi" w:cstheme="minorBidi"/>
                <w:b/>
                <w:bCs/>
              </w:rPr>
            </w:pPr>
            <w:r w:rsidRPr="008D2D08">
              <w:t>Head rest</w:t>
            </w:r>
          </w:p>
        </w:tc>
        <w:tc>
          <w:tcPr>
            <w:tcW w:w="4230" w:type="dxa"/>
          </w:tcPr>
          <w:p w14:paraId="134747CB" w14:textId="77777777" w:rsidR="0085348C" w:rsidRPr="008D2D08" w:rsidRDefault="0085348C" w:rsidP="0085348C">
            <w:pPr>
              <w:rPr>
                <w:rFonts w:asciiTheme="minorBidi" w:hAnsiTheme="minorBidi" w:cstheme="minorBidi"/>
              </w:rPr>
            </w:pPr>
          </w:p>
        </w:tc>
      </w:tr>
      <w:tr w:rsidR="00B53149" w:rsidRPr="008D2D08" w14:paraId="0D36040A" w14:textId="77777777" w:rsidTr="009751E5">
        <w:trPr>
          <w:jc w:val="center"/>
        </w:trPr>
        <w:tc>
          <w:tcPr>
            <w:tcW w:w="710" w:type="dxa"/>
          </w:tcPr>
          <w:p w14:paraId="6F36F987" w14:textId="77777777" w:rsidR="002A5298" w:rsidRPr="008D2D08" w:rsidRDefault="002A5298" w:rsidP="002A5298">
            <w:pPr>
              <w:rPr>
                <w:rFonts w:asciiTheme="minorBidi" w:hAnsiTheme="minorBidi" w:cstheme="minorBidi"/>
              </w:rPr>
            </w:pPr>
          </w:p>
        </w:tc>
        <w:tc>
          <w:tcPr>
            <w:tcW w:w="617" w:type="dxa"/>
          </w:tcPr>
          <w:p w14:paraId="2B0F9D24" w14:textId="77777777" w:rsidR="002A5298" w:rsidRPr="008D2D08" w:rsidRDefault="002A5298" w:rsidP="002A5298">
            <w:pPr>
              <w:rPr>
                <w:rFonts w:asciiTheme="minorBidi" w:hAnsiTheme="minorBidi" w:cstheme="minorBidi"/>
              </w:rPr>
            </w:pPr>
          </w:p>
        </w:tc>
        <w:tc>
          <w:tcPr>
            <w:tcW w:w="1643" w:type="dxa"/>
          </w:tcPr>
          <w:p w14:paraId="110C338A" w14:textId="77777777" w:rsidR="002A5298" w:rsidRPr="008D2D08" w:rsidRDefault="002A5298" w:rsidP="002A5298">
            <w:pPr>
              <w:rPr>
                <w:rFonts w:asciiTheme="minorBidi" w:hAnsiTheme="minorBidi" w:cstheme="minorBidi"/>
                <w:bCs/>
              </w:rPr>
            </w:pPr>
          </w:p>
        </w:tc>
        <w:tc>
          <w:tcPr>
            <w:tcW w:w="4945" w:type="dxa"/>
          </w:tcPr>
          <w:p w14:paraId="1C21F739" w14:textId="77777777" w:rsidR="002A5298" w:rsidRPr="008D2D08" w:rsidRDefault="002A5298" w:rsidP="002A5298">
            <w:pPr>
              <w:rPr>
                <w:rFonts w:asciiTheme="minorBidi" w:hAnsiTheme="minorBidi" w:cstheme="minorBidi"/>
              </w:rPr>
            </w:pPr>
            <w:r w:rsidRPr="008D2D08">
              <w:rPr>
                <w:rFonts w:asciiTheme="minorBidi" w:hAnsiTheme="minorBidi" w:cstheme="minorBidi"/>
              </w:rPr>
              <w:t>Headlights with technology LED or halogen</w:t>
            </w:r>
          </w:p>
        </w:tc>
        <w:tc>
          <w:tcPr>
            <w:tcW w:w="4230" w:type="dxa"/>
          </w:tcPr>
          <w:p w14:paraId="5E160120" w14:textId="77777777" w:rsidR="002A5298" w:rsidRPr="008D2D08" w:rsidRDefault="002A5298" w:rsidP="002A5298">
            <w:pPr>
              <w:rPr>
                <w:rFonts w:asciiTheme="minorBidi" w:hAnsiTheme="minorBidi" w:cstheme="minorBidi"/>
              </w:rPr>
            </w:pPr>
          </w:p>
        </w:tc>
      </w:tr>
      <w:tr w:rsidR="00B53149" w:rsidRPr="008D2D08" w14:paraId="13395985" w14:textId="77777777" w:rsidTr="009751E5">
        <w:trPr>
          <w:jc w:val="center"/>
        </w:trPr>
        <w:tc>
          <w:tcPr>
            <w:tcW w:w="710" w:type="dxa"/>
          </w:tcPr>
          <w:p w14:paraId="6C45BE2F" w14:textId="77777777" w:rsidR="002A5298" w:rsidRPr="008D2D08" w:rsidRDefault="002A5298" w:rsidP="002A5298">
            <w:pPr>
              <w:rPr>
                <w:rFonts w:asciiTheme="minorBidi" w:hAnsiTheme="minorBidi" w:cstheme="minorBidi"/>
              </w:rPr>
            </w:pPr>
          </w:p>
        </w:tc>
        <w:tc>
          <w:tcPr>
            <w:tcW w:w="617" w:type="dxa"/>
          </w:tcPr>
          <w:p w14:paraId="4A9E0703" w14:textId="77777777" w:rsidR="002A5298" w:rsidRPr="008D2D08" w:rsidRDefault="002A5298" w:rsidP="002A5298">
            <w:pPr>
              <w:rPr>
                <w:rFonts w:asciiTheme="minorBidi" w:hAnsiTheme="minorBidi" w:cstheme="minorBidi"/>
              </w:rPr>
            </w:pPr>
          </w:p>
        </w:tc>
        <w:tc>
          <w:tcPr>
            <w:tcW w:w="1643" w:type="dxa"/>
          </w:tcPr>
          <w:p w14:paraId="2B7FD455" w14:textId="77777777" w:rsidR="002A5298" w:rsidRPr="008D2D08" w:rsidRDefault="002A5298" w:rsidP="002A5298">
            <w:pPr>
              <w:rPr>
                <w:rFonts w:asciiTheme="minorBidi" w:hAnsiTheme="minorBidi" w:cstheme="minorBidi"/>
                <w:bCs/>
              </w:rPr>
            </w:pPr>
          </w:p>
        </w:tc>
        <w:tc>
          <w:tcPr>
            <w:tcW w:w="4945" w:type="dxa"/>
          </w:tcPr>
          <w:p w14:paraId="62019D57" w14:textId="77777777" w:rsidR="002A5298" w:rsidRPr="008D2D08" w:rsidRDefault="002A5298" w:rsidP="002A5298">
            <w:pPr>
              <w:rPr>
                <w:rFonts w:asciiTheme="minorBidi" w:hAnsiTheme="minorBidi" w:cstheme="minorBidi"/>
              </w:rPr>
            </w:pPr>
            <w:r w:rsidRPr="008D2D08">
              <w:rPr>
                <w:rFonts w:asciiTheme="minorBidi" w:hAnsiTheme="minorBidi" w:cstheme="minorBidi"/>
              </w:rPr>
              <w:t>brake system ABS anti-lock</w:t>
            </w:r>
          </w:p>
        </w:tc>
        <w:tc>
          <w:tcPr>
            <w:tcW w:w="4230" w:type="dxa"/>
          </w:tcPr>
          <w:p w14:paraId="72FDF1FD" w14:textId="77777777" w:rsidR="002A5298" w:rsidRPr="008D2D08" w:rsidRDefault="002A5298" w:rsidP="002A5298">
            <w:pPr>
              <w:rPr>
                <w:rFonts w:asciiTheme="minorBidi" w:hAnsiTheme="minorBidi" w:cstheme="minorBidi"/>
              </w:rPr>
            </w:pPr>
          </w:p>
        </w:tc>
      </w:tr>
      <w:tr w:rsidR="00B53149" w:rsidRPr="008D2D08" w14:paraId="5243BD11" w14:textId="77777777" w:rsidTr="009751E5">
        <w:trPr>
          <w:jc w:val="center"/>
        </w:trPr>
        <w:tc>
          <w:tcPr>
            <w:tcW w:w="710" w:type="dxa"/>
          </w:tcPr>
          <w:p w14:paraId="1A2BF84B" w14:textId="77777777" w:rsidR="002A5298" w:rsidRPr="008D2D08" w:rsidRDefault="002A5298" w:rsidP="002A5298">
            <w:pPr>
              <w:rPr>
                <w:rFonts w:asciiTheme="minorBidi" w:hAnsiTheme="minorBidi" w:cstheme="minorBidi"/>
              </w:rPr>
            </w:pPr>
          </w:p>
        </w:tc>
        <w:tc>
          <w:tcPr>
            <w:tcW w:w="617" w:type="dxa"/>
          </w:tcPr>
          <w:p w14:paraId="23E118D5" w14:textId="77777777" w:rsidR="002A5298" w:rsidRPr="008D2D08" w:rsidRDefault="002A5298" w:rsidP="002A5298">
            <w:pPr>
              <w:rPr>
                <w:rFonts w:asciiTheme="minorBidi" w:hAnsiTheme="minorBidi" w:cstheme="minorBidi"/>
              </w:rPr>
            </w:pPr>
          </w:p>
        </w:tc>
        <w:tc>
          <w:tcPr>
            <w:tcW w:w="1643" w:type="dxa"/>
          </w:tcPr>
          <w:p w14:paraId="0D827714" w14:textId="77777777" w:rsidR="002A5298" w:rsidRPr="008D2D08" w:rsidRDefault="002A5298" w:rsidP="002A5298">
            <w:pPr>
              <w:rPr>
                <w:rFonts w:asciiTheme="minorBidi" w:hAnsiTheme="minorBidi" w:cstheme="minorBidi"/>
                <w:bCs/>
              </w:rPr>
            </w:pPr>
          </w:p>
        </w:tc>
        <w:tc>
          <w:tcPr>
            <w:tcW w:w="4945" w:type="dxa"/>
          </w:tcPr>
          <w:p w14:paraId="611EE99E" w14:textId="77777777" w:rsidR="002A5298" w:rsidRPr="008D2D08" w:rsidRDefault="002A5298" w:rsidP="002A5298">
            <w:pPr>
              <w:rPr>
                <w:rFonts w:asciiTheme="minorBidi" w:hAnsiTheme="minorBidi" w:cstheme="minorBidi"/>
              </w:rPr>
            </w:pPr>
            <w:r w:rsidRPr="008D2D08">
              <w:rPr>
                <w:rFonts w:asciiTheme="minorBidi" w:hAnsiTheme="minorBidi" w:cstheme="minorBidi"/>
              </w:rPr>
              <w:t>The vehicle rollover standard specified by ( UN-R66/02)</w:t>
            </w:r>
          </w:p>
        </w:tc>
        <w:tc>
          <w:tcPr>
            <w:tcW w:w="4230" w:type="dxa"/>
          </w:tcPr>
          <w:p w14:paraId="79F54ACE" w14:textId="77777777" w:rsidR="002A5298" w:rsidRPr="008D2D08" w:rsidRDefault="002A5298" w:rsidP="002A5298">
            <w:pPr>
              <w:rPr>
                <w:rFonts w:asciiTheme="minorBidi" w:hAnsiTheme="minorBidi" w:cstheme="minorBidi"/>
              </w:rPr>
            </w:pPr>
          </w:p>
        </w:tc>
      </w:tr>
      <w:tr w:rsidR="00B53149" w:rsidRPr="008D2D08" w14:paraId="18FBBFDA" w14:textId="77777777" w:rsidTr="009751E5">
        <w:trPr>
          <w:jc w:val="center"/>
        </w:trPr>
        <w:tc>
          <w:tcPr>
            <w:tcW w:w="710" w:type="dxa"/>
          </w:tcPr>
          <w:p w14:paraId="0BB91550" w14:textId="77777777" w:rsidR="002A5298" w:rsidRPr="008D2D08" w:rsidRDefault="002A5298" w:rsidP="002A5298">
            <w:pPr>
              <w:rPr>
                <w:rFonts w:asciiTheme="minorBidi" w:hAnsiTheme="minorBidi" w:cstheme="minorBidi"/>
              </w:rPr>
            </w:pPr>
          </w:p>
        </w:tc>
        <w:tc>
          <w:tcPr>
            <w:tcW w:w="617" w:type="dxa"/>
          </w:tcPr>
          <w:p w14:paraId="56735343" w14:textId="77777777" w:rsidR="002A5298" w:rsidRPr="008D2D08" w:rsidRDefault="002A5298" w:rsidP="002A5298">
            <w:pPr>
              <w:rPr>
                <w:rFonts w:asciiTheme="minorBidi" w:hAnsiTheme="minorBidi" w:cstheme="minorBidi"/>
              </w:rPr>
            </w:pPr>
          </w:p>
        </w:tc>
        <w:tc>
          <w:tcPr>
            <w:tcW w:w="1643" w:type="dxa"/>
          </w:tcPr>
          <w:p w14:paraId="214E09D5" w14:textId="77777777" w:rsidR="002A5298" w:rsidRPr="008D2D08" w:rsidRDefault="002A5298" w:rsidP="002A5298">
            <w:pPr>
              <w:rPr>
                <w:rFonts w:asciiTheme="minorBidi" w:hAnsiTheme="minorBidi" w:cstheme="minorBidi"/>
                <w:bCs/>
              </w:rPr>
            </w:pPr>
          </w:p>
        </w:tc>
        <w:tc>
          <w:tcPr>
            <w:tcW w:w="4945" w:type="dxa"/>
          </w:tcPr>
          <w:p w14:paraId="49DBF7B6" w14:textId="77777777" w:rsidR="002A5298" w:rsidRPr="008D2D08" w:rsidRDefault="002A5298" w:rsidP="002A5298">
            <w:pPr>
              <w:rPr>
                <w:rFonts w:asciiTheme="minorBidi" w:hAnsiTheme="minorBidi" w:cstheme="minorBidi"/>
              </w:rPr>
            </w:pPr>
            <w:r w:rsidRPr="008D2D08">
              <w:rPr>
                <w:rFonts w:asciiTheme="minorBidi" w:hAnsiTheme="minorBidi" w:cstheme="minorBidi"/>
              </w:rPr>
              <w:t>2 airbags (driver and front passenger)</w:t>
            </w:r>
          </w:p>
        </w:tc>
        <w:tc>
          <w:tcPr>
            <w:tcW w:w="4230" w:type="dxa"/>
          </w:tcPr>
          <w:p w14:paraId="16BAD7F6" w14:textId="77777777" w:rsidR="002A5298" w:rsidRPr="008D2D08" w:rsidRDefault="002A5298" w:rsidP="002A5298">
            <w:pPr>
              <w:rPr>
                <w:rFonts w:asciiTheme="minorBidi" w:hAnsiTheme="minorBidi" w:cstheme="minorBidi"/>
              </w:rPr>
            </w:pPr>
          </w:p>
        </w:tc>
      </w:tr>
      <w:tr w:rsidR="00B53149" w:rsidRPr="008D2D08" w14:paraId="5DE2B994" w14:textId="77777777" w:rsidTr="009751E5">
        <w:trPr>
          <w:jc w:val="center"/>
        </w:trPr>
        <w:tc>
          <w:tcPr>
            <w:tcW w:w="710" w:type="dxa"/>
          </w:tcPr>
          <w:p w14:paraId="0CFBCC9D" w14:textId="77777777" w:rsidR="002A5298" w:rsidRPr="008D2D08" w:rsidRDefault="002A5298" w:rsidP="002A5298">
            <w:pPr>
              <w:rPr>
                <w:rFonts w:asciiTheme="minorBidi" w:hAnsiTheme="minorBidi" w:cstheme="minorBidi"/>
              </w:rPr>
            </w:pPr>
          </w:p>
        </w:tc>
        <w:tc>
          <w:tcPr>
            <w:tcW w:w="617" w:type="dxa"/>
          </w:tcPr>
          <w:p w14:paraId="32E56247" w14:textId="77777777" w:rsidR="002A5298" w:rsidRPr="008D2D08" w:rsidRDefault="002A5298" w:rsidP="002A5298">
            <w:pPr>
              <w:rPr>
                <w:rFonts w:asciiTheme="minorBidi" w:hAnsiTheme="minorBidi" w:cstheme="minorBidi"/>
              </w:rPr>
            </w:pPr>
          </w:p>
        </w:tc>
        <w:tc>
          <w:tcPr>
            <w:tcW w:w="1643" w:type="dxa"/>
          </w:tcPr>
          <w:p w14:paraId="24F7FCF6" w14:textId="77777777" w:rsidR="002A5298" w:rsidRPr="008D2D08" w:rsidRDefault="002A5298" w:rsidP="002A5298">
            <w:pPr>
              <w:rPr>
                <w:rFonts w:asciiTheme="minorBidi" w:hAnsiTheme="minorBidi" w:cstheme="minorBidi"/>
                <w:bCs/>
              </w:rPr>
            </w:pPr>
          </w:p>
        </w:tc>
        <w:tc>
          <w:tcPr>
            <w:tcW w:w="4945" w:type="dxa"/>
          </w:tcPr>
          <w:p w14:paraId="58B02190" w14:textId="77777777" w:rsidR="002A5298" w:rsidRPr="008D2D08" w:rsidRDefault="002A5298" w:rsidP="002A5298">
            <w:pPr>
              <w:rPr>
                <w:rFonts w:asciiTheme="minorBidi" w:hAnsiTheme="minorBidi" w:cstheme="minorBidi"/>
              </w:rPr>
            </w:pPr>
            <w:r w:rsidRPr="008D2D08">
              <w:rPr>
                <w:rFonts w:asciiTheme="minorBidi" w:hAnsiTheme="minorBidi" w:cstheme="minorBidi"/>
              </w:rPr>
              <w:t>Manual seat adjustment</w:t>
            </w:r>
          </w:p>
        </w:tc>
        <w:tc>
          <w:tcPr>
            <w:tcW w:w="4230" w:type="dxa"/>
          </w:tcPr>
          <w:p w14:paraId="780473FD" w14:textId="77777777" w:rsidR="002A5298" w:rsidRPr="008D2D08" w:rsidRDefault="002A5298" w:rsidP="002A5298">
            <w:pPr>
              <w:rPr>
                <w:rFonts w:asciiTheme="minorBidi" w:hAnsiTheme="minorBidi" w:cstheme="minorBidi"/>
              </w:rPr>
            </w:pPr>
          </w:p>
        </w:tc>
      </w:tr>
      <w:tr w:rsidR="00B53149" w:rsidRPr="008D2D08" w14:paraId="7B17B587" w14:textId="77777777" w:rsidTr="009751E5">
        <w:trPr>
          <w:jc w:val="center"/>
        </w:trPr>
        <w:tc>
          <w:tcPr>
            <w:tcW w:w="710" w:type="dxa"/>
          </w:tcPr>
          <w:p w14:paraId="5DF64897" w14:textId="77777777" w:rsidR="002A5298" w:rsidRPr="008D2D08" w:rsidRDefault="002A5298" w:rsidP="002A5298">
            <w:pPr>
              <w:rPr>
                <w:rFonts w:asciiTheme="minorBidi" w:hAnsiTheme="minorBidi" w:cstheme="minorBidi"/>
              </w:rPr>
            </w:pPr>
          </w:p>
        </w:tc>
        <w:tc>
          <w:tcPr>
            <w:tcW w:w="617" w:type="dxa"/>
          </w:tcPr>
          <w:p w14:paraId="4C4BC34A" w14:textId="77777777" w:rsidR="002A5298" w:rsidRPr="008D2D08" w:rsidRDefault="002A5298" w:rsidP="002A5298">
            <w:pPr>
              <w:rPr>
                <w:rFonts w:asciiTheme="minorBidi" w:hAnsiTheme="minorBidi" w:cstheme="minorBidi"/>
              </w:rPr>
            </w:pPr>
          </w:p>
        </w:tc>
        <w:tc>
          <w:tcPr>
            <w:tcW w:w="1643" w:type="dxa"/>
          </w:tcPr>
          <w:p w14:paraId="118FC015" w14:textId="77777777" w:rsidR="002A5298" w:rsidRPr="008D2D08" w:rsidRDefault="002A5298" w:rsidP="002A5298">
            <w:pPr>
              <w:rPr>
                <w:rFonts w:asciiTheme="minorBidi" w:hAnsiTheme="minorBidi" w:cstheme="minorBidi"/>
                <w:bCs/>
              </w:rPr>
            </w:pPr>
          </w:p>
        </w:tc>
        <w:tc>
          <w:tcPr>
            <w:tcW w:w="4945" w:type="dxa"/>
          </w:tcPr>
          <w:p w14:paraId="52C8A312" w14:textId="77777777" w:rsidR="002A5298" w:rsidRPr="008D2D08" w:rsidRDefault="002A5298" w:rsidP="002A5298">
            <w:pPr>
              <w:rPr>
                <w:rFonts w:asciiTheme="minorBidi" w:hAnsiTheme="minorBidi" w:cstheme="minorBidi"/>
              </w:rPr>
            </w:pPr>
            <w:r w:rsidRPr="008D2D08">
              <w:rPr>
                <w:rFonts w:asciiTheme="minorBidi" w:hAnsiTheme="minorBidi" w:cstheme="minorBidi"/>
              </w:rPr>
              <w:t>fuel tank key</w:t>
            </w:r>
          </w:p>
        </w:tc>
        <w:tc>
          <w:tcPr>
            <w:tcW w:w="4230" w:type="dxa"/>
          </w:tcPr>
          <w:p w14:paraId="7624C147" w14:textId="77777777" w:rsidR="002A5298" w:rsidRPr="008D2D08" w:rsidRDefault="002A5298" w:rsidP="002A5298">
            <w:pPr>
              <w:rPr>
                <w:rFonts w:asciiTheme="minorBidi" w:hAnsiTheme="minorBidi" w:cstheme="minorBidi"/>
              </w:rPr>
            </w:pPr>
          </w:p>
        </w:tc>
      </w:tr>
      <w:tr w:rsidR="00B53149" w:rsidRPr="008D2D08" w14:paraId="7E7596B2" w14:textId="77777777" w:rsidTr="009751E5">
        <w:trPr>
          <w:jc w:val="center"/>
        </w:trPr>
        <w:tc>
          <w:tcPr>
            <w:tcW w:w="710" w:type="dxa"/>
          </w:tcPr>
          <w:p w14:paraId="579BFC3F" w14:textId="77777777" w:rsidR="002A5298" w:rsidRPr="008D2D08" w:rsidRDefault="002A5298" w:rsidP="002A5298">
            <w:pPr>
              <w:rPr>
                <w:rFonts w:asciiTheme="minorBidi" w:hAnsiTheme="minorBidi" w:cstheme="minorBidi"/>
              </w:rPr>
            </w:pPr>
          </w:p>
        </w:tc>
        <w:tc>
          <w:tcPr>
            <w:tcW w:w="617" w:type="dxa"/>
          </w:tcPr>
          <w:p w14:paraId="1628CEA3" w14:textId="77777777" w:rsidR="002A5298" w:rsidRPr="008D2D08" w:rsidRDefault="002A5298" w:rsidP="002A5298">
            <w:pPr>
              <w:rPr>
                <w:rFonts w:asciiTheme="minorBidi" w:hAnsiTheme="minorBidi" w:cstheme="minorBidi"/>
              </w:rPr>
            </w:pPr>
          </w:p>
        </w:tc>
        <w:tc>
          <w:tcPr>
            <w:tcW w:w="1643" w:type="dxa"/>
          </w:tcPr>
          <w:p w14:paraId="368BFD36" w14:textId="77777777" w:rsidR="002A5298" w:rsidRPr="008D2D08" w:rsidRDefault="002A5298" w:rsidP="002A5298">
            <w:pPr>
              <w:rPr>
                <w:rFonts w:asciiTheme="minorBidi" w:hAnsiTheme="minorBidi" w:cstheme="minorBidi"/>
                <w:bCs/>
              </w:rPr>
            </w:pPr>
          </w:p>
        </w:tc>
        <w:tc>
          <w:tcPr>
            <w:tcW w:w="4945" w:type="dxa"/>
          </w:tcPr>
          <w:p w14:paraId="337DCAB9" w14:textId="77777777" w:rsidR="002A5298" w:rsidRPr="008D2D08" w:rsidRDefault="002A5298" w:rsidP="002A5298">
            <w:pPr>
              <w:rPr>
                <w:rFonts w:asciiTheme="minorBidi" w:hAnsiTheme="minorBidi" w:cstheme="minorBidi"/>
              </w:rPr>
            </w:pPr>
            <w:r w:rsidRPr="008D2D08">
              <w:rPr>
                <w:rFonts w:asciiTheme="minorBidi" w:hAnsiTheme="minorBidi" w:cstheme="minorBidi"/>
              </w:rPr>
              <w:t>Manual air conditioner</w:t>
            </w:r>
          </w:p>
        </w:tc>
        <w:tc>
          <w:tcPr>
            <w:tcW w:w="4230" w:type="dxa"/>
          </w:tcPr>
          <w:p w14:paraId="7BD6E755" w14:textId="77777777" w:rsidR="002A5298" w:rsidRPr="008D2D08" w:rsidRDefault="002A5298" w:rsidP="002A5298">
            <w:pPr>
              <w:rPr>
                <w:rFonts w:asciiTheme="minorBidi" w:hAnsiTheme="minorBidi" w:cstheme="minorBidi"/>
              </w:rPr>
            </w:pPr>
          </w:p>
        </w:tc>
      </w:tr>
      <w:tr w:rsidR="00B53149" w:rsidRPr="008D2D08" w14:paraId="25D2E3BF" w14:textId="77777777" w:rsidTr="009751E5">
        <w:trPr>
          <w:jc w:val="center"/>
        </w:trPr>
        <w:tc>
          <w:tcPr>
            <w:tcW w:w="710" w:type="dxa"/>
          </w:tcPr>
          <w:p w14:paraId="00231D62" w14:textId="77777777" w:rsidR="002A5298" w:rsidRPr="008D2D08" w:rsidRDefault="002A5298" w:rsidP="002A5298">
            <w:pPr>
              <w:rPr>
                <w:rFonts w:asciiTheme="minorBidi" w:hAnsiTheme="minorBidi" w:cstheme="minorBidi"/>
              </w:rPr>
            </w:pPr>
          </w:p>
        </w:tc>
        <w:tc>
          <w:tcPr>
            <w:tcW w:w="617" w:type="dxa"/>
          </w:tcPr>
          <w:p w14:paraId="5E2AEFAC" w14:textId="77777777" w:rsidR="002A5298" w:rsidRPr="008D2D08" w:rsidRDefault="002A5298" w:rsidP="002A5298">
            <w:pPr>
              <w:rPr>
                <w:rFonts w:asciiTheme="minorBidi" w:hAnsiTheme="minorBidi" w:cstheme="minorBidi"/>
              </w:rPr>
            </w:pPr>
          </w:p>
        </w:tc>
        <w:tc>
          <w:tcPr>
            <w:tcW w:w="1643" w:type="dxa"/>
          </w:tcPr>
          <w:p w14:paraId="303986BC" w14:textId="77777777" w:rsidR="002A5298" w:rsidRPr="008D2D08" w:rsidRDefault="002A5298" w:rsidP="002A5298">
            <w:pPr>
              <w:rPr>
                <w:rFonts w:asciiTheme="minorBidi" w:hAnsiTheme="minorBidi" w:cstheme="minorBidi"/>
                <w:bCs/>
              </w:rPr>
            </w:pPr>
          </w:p>
        </w:tc>
        <w:tc>
          <w:tcPr>
            <w:tcW w:w="4945" w:type="dxa"/>
          </w:tcPr>
          <w:p w14:paraId="29F295B7"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Sound system with 4 speakers </w:t>
            </w:r>
          </w:p>
        </w:tc>
        <w:tc>
          <w:tcPr>
            <w:tcW w:w="4230" w:type="dxa"/>
          </w:tcPr>
          <w:p w14:paraId="5A6668E4" w14:textId="77777777" w:rsidR="002A5298" w:rsidRPr="008D2D08" w:rsidRDefault="002A5298" w:rsidP="002A5298">
            <w:pPr>
              <w:rPr>
                <w:rFonts w:asciiTheme="minorBidi" w:hAnsiTheme="minorBidi" w:cstheme="minorBidi"/>
              </w:rPr>
            </w:pPr>
          </w:p>
        </w:tc>
      </w:tr>
      <w:tr w:rsidR="00B53149" w:rsidRPr="008D2D08" w14:paraId="51850463" w14:textId="77777777" w:rsidTr="009751E5">
        <w:trPr>
          <w:jc w:val="center"/>
        </w:trPr>
        <w:tc>
          <w:tcPr>
            <w:tcW w:w="710" w:type="dxa"/>
          </w:tcPr>
          <w:p w14:paraId="2677E5F6" w14:textId="77777777" w:rsidR="002A5298" w:rsidRPr="008D2D08" w:rsidRDefault="002A5298" w:rsidP="002A5298">
            <w:pPr>
              <w:rPr>
                <w:rFonts w:asciiTheme="minorBidi" w:hAnsiTheme="minorBidi" w:cstheme="minorBidi"/>
              </w:rPr>
            </w:pPr>
          </w:p>
        </w:tc>
        <w:tc>
          <w:tcPr>
            <w:tcW w:w="617" w:type="dxa"/>
          </w:tcPr>
          <w:p w14:paraId="60BDE475" w14:textId="77777777" w:rsidR="002A5298" w:rsidRPr="008D2D08" w:rsidRDefault="002A5298" w:rsidP="002A5298">
            <w:pPr>
              <w:rPr>
                <w:rFonts w:asciiTheme="minorBidi" w:hAnsiTheme="minorBidi" w:cstheme="minorBidi"/>
              </w:rPr>
            </w:pPr>
          </w:p>
        </w:tc>
        <w:tc>
          <w:tcPr>
            <w:tcW w:w="1643" w:type="dxa"/>
          </w:tcPr>
          <w:p w14:paraId="6FF25164" w14:textId="77777777" w:rsidR="002A5298" w:rsidRPr="008D2D08" w:rsidRDefault="002A5298" w:rsidP="002A5298">
            <w:pPr>
              <w:rPr>
                <w:rFonts w:asciiTheme="minorBidi" w:hAnsiTheme="minorBidi" w:cstheme="minorBidi"/>
                <w:bCs/>
              </w:rPr>
            </w:pPr>
          </w:p>
        </w:tc>
        <w:tc>
          <w:tcPr>
            <w:tcW w:w="4945" w:type="dxa"/>
          </w:tcPr>
          <w:p w14:paraId="3E2950F4" w14:textId="77777777" w:rsidR="002A5298" w:rsidRPr="008D2D08" w:rsidRDefault="002A5298" w:rsidP="002A5298">
            <w:pPr>
              <w:rPr>
                <w:rFonts w:asciiTheme="minorBidi" w:hAnsiTheme="minorBidi" w:cstheme="minorBidi"/>
              </w:rPr>
            </w:pPr>
            <w:r w:rsidRPr="008D2D08">
              <w:rPr>
                <w:rFonts w:asciiTheme="minorBidi" w:hAnsiTheme="minorBidi" w:cstheme="minorBidi"/>
              </w:rPr>
              <w:t>passenger seat belt</w:t>
            </w:r>
          </w:p>
        </w:tc>
        <w:tc>
          <w:tcPr>
            <w:tcW w:w="4230" w:type="dxa"/>
          </w:tcPr>
          <w:p w14:paraId="52138292" w14:textId="77777777" w:rsidR="002A5298" w:rsidRPr="008D2D08" w:rsidRDefault="002A5298" w:rsidP="002A5298">
            <w:pPr>
              <w:rPr>
                <w:rFonts w:asciiTheme="minorBidi" w:hAnsiTheme="minorBidi" w:cstheme="minorBidi"/>
              </w:rPr>
            </w:pPr>
          </w:p>
        </w:tc>
      </w:tr>
      <w:tr w:rsidR="00B53149" w:rsidRPr="008D2D08" w14:paraId="00AA38D7" w14:textId="77777777" w:rsidTr="009751E5">
        <w:trPr>
          <w:jc w:val="center"/>
        </w:trPr>
        <w:tc>
          <w:tcPr>
            <w:tcW w:w="710" w:type="dxa"/>
          </w:tcPr>
          <w:p w14:paraId="3C9685F2" w14:textId="77777777" w:rsidR="002A5298" w:rsidRPr="008D2D08" w:rsidRDefault="002A5298" w:rsidP="002A5298">
            <w:pPr>
              <w:rPr>
                <w:rFonts w:asciiTheme="minorBidi" w:hAnsiTheme="minorBidi" w:cstheme="minorBidi"/>
              </w:rPr>
            </w:pPr>
          </w:p>
        </w:tc>
        <w:tc>
          <w:tcPr>
            <w:tcW w:w="617" w:type="dxa"/>
          </w:tcPr>
          <w:p w14:paraId="759D6E13" w14:textId="77777777" w:rsidR="002A5298" w:rsidRPr="008D2D08" w:rsidRDefault="002A5298" w:rsidP="002A5298">
            <w:pPr>
              <w:rPr>
                <w:rFonts w:asciiTheme="minorBidi" w:hAnsiTheme="minorBidi" w:cstheme="minorBidi"/>
              </w:rPr>
            </w:pPr>
          </w:p>
        </w:tc>
        <w:tc>
          <w:tcPr>
            <w:tcW w:w="1643" w:type="dxa"/>
          </w:tcPr>
          <w:p w14:paraId="3394D4F3" w14:textId="77777777" w:rsidR="002A5298" w:rsidRPr="008D2D08" w:rsidRDefault="002A5298" w:rsidP="002A5298">
            <w:pPr>
              <w:rPr>
                <w:rFonts w:asciiTheme="minorBidi" w:hAnsiTheme="minorBidi" w:cstheme="minorBidi"/>
                <w:bCs/>
              </w:rPr>
            </w:pPr>
          </w:p>
        </w:tc>
        <w:tc>
          <w:tcPr>
            <w:tcW w:w="4945" w:type="dxa"/>
          </w:tcPr>
          <w:p w14:paraId="6FBA4677" w14:textId="77777777" w:rsidR="002A5298" w:rsidRPr="008D2D08" w:rsidRDefault="002A5298" w:rsidP="002A5298">
            <w:pPr>
              <w:rPr>
                <w:rFonts w:asciiTheme="minorBidi" w:hAnsiTheme="minorBidi" w:cstheme="minorBidi"/>
              </w:rPr>
            </w:pPr>
            <w:r w:rsidRPr="008D2D08">
              <w:rPr>
                <w:rFonts w:asciiTheme="minorBidi" w:hAnsiTheme="minorBidi" w:cstheme="minorBidi"/>
              </w:rPr>
              <w:t>warranty period 3 years or 100,000 km</w:t>
            </w:r>
          </w:p>
        </w:tc>
        <w:tc>
          <w:tcPr>
            <w:tcW w:w="4230" w:type="dxa"/>
          </w:tcPr>
          <w:p w14:paraId="582E3B6A" w14:textId="77777777" w:rsidR="002A5298" w:rsidRPr="008D2D08" w:rsidRDefault="002A5298" w:rsidP="002A5298">
            <w:pPr>
              <w:rPr>
                <w:rFonts w:asciiTheme="minorBidi" w:hAnsiTheme="minorBidi" w:cstheme="minorBidi"/>
              </w:rPr>
            </w:pPr>
          </w:p>
        </w:tc>
      </w:tr>
      <w:tr w:rsidR="00B53149" w:rsidRPr="008D2D08" w14:paraId="5F90F61D" w14:textId="77777777" w:rsidTr="009751E5">
        <w:trPr>
          <w:jc w:val="center"/>
        </w:trPr>
        <w:tc>
          <w:tcPr>
            <w:tcW w:w="710" w:type="dxa"/>
          </w:tcPr>
          <w:p w14:paraId="04B49730" w14:textId="77777777" w:rsidR="002A5298" w:rsidRPr="008D2D08" w:rsidRDefault="002A5298" w:rsidP="002A5298">
            <w:pPr>
              <w:rPr>
                <w:rFonts w:asciiTheme="minorBidi" w:hAnsiTheme="minorBidi" w:cstheme="minorBidi"/>
              </w:rPr>
            </w:pPr>
          </w:p>
        </w:tc>
        <w:tc>
          <w:tcPr>
            <w:tcW w:w="617" w:type="dxa"/>
          </w:tcPr>
          <w:p w14:paraId="1F18C16A" w14:textId="77777777" w:rsidR="002A5298" w:rsidRPr="008D2D08" w:rsidRDefault="002A5298" w:rsidP="002A5298">
            <w:pPr>
              <w:rPr>
                <w:rFonts w:asciiTheme="minorBidi" w:hAnsiTheme="minorBidi" w:cstheme="minorBidi"/>
              </w:rPr>
            </w:pPr>
          </w:p>
        </w:tc>
        <w:tc>
          <w:tcPr>
            <w:tcW w:w="1643" w:type="dxa"/>
          </w:tcPr>
          <w:p w14:paraId="13C0C319" w14:textId="77777777" w:rsidR="002A5298" w:rsidRPr="008D2D08" w:rsidRDefault="002A5298" w:rsidP="002A5298">
            <w:pPr>
              <w:rPr>
                <w:rFonts w:asciiTheme="minorBidi" w:hAnsiTheme="minorBidi" w:cstheme="minorBidi"/>
                <w:bCs/>
              </w:rPr>
            </w:pPr>
          </w:p>
        </w:tc>
        <w:tc>
          <w:tcPr>
            <w:tcW w:w="4945" w:type="dxa"/>
          </w:tcPr>
          <w:p w14:paraId="65094369"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Full spare tire </w:t>
            </w:r>
          </w:p>
        </w:tc>
        <w:tc>
          <w:tcPr>
            <w:tcW w:w="4230" w:type="dxa"/>
          </w:tcPr>
          <w:p w14:paraId="2F6C0F3A" w14:textId="77777777" w:rsidR="002A5298" w:rsidRPr="008D2D08" w:rsidRDefault="002A5298" w:rsidP="002A5298">
            <w:pPr>
              <w:rPr>
                <w:rFonts w:asciiTheme="minorBidi" w:hAnsiTheme="minorBidi" w:cstheme="minorBidi"/>
              </w:rPr>
            </w:pPr>
          </w:p>
        </w:tc>
      </w:tr>
      <w:tr w:rsidR="00B53149" w:rsidRPr="008D2D08" w14:paraId="64E813EF" w14:textId="77777777" w:rsidTr="009751E5">
        <w:trPr>
          <w:jc w:val="center"/>
        </w:trPr>
        <w:tc>
          <w:tcPr>
            <w:tcW w:w="710" w:type="dxa"/>
          </w:tcPr>
          <w:p w14:paraId="573EB2C4" w14:textId="77777777" w:rsidR="002A5298" w:rsidRPr="008D2D08" w:rsidRDefault="002A5298" w:rsidP="002A5298">
            <w:pPr>
              <w:rPr>
                <w:rFonts w:asciiTheme="minorBidi" w:hAnsiTheme="minorBidi" w:cstheme="minorBidi"/>
              </w:rPr>
            </w:pPr>
          </w:p>
        </w:tc>
        <w:tc>
          <w:tcPr>
            <w:tcW w:w="617" w:type="dxa"/>
          </w:tcPr>
          <w:p w14:paraId="1B5CE930" w14:textId="77777777" w:rsidR="002A5298" w:rsidRPr="008D2D08" w:rsidRDefault="002A5298" w:rsidP="002A5298">
            <w:pPr>
              <w:rPr>
                <w:rFonts w:asciiTheme="minorBidi" w:hAnsiTheme="minorBidi" w:cstheme="minorBidi"/>
              </w:rPr>
            </w:pPr>
          </w:p>
        </w:tc>
        <w:tc>
          <w:tcPr>
            <w:tcW w:w="1643" w:type="dxa"/>
          </w:tcPr>
          <w:p w14:paraId="566AA410" w14:textId="77777777" w:rsidR="002A5298" w:rsidRPr="008D2D08" w:rsidRDefault="002A5298" w:rsidP="002A5298">
            <w:pPr>
              <w:rPr>
                <w:rFonts w:asciiTheme="minorBidi" w:hAnsiTheme="minorBidi" w:cstheme="minorBidi"/>
                <w:bCs/>
              </w:rPr>
            </w:pPr>
          </w:p>
        </w:tc>
        <w:tc>
          <w:tcPr>
            <w:tcW w:w="4945" w:type="dxa"/>
          </w:tcPr>
          <w:p w14:paraId="5424DA8B"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Couric lift </w:t>
            </w:r>
          </w:p>
        </w:tc>
        <w:tc>
          <w:tcPr>
            <w:tcW w:w="4230" w:type="dxa"/>
          </w:tcPr>
          <w:p w14:paraId="24E0F372" w14:textId="77777777" w:rsidR="002A5298" w:rsidRPr="008D2D08" w:rsidRDefault="002A5298" w:rsidP="002A5298">
            <w:pPr>
              <w:rPr>
                <w:rFonts w:asciiTheme="minorBidi" w:hAnsiTheme="minorBidi" w:cstheme="minorBidi"/>
              </w:rPr>
            </w:pPr>
          </w:p>
        </w:tc>
      </w:tr>
      <w:tr w:rsidR="00B53149" w:rsidRPr="008D2D08" w14:paraId="57C731A2" w14:textId="77777777" w:rsidTr="009751E5">
        <w:trPr>
          <w:jc w:val="center"/>
        </w:trPr>
        <w:tc>
          <w:tcPr>
            <w:tcW w:w="710" w:type="dxa"/>
          </w:tcPr>
          <w:p w14:paraId="3651A884" w14:textId="77777777" w:rsidR="002A5298" w:rsidRPr="008D2D08" w:rsidRDefault="002A5298" w:rsidP="002A5298">
            <w:pPr>
              <w:rPr>
                <w:rFonts w:asciiTheme="minorBidi" w:hAnsiTheme="minorBidi" w:cstheme="minorBidi"/>
              </w:rPr>
            </w:pPr>
          </w:p>
        </w:tc>
        <w:tc>
          <w:tcPr>
            <w:tcW w:w="617" w:type="dxa"/>
          </w:tcPr>
          <w:p w14:paraId="75BAB0FB" w14:textId="77777777" w:rsidR="002A5298" w:rsidRPr="008D2D08" w:rsidRDefault="002A5298" w:rsidP="002A5298">
            <w:pPr>
              <w:rPr>
                <w:rFonts w:asciiTheme="minorBidi" w:hAnsiTheme="minorBidi" w:cstheme="minorBidi"/>
              </w:rPr>
            </w:pPr>
          </w:p>
        </w:tc>
        <w:tc>
          <w:tcPr>
            <w:tcW w:w="1643" w:type="dxa"/>
          </w:tcPr>
          <w:p w14:paraId="16249601" w14:textId="77777777" w:rsidR="002A5298" w:rsidRPr="008D2D08" w:rsidRDefault="002A5298" w:rsidP="002A5298">
            <w:pPr>
              <w:rPr>
                <w:rFonts w:asciiTheme="minorBidi" w:hAnsiTheme="minorBidi" w:cstheme="minorBidi"/>
                <w:bCs/>
              </w:rPr>
            </w:pPr>
          </w:p>
        </w:tc>
        <w:tc>
          <w:tcPr>
            <w:tcW w:w="4945" w:type="dxa"/>
          </w:tcPr>
          <w:p w14:paraId="149B71EB" w14:textId="77777777" w:rsidR="002A5298" w:rsidRPr="008D2D08" w:rsidRDefault="002A5298" w:rsidP="002A5298">
            <w:pPr>
              <w:rPr>
                <w:rFonts w:asciiTheme="minorBidi" w:hAnsiTheme="minorBidi" w:cstheme="minorBidi"/>
              </w:rPr>
            </w:pPr>
            <w:r w:rsidRPr="008D2D08">
              <w:rPr>
                <w:rFonts w:asciiTheme="minorBidi" w:hAnsiTheme="minorBidi" w:cstheme="minorBidi"/>
              </w:rPr>
              <w:t>Original user manual or catalog</w:t>
            </w:r>
          </w:p>
        </w:tc>
        <w:tc>
          <w:tcPr>
            <w:tcW w:w="4230" w:type="dxa"/>
          </w:tcPr>
          <w:p w14:paraId="2A6DF7C6" w14:textId="77777777" w:rsidR="002A5298" w:rsidRPr="008D2D08" w:rsidRDefault="002A5298" w:rsidP="002A5298">
            <w:pPr>
              <w:rPr>
                <w:rFonts w:asciiTheme="minorBidi" w:hAnsiTheme="minorBidi" w:cstheme="minorBidi"/>
              </w:rPr>
            </w:pPr>
          </w:p>
        </w:tc>
      </w:tr>
      <w:tr w:rsidR="00B53149" w:rsidRPr="008D2D08" w14:paraId="26E1CC49" w14:textId="77777777" w:rsidTr="009751E5">
        <w:trPr>
          <w:jc w:val="center"/>
        </w:trPr>
        <w:tc>
          <w:tcPr>
            <w:tcW w:w="710" w:type="dxa"/>
          </w:tcPr>
          <w:p w14:paraId="0FC7F15E" w14:textId="77777777" w:rsidR="002A5298" w:rsidRPr="008D2D08" w:rsidRDefault="002A5298" w:rsidP="002A5298">
            <w:pPr>
              <w:rPr>
                <w:rFonts w:asciiTheme="minorBidi" w:hAnsiTheme="minorBidi" w:cstheme="minorBidi"/>
              </w:rPr>
            </w:pPr>
            <w:r w:rsidRPr="008D2D08">
              <w:rPr>
                <w:rFonts w:asciiTheme="minorBidi" w:hAnsiTheme="minorBidi" w:cstheme="minorBidi"/>
              </w:rPr>
              <w:t>4</w:t>
            </w:r>
          </w:p>
        </w:tc>
        <w:tc>
          <w:tcPr>
            <w:tcW w:w="617" w:type="dxa"/>
          </w:tcPr>
          <w:p w14:paraId="04834AA4" w14:textId="77777777" w:rsidR="002A5298" w:rsidRPr="008D2D08" w:rsidRDefault="002A5298" w:rsidP="002A5298">
            <w:pPr>
              <w:rPr>
                <w:rFonts w:asciiTheme="minorBidi" w:hAnsiTheme="minorBidi" w:cstheme="minorBidi"/>
              </w:rPr>
            </w:pPr>
            <w:r w:rsidRPr="008D2D08">
              <w:rPr>
                <w:rFonts w:asciiTheme="minorBidi" w:hAnsiTheme="minorBidi" w:cstheme="minorBidi"/>
              </w:rPr>
              <w:t>1</w:t>
            </w:r>
          </w:p>
        </w:tc>
        <w:tc>
          <w:tcPr>
            <w:tcW w:w="1643" w:type="dxa"/>
          </w:tcPr>
          <w:p w14:paraId="3BD31E7D" w14:textId="77777777" w:rsidR="002A5298" w:rsidRPr="008D2D08" w:rsidRDefault="002A5298" w:rsidP="002A5298">
            <w:pPr>
              <w:rPr>
                <w:rFonts w:asciiTheme="minorBidi" w:hAnsiTheme="minorBidi" w:cstheme="minorBidi"/>
                <w:bCs/>
              </w:rPr>
            </w:pPr>
            <w:r w:rsidRPr="008D2D08">
              <w:rPr>
                <w:rFonts w:asciiTheme="minorBidi" w:hAnsiTheme="minorBidi" w:cstheme="minorBidi"/>
                <w:bCs/>
              </w:rPr>
              <w:t>Semi-truck</w:t>
            </w:r>
          </w:p>
        </w:tc>
        <w:tc>
          <w:tcPr>
            <w:tcW w:w="4945" w:type="dxa"/>
          </w:tcPr>
          <w:p w14:paraId="2D4581FF" w14:textId="77777777" w:rsidR="002A5298" w:rsidRPr="008D2D08" w:rsidRDefault="002A5298" w:rsidP="002A5298">
            <w:pPr>
              <w:rPr>
                <w:rFonts w:asciiTheme="minorBidi" w:hAnsiTheme="minorBidi" w:cstheme="minorBidi"/>
              </w:rPr>
            </w:pPr>
            <w:r w:rsidRPr="008D2D08">
              <w:rPr>
                <w:rFonts w:asciiTheme="minorBidi" w:hAnsiTheme="minorBidi" w:cstheme="minorBidi"/>
              </w:rPr>
              <w:t>Engine power: 120 hp - 140 hp</w:t>
            </w:r>
          </w:p>
        </w:tc>
        <w:tc>
          <w:tcPr>
            <w:tcW w:w="4230" w:type="dxa"/>
          </w:tcPr>
          <w:p w14:paraId="5E98CC48" w14:textId="77777777" w:rsidR="002A5298" w:rsidRPr="008D2D08" w:rsidRDefault="002A5298" w:rsidP="002A5298">
            <w:pPr>
              <w:rPr>
                <w:rFonts w:asciiTheme="minorBidi" w:hAnsiTheme="minorBidi" w:cstheme="minorBidi"/>
              </w:rPr>
            </w:pPr>
          </w:p>
        </w:tc>
      </w:tr>
      <w:tr w:rsidR="00B53149" w:rsidRPr="008D2D08" w14:paraId="30A4117B" w14:textId="77777777" w:rsidTr="009751E5">
        <w:trPr>
          <w:jc w:val="center"/>
        </w:trPr>
        <w:tc>
          <w:tcPr>
            <w:tcW w:w="710" w:type="dxa"/>
          </w:tcPr>
          <w:p w14:paraId="3F66D619" w14:textId="77777777" w:rsidR="002A5298" w:rsidRPr="008D2D08" w:rsidRDefault="002A5298" w:rsidP="002A5298">
            <w:pPr>
              <w:rPr>
                <w:rFonts w:asciiTheme="minorBidi" w:hAnsiTheme="minorBidi" w:cstheme="minorBidi"/>
              </w:rPr>
            </w:pPr>
          </w:p>
        </w:tc>
        <w:tc>
          <w:tcPr>
            <w:tcW w:w="617" w:type="dxa"/>
          </w:tcPr>
          <w:p w14:paraId="67306528" w14:textId="77777777" w:rsidR="002A5298" w:rsidRPr="008D2D08" w:rsidRDefault="002A5298" w:rsidP="002A5298">
            <w:pPr>
              <w:rPr>
                <w:rFonts w:asciiTheme="minorBidi" w:hAnsiTheme="minorBidi" w:cstheme="minorBidi"/>
              </w:rPr>
            </w:pPr>
          </w:p>
        </w:tc>
        <w:tc>
          <w:tcPr>
            <w:tcW w:w="1643" w:type="dxa"/>
          </w:tcPr>
          <w:p w14:paraId="46A594D6" w14:textId="77777777" w:rsidR="002A5298" w:rsidRPr="008D2D08" w:rsidRDefault="002A5298" w:rsidP="002A5298">
            <w:pPr>
              <w:rPr>
                <w:rFonts w:asciiTheme="minorBidi" w:hAnsiTheme="minorBidi" w:cstheme="minorBidi"/>
                <w:bCs/>
              </w:rPr>
            </w:pPr>
          </w:p>
        </w:tc>
        <w:tc>
          <w:tcPr>
            <w:tcW w:w="4945" w:type="dxa"/>
          </w:tcPr>
          <w:p w14:paraId="594B9F65"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Engine capacity: 3,00: 5.7 liters </w:t>
            </w:r>
          </w:p>
        </w:tc>
        <w:tc>
          <w:tcPr>
            <w:tcW w:w="4230" w:type="dxa"/>
          </w:tcPr>
          <w:p w14:paraId="452ED4BC" w14:textId="77777777" w:rsidR="002A5298" w:rsidRPr="008D2D08" w:rsidRDefault="002A5298" w:rsidP="002A5298">
            <w:pPr>
              <w:rPr>
                <w:rFonts w:asciiTheme="minorBidi" w:hAnsiTheme="minorBidi" w:cstheme="minorBidi"/>
              </w:rPr>
            </w:pPr>
          </w:p>
        </w:tc>
      </w:tr>
      <w:tr w:rsidR="00B53149" w:rsidRPr="008D2D08" w14:paraId="7A3504CC" w14:textId="77777777" w:rsidTr="009751E5">
        <w:trPr>
          <w:jc w:val="center"/>
        </w:trPr>
        <w:tc>
          <w:tcPr>
            <w:tcW w:w="710" w:type="dxa"/>
          </w:tcPr>
          <w:p w14:paraId="213F65B7" w14:textId="77777777" w:rsidR="002A5298" w:rsidRPr="008D2D08" w:rsidRDefault="002A5298" w:rsidP="002A5298">
            <w:pPr>
              <w:rPr>
                <w:rFonts w:asciiTheme="minorBidi" w:hAnsiTheme="minorBidi" w:cstheme="minorBidi"/>
              </w:rPr>
            </w:pPr>
          </w:p>
        </w:tc>
        <w:tc>
          <w:tcPr>
            <w:tcW w:w="617" w:type="dxa"/>
          </w:tcPr>
          <w:p w14:paraId="182DE2A4" w14:textId="77777777" w:rsidR="002A5298" w:rsidRPr="008D2D08" w:rsidRDefault="002A5298" w:rsidP="002A5298">
            <w:pPr>
              <w:rPr>
                <w:rFonts w:asciiTheme="minorBidi" w:hAnsiTheme="minorBidi" w:cstheme="minorBidi"/>
              </w:rPr>
            </w:pPr>
          </w:p>
        </w:tc>
        <w:tc>
          <w:tcPr>
            <w:tcW w:w="1643" w:type="dxa"/>
          </w:tcPr>
          <w:p w14:paraId="335C7A28" w14:textId="77777777" w:rsidR="002A5298" w:rsidRPr="008D2D08" w:rsidRDefault="002A5298" w:rsidP="002A5298">
            <w:pPr>
              <w:rPr>
                <w:rFonts w:asciiTheme="minorBidi" w:hAnsiTheme="minorBidi" w:cstheme="minorBidi"/>
                <w:bCs/>
              </w:rPr>
            </w:pPr>
          </w:p>
        </w:tc>
        <w:tc>
          <w:tcPr>
            <w:tcW w:w="4945" w:type="dxa"/>
          </w:tcPr>
          <w:p w14:paraId="7DC71C6E" w14:textId="77777777" w:rsidR="002A5298" w:rsidRPr="008D2D08" w:rsidRDefault="002A5298" w:rsidP="002A5298">
            <w:pPr>
              <w:rPr>
                <w:rFonts w:asciiTheme="minorBidi" w:hAnsiTheme="minorBidi" w:cstheme="minorBidi"/>
              </w:rPr>
            </w:pPr>
            <w:r w:rsidRPr="008D2D08">
              <w:rPr>
                <w:rFonts w:asciiTheme="minorBidi" w:hAnsiTheme="minorBidi" w:cstheme="minorBidi"/>
              </w:rPr>
              <w:t>Number of cylinders: 4 cylinders one line</w:t>
            </w:r>
          </w:p>
        </w:tc>
        <w:tc>
          <w:tcPr>
            <w:tcW w:w="4230" w:type="dxa"/>
          </w:tcPr>
          <w:p w14:paraId="5A9AA83D" w14:textId="77777777" w:rsidR="002A5298" w:rsidRPr="008D2D08" w:rsidRDefault="002A5298" w:rsidP="002A5298">
            <w:pPr>
              <w:rPr>
                <w:rFonts w:asciiTheme="minorBidi" w:hAnsiTheme="minorBidi" w:cstheme="minorBidi"/>
              </w:rPr>
            </w:pPr>
          </w:p>
        </w:tc>
      </w:tr>
      <w:tr w:rsidR="00B53149" w:rsidRPr="008D2D08" w14:paraId="1CF56274" w14:textId="77777777" w:rsidTr="009751E5">
        <w:trPr>
          <w:jc w:val="center"/>
        </w:trPr>
        <w:tc>
          <w:tcPr>
            <w:tcW w:w="710" w:type="dxa"/>
          </w:tcPr>
          <w:p w14:paraId="5F0601BD" w14:textId="77777777" w:rsidR="002A5298" w:rsidRPr="008D2D08" w:rsidRDefault="002A5298" w:rsidP="002A5298">
            <w:pPr>
              <w:rPr>
                <w:rFonts w:asciiTheme="minorBidi" w:hAnsiTheme="minorBidi" w:cstheme="minorBidi"/>
              </w:rPr>
            </w:pPr>
          </w:p>
        </w:tc>
        <w:tc>
          <w:tcPr>
            <w:tcW w:w="617" w:type="dxa"/>
          </w:tcPr>
          <w:p w14:paraId="047DA4C7" w14:textId="77777777" w:rsidR="002A5298" w:rsidRPr="008D2D08" w:rsidRDefault="002A5298" w:rsidP="002A5298">
            <w:pPr>
              <w:rPr>
                <w:rFonts w:asciiTheme="minorBidi" w:hAnsiTheme="minorBidi" w:cstheme="minorBidi"/>
              </w:rPr>
            </w:pPr>
          </w:p>
        </w:tc>
        <w:tc>
          <w:tcPr>
            <w:tcW w:w="1643" w:type="dxa"/>
          </w:tcPr>
          <w:p w14:paraId="63271618" w14:textId="77777777" w:rsidR="002A5298" w:rsidRPr="008D2D08" w:rsidRDefault="002A5298" w:rsidP="002A5298">
            <w:pPr>
              <w:rPr>
                <w:rFonts w:asciiTheme="minorBidi" w:hAnsiTheme="minorBidi" w:cstheme="minorBidi"/>
                <w:bCs/>
              </w:rPr>
            </w:pPr>
          </w:p>
        </w:tc>
        <w:tc>
          <w:tcPr>
            <w:tcW w:w="4945" w:type="dxa"/>
          </w:tcPr>
          <w:p w14:paraId="6D879293"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Steering wheel: power </w:t>
            </w:r>
          </w:p>
          <w:p w14:paraId="050EF4E9" w14:textId="77777777" w:rsidR="002A5298" w:rsidRPr="008D2D08" w:rsidRDefault="002A5298" w:rsidP="002A5298">
            <w:pPr>
              <w:rPr>
                <w:rFonts w:asciiTheme="minorBidi" w:hAnsiTheme="minorBidi" w:cstheme="minorBidi"/>
              </w:rPr>
            </w:pPr>
            <w:r w:rsidRPr="008D2D08">
              <w:rPr>
                <w:rFonts w:asciiTheme="minorBidi" w:hAnsiTheme="minorBidi" w:cstheme="minorBidi"/>
              </w:rPr>
              <w:t>Injection system: direct injection</w:t>
            </w:r>
          </w:p>
        </w:tc>
        <w:tc>
          <w:tcPr>
            <w:tcW w:w="4230" w:type="dxa"/>
          </w:tcPr>
          <w:p w14:paraId="29D64A84" w14:textId="77777777" w:rsidR="002A5298" w:rsidRPr="008D2D08" w:rsidRDefault="002A5298" w:rsidP="002A5298">
            <w:pPr>
              <w:rPr>
                <w:rFonts w:asciiTheme="minorBidi" w:hAnsiTheme="minorBidi" w:cstheme="minorBidi"/>
              </w:rPr>
            </w:pPr>
          </w:p>
        </w:tc>
      </w:tr>
      <w:tr w:rsidR="00B53149" w:rsidRPr="008D2D08" w14:paraId="328D3C61" w14:textId="77777777" w:rsidTr="009751E5">
        <w:trPr>
          <w:jc w:val="center"/>
        </w:trPr>
        <w:tc>
          <w:tcPr>
            <w:tcW w:w="710" w:type="dxa"/>
          </w:tcPr>
          <w:p w14:paraId="0CCEADF9" w14:textId="77777777" w:rsidR="002A5298" w:rsidRPr="008D2D08" w:rsidRDefault="002A5298" w:rsidP="002A5298">
            <w:pPr>
              <w:rPr>
                <w:rFonts w:asciiTheme="minorBidi" w:hAnsiTheme="minorBidi" w:cstheme="minorBidi"/>
              </w:rPr>
            </w:pPr>
          </w:p>
        </w:tc>
        <w:tc>
          <w:tcPr>
            <w:tcW w:w="617" w:type="dxa"/>
          </w:tcPr>
          <w:p w14:paraId="6FF4D4EA" w14:textId="77777777" w:rsidR="002A5298" w:rsidRPr="008D2D08" w:rsidRDefault="002A5298" w:rsidP="002A5298">
            <w:pPr>
              <w:rPr>
                <w:rFonts w:asciiTheme="minorBidi" w:hAnsiTheme="minorBidi" w:cstheme="minorBidi"/>
              </w:rPr>
            </w:pPr>
          </w:p>
        </w:tc>
        <w:tc>
          <w:tcPr>
            <w:tcW w:w="1643" w:type="dxa"/>
          </w:tcPr>
          <w:p w14:paraId="1E98FC56" w14:textId="77777777" w:rsidR="002A5298" w:rsidRPr="008D2D08" w:rsidRDefault="002A5298" w:rsidP="002A5298">
            <w:pPr>
              <w:rPr>
                <w:rFonts w:asciiTheme="minorBidi" w:hAnsiTheme="minorBidi" w:cstheme="minorBidi"/>
                <w:bCs/>
              </w:rPr>
            </w:pPr>
          </w:p>
        </w:tc>
        <w:tc>
          <w:tcPr>
            <w:tcW w:w="4945" w:type="dxa"/>
          </w:tcPr>
          <w:p w14:paraId="6E15354C"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Single cabin: flip </w:t>
            </w:r>
          </w:p>
        </w:tc>
        <w:tc>
          <w:tcPr>
            <w:tcW w:w="4230" w:type="dxa"/>
          </w:tcPr>
          <w:p w14:paraId="3EAA9E71" w14:textId="77777777" w:rsidR="002A5298" w:rsidRPr="008D2D08" w:rsidRDefault="002A5298" w:rsidP="002A5298">
            <w:pPr>
              <w:rPr>
                <w:rFonts w:asciiTheme="minorBidi" w:hAnsiTheme="minorBidi" w:cstheme="minorBidi"/>
              </w:rPr>
            </w:pPr>
          </w:p>
        </w:tc>
      </w:tr>
      <w:tr w:rsidR="00B53149" w:rsidRPr="008D2D08" w14:paraId="6C0D4884" w14:textId="77777777" w:rsidTr="009751E5">
        <w:trPr>
          <w:jc w:val="center"/>
        </w:trPr>
        <w:tc>
          <w:tcPr>
            <w:tcW w:w="710" w:type="dxa"/>
          </w:tcPr>
          <w:p w14:paraId="6F521B38" w14:textId="77777777" w:rsidR="002A5298" w:rsidRPr="008D2D08" w:rsidRDefault="002A5298" w:rsidP="002A5298">
            <w:pPr>
              <w:rPr>
                <w:rFonts w:asciiTheme="minorBidi" w:hAnsiTheme="minorBidi" w:cstheme="minorBidi"/>
              </w:rPr>
            </w:pPr>
          </w:p>
        </w:tc>
        <w:tc>
          <w:tcPr>
            <w:tcW w:w="617" w:type="dxa"/>
          </w:tcPr>
          <w:p w14:paraId="3BEB2636" w14:textId="77777777" w:rsidR="002A5298" w:rsidRPr="008D2D08" w:rsidRDefault="002A5298" w:rsidP="002A5298">
            <w:pPr>
              <w:rPr>
                <w:rFonts w:asciiTheme="minorBidi" w:hAnsiTheme="minorBidi" w:cstheme="minorBidi"/>
              </w:rPr>
            </w:pPr>
          </w:p>
        </w:tc>
        <w:tc>
          <w:tcPr>
            <w:tcW w:w="1643" w:type="dxa"/>
          </w:tcPr>
          <w:p w14:paraId="4725AAA0" w14:textId="77777777" w:rsidR="002A5298" w:rsidRPr="008D2D08" w:rsidRDefault="002A5298" w:rsidP="002A5298">
            <w:pPr>
              <w:rPr>
                <w:rFonts w:asciiTheme="minorBidi" w:hAnsiTheme="minorBidi" w:cstheme="minorBidi"/>
                <w:bCs/>
              </w:rPr>
            </w:pPr>
          </w:p>
        </w:tc>
        <w:tc>
          <w:tcPr>
            <w:tcW w:w="4945" w:type="dxa"/>
          </w:tcPr>
          <w:p w14:paraId="0B0FA122" w14:textId="77777777" w:rsidR="002A5298" w:rsidRPr="008D2D08" w:rsidRDefault="002A5298" w:rsidP="002A5298">
            <w:pPr>
              <w:rPr>
                <w:rFonts w:asciiTheme="minorBidi" w:hAnsiTheme="minorBidi" w:cstheme="minorBidi"/>
              </w:rPr>
            </w:pPr>
            <w:r w:rsidRPr="008D2D08">
              <w:rPr>
                <w:rFonts w:asciiTheme="minorBidi" w:hAnsiTheme="minorBidi" w:cstheme="minorBidi"/>
              </w:rPr>
              <w:t>Drive type (traction): rear wheel drive</w:t>
            </w:r>
          </w:p>
        </w:tc>
        <w:tc>
          <w:tcPr>
            <w:tcW w:w="4230" w:type="dxa"/>
          </w:tcPr>
          <w:p w14:paraId="71A54321" w14:textId="77777777" w:rsidR="002A5298" w:rsidRPr="008D2D08" w:rsidRDefault="002A5298" w:rsidP="002A5298">
            <w:pPr>
              <w:rPr>
                <w:rFonts w:asciiTheme="minorBidi" w:hAnsiTheme="minorBidi" w:cstheme="minorBidi"/>
              </w:rPr>
            </w:pPr>
          </w:p>
        </w:tc>
      </w:tr>
      <w:tr w:rsidR="00B53149" w:rsidRPr="008D2D08" w14:paraId="5ABE99D2" w14:textId="77777777" w:rsidTr="009751E5">
        <w:trPr>
          <w:jc w:val="center"/>
        </w:trPr>
        <w:tc>
          <w:tcPr>
            <w:tcW w:w="710" w:type="dxa"/>
          </w:tcPr>
          <w:p w14:paraId="54A3CFC9" w14:textId="77777777" w:rsidR="002A5298" w:rsidRPr="008D2D08" w:rsidRDefault="002A5298" w:rsidP="002A5298">
            <w:pPr>
              <w:rPr>
                <w:rFonts w:asciiTheme="minorBidi" w:hAnsiTheme="minorBidi" w:cstheme="minorBidi"/>
              </w:rPr>
            </w:pPr>
          </w:p>
        </w:tc>
        <w:tc>
          <w:tcPr>
            <w:tcW w:w="617" w:type="dxa"/>
          </w:tcPr>
          <w:p w14:paraId="2B673826" w14:textId="77777777" w:rsidR="002A5298" w:rsidRPr="008D2D08" w:rsidRDefault="002A5298" w:rsidP="002A5298">
            <w:pPr>
              <w:rPr>
                <w:rFonts w:asciiTheme="minorBidi" w:hAnsiTheme="minorBidi" w:cstheme="minorBidi"/>
              </w:rPr>
            </w:pPr>
          </w:p>
        </w:tc>
        <w:tc>
          <w:tcPr>
            <w:tcW w:w="1643" w:type="dxa"/>
          </w:tcPr>
          <w:p w14:paraId="31E1D363" w14:textId="77777777" w:rsidR="002A5298" w:rsidRPr="008D2D08" w:rsidRDefault="002A5298" w:rsidP="002A5298">
            <w:pPr>
              <w:rPr>
                <w:rFonts w:asciiTheme="minorBidi" w:hAnsiTheme="minorBidi" w:cstheme="minorBidi"/>
                <w:bCs/>
              </w:rPr>
            </w:pPr>
          </w:p>
        </w:tc>
        <w:tc>
          <w:tcPr>
            <w:tcW w:w="4945" w:type="dxa"/>
          </w:tcPr>
          <w:p w14:paraId="3F773EAD" w14:textId="77777777" w:rsidR="002A5298" w:rsidRPr="008D2D08" w:rsidRDefault="002A5298" w:rsidP="002A5298">
            <w:pPr>
              <w:rPr>
                <w:rFonts w:asciiTheme="minorBidi" w:hAnsiTheme="minorBidi" w:cstheme="minorBidi"/>
              </w:rPr>
            </w:pPr>
            <w:r w:rsidRPr="008D2D08">
              <w:rPr>
                <w:rFonts w:asciiTheme="minorBidi" w:hAnsiTheme="minorBidi" w:cstheme="minorBidi"/>
              </w:rPr>
              <w:t>Fuel tank capacity: from 90 - 120 liters</w:t>
            </w:r>
          </w:p>
        </w:tc>
        <w:tc>
          <w:tcPr>
            <w:tcW w:w="4230" w:type="dxa"/>
          </w:tcPr>
          <w:p w14:paraId="5CAC5826" w14:textId="77777777" w:rsidR="002A5298" w:rsidRPr="008D2D08" w:rsidRDefault="002A5298" w:rsidP="002A5298">
            <w:pPr>
              <w:rPr>
                <w:rFonts w:asciiTheme="minorBidi" w:hAnsiTheme="minorBidi" w:cstheme="minorBidi"/>
              </w:rPr>
            </w:pPr>
          </w:p>
        </w:tc>
      </w:tr>
      <w:tr w:rsidR="00B53149" w:rsidRPr="008D2D08" w14:paraId="041E00F4" w14:textId="77777777" w:rsidTr="009751E5">
        <w:trPr>
          <w:jc w:val="center"/>
        </w:trPr>
        <w:tc>
          <w:tcPr>
            <w:tcW w:w="710" w:type="dxa"/>
          </w:tcPr>
          <w:p w14:paraId="5D1FFC55" w14:textId="77777777" w:rsidR="002A5298" w:rsidRPr="008D2D08" w:rsidRDefault="002A5298" w:rsidP="002A5298">
            <w:pPr>
              <w:rPr>
                <w:rFonts w:asciiTheme="minorBidi" w:hAnsiTheme="minorBidi" w:cstheme="minorBidi"/>
              </w:rPr>
            </w:pPr>
          </w:p>
        </w:tc>
        <w:tc>
          <w:tcPr>
            <w:tcW w:w="617" w:type="dxa"/>
          </w:tcPr>
          <w:p w14:paraId="2F202A10" w14:textId="77777777" w:rsidR="002A5298" w:rsidRPr="008D2D08" w:rsidRDefault="002A5298" w:rsidP="002A5298">
            <w:pPr>
              <w:rPr>
                <w:rFonts w:asciiTheme="minorBidi" w:hAnsiTheme="minorBidi" w:cstheme="minorBidi"/>
              </w:rPr>
            </w:pPr>
          </w:p>
        </w:tc>
        <w:tc>
          <w:tcPr>
            <w:tcW w:w="1643" w:type="dxa"/>
          </w:tcPr>
          <w:p w14:paraId="7FFA71D7" w14:textId="77777777" w:rsidR="002A5298" w:rsidRPr="008D2D08" w:rsidRDefault="002A5298" w:rsidP="002A5298">
            <w:pPr>
              <w:rPr>
                <w:rFonts w:asciiTheme="minorBidi" w:hAnsiTheme="minorBidi" w:cstheme="minorBidi"/>
                <w:bCs/>
              </w:rPr>
            </w:pPr>
          </w:p>
        </w:tc>
        <w:tc>
          <w:tcPr>
            <w:tcW w:w="4945" w:type="dxa"/>
          </w:tcPr>
          <w:p w14:paraId="45EE30A1" w14:textId="77777777" w:rsidR="002A5298" w:rsidRPr="008D2D08" w:rsidRDefault="002A5298" w:rsidP="002A5298">
            <w:pPr>
              <w:rPr>
                <w:rFonts w:asciiTheme="minorBidi" w:hAnsiTheme="minorBidi" w:cstheme="minorBidi"/>
              </w:rPr>
            </w:pPr>
            <w:r w:rsidRPr="008D2D08">
              <w:rPr>
                <w:rFonts w:asciiTheme="minorBidi" w:hAnsiTheme="minorBidi" w:cstheme="minorBidi"/>
              </w:rPr>
              <w:t>Fuel type: diesel</w:t>
            </w:r>
          </w:p>
        </w:tc>
        <w:tc>
          <w:tcPr>
            <w:tcW w:w="4230" w:type="dxa"/>
          </w:tcPr>
          <w:p w14:paraId="5DCC5D23" w14:textId="77777777" w:rsidR="002A5298" w:rsidRPr="008D2D08" w:rsidRDefault="002A5298" w:rsidP="002A5298">
            <w:pPr>
              <w:rPr>
                <w:rFonts w:asciiTheme="minorBidi" w:hAnsiTheme="minorBidi" w:cstheme="minorBidi"/>
              </w:rPr>
            </w:pPr>
          </w:p>
        </w:tc>
      </w:tr>
      <w:tr w:rsidR="00B53149" w:rsidRPr="008D2D08" w14:paraId="23BDEFD5" w14:textId="77777777" w:rsidTr="009751E5">
        <w:trPr>
          <w:jc w:val="center"/>
        </w:trPr>
        <w:tc>
          <w:tcPr>
            <w:tcW w:w="710" w:type="dxa"/>
          </w:tcPr>
          <w:p w14:paraId="0E174013" w14:textId="77777777" w:rsidR="002A5298" w:rsidRPr="008D2D08" w:rsidRDefault="002A5298" w:rsidP="002A5298">
            <w:pPr>
              <w:rPr>
                <w:rFonts w:asciiTheme="minorBidi" w:hAnsiTheme="minorBidi" w:cstheme="minorBidi"/>
              </w:rPr>
            </w:pPr>
          </w:p>
        </w:tc>
        <w:tc>
          <w:tcPr>
            <w:tcW w:w="617" w:type="dxa"/>
          </w:tcPr>
          <w:p w14:paraId="2D01CB8E" w14:textId="77777777" w:rsidR="002A5298" w:rsidRPr="008D2D08" w:rsidRDefault="002A5298" w:rsidP="002A5298">
            <w:pPr>
              <w:rPr>
                <w:rFonts w:asciiTheme="minorBidi" w:hAnsiTheme="minorBidi" w:cstheme="minorBidi"/>
              </w:rPr>
            </w:pPr>
          </w:p>
        </w:tc>
        <w:tc>
          <w:tcPr>
            <w:tcW w:w="1643" w:type="dxa"/>
          </w:tcPr>
          <w:p w14:paraId="38EAD855" w14:textId="77777777" w:rsidR="002A5298" w:rsidRPr="008D2D08" w:rsidRDefault="002A5298" w:rsidP="002A5298">
            <w:pPr>
              <w:rPr>
                <w:rFonts w:asciiTheme="minorBidi" w:hAnsiTheme="minorBidi" w:cstheme="minorBidi"/>
                <w:bCs/>
              </w:rPr>
            </w:pPr>
          </w:p>
        </w:tc>
        <w:tc>
          <w:tcPr>
            <w:tcW w:w="4945" w:type="dxa"/>
          </w:tcPr>
          <w:p w14:paraId="247A153D" w14:textId="77777777" w:rsidR="002A5298" w:rsidRPr="008D2D08" w:rsidRDefault="002A5298" w:rsidP="002A5298">
            <w:pPr>
              <w:rPr>
                <w:rFonts w:asciiTheme="minorBidi" w:hAnsiTheme="minorBidi" w:cstheme="minorBidi"/>
              </w:rPr>
            </w:pPr>
            <w:r w:rsidRPr="008D2D08">
              <w:rPr>
                <w:rFonts w:asciiTheme="minorBidi" w:hAnsiTheme="minorBidi" w:cstheme="minorBidi"/>
              </w:rPr>
              <w:t>Torque: 300 Nm - 350 Nm</w:t>
            </w:r>
          </w:p>
        </w:tc>
        <w:tc>
          <w:tcPr>
            <w:tcW w:w="4230" w:type="dxa"/>
          </w:tcPr>
          <w:p w14:paraId="7A8D8F43" w14:textId="77777777" w:rsidR="002A5298" w:rsidRPr="008D2D08" w:rsidRDefault="002A5298" w:rsidP="002A5298">
            <w:pPr>
              <w:rPr>
                <w:rFonts w:asciiTheme="minorBidi" w:hAnsiTheme="minorBidi" w:cstheme="minorBidi"/>
              </w:rPr>
            </w:pPr>
          </w:p>
        </w:tc>
      </w:tr>
      <w:tr w:rsidR="00B53149" w:rsidRPr="008D2D08" w14:paraId="08C35E8F" w14:textId="77777777" w:rsidTr="009751E5">
        <w:trPr>
          <w:jc w:val="center"/>
        </w:trPr>
        <w:tc>
          <w:tcPr>
            <w:tcW w:w="710" w:type="dxa"/>
          </w:tcPr>
          <w:p w14:paraId="48A686D6" w14:textId="77777777" w:rsidR="002A5298" w:rsidRPr="008D2D08" w:rsidRDefault="002A5298" w:rsidP="002A5298">
            <w:pPr>
              <w:rPr>
                <w:rFonts w:asciiTheme="minorBidi" w:hAnsiTheme="minorBidi" w:cstheme="minorBidi"/>
              </w:rPr>
            </w:pPr>
          </w:p>
        </w:tc>
        <w:tc>
          <w:tcPr>
            <w:tcW w:w="617" w:type="dxa"/>
          </w:tcPr>
          <w:p w14:paraId="378F8C05" w14:textId="77777777" w:rsidR="002A5298" w:rsidRPr="008D2D08" w:rsidRDefault="002A5298" w:rsidP="002A5298">
            <w:pPr>
              <w:rPr>
                <w:rFonts w:asciiTheme="minorBidi" w:hAnsiTheme="minorBidi" w:cstheme="minorBidi"/>
              </w:rPr>
            </w:pPr>
          </w:p>
        </w:tc>
        <w:tc>
          <w:tcPr>
            <w:tcW w:w="1643" w:type="dxa"/>
          </w:tcPr>
          <w:p w14:paraId="18FB7236" w14:textId="77777777" w:rsidR="002A5298" w:rsidRPr="008D2D08" w:rsidRDefault="002A5298" w:rsidP="002A5298">
            <w:pPr>
              <w:rPr>
                <w:rFonts w:asciiTheme="minorBidi" w:hAnsiTheme="minorBidi" w:cstheme="minorBidi"/>
                <w:bCs/>
              </w:rPr>
            </w:pPr>
          </w:p>
        </w:tc>
        <w:tc>
          <w:tcPr>
            <w:tcW w:w="4945" w:type="dxa"/>
          </w:tcPr>
          <w:p w14:paraId="015945A8"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Transmission: Manual </w:t>
            </w:r>
          </w:p>
        </w:tc>
        <w:tc>
          <w:tcPr>
            <w:tcW w:w="4230" w:type="dxa"/>
          </w:tcPr>
          <w:p w14:paraId="58D1EECF" w14:textId="77777777" w:rsidR="002A5298" w:rsidRPr="008D2D08" w:rsidRDefault="002A5298" w:rsidP="002A5298">
            <w:pPr>
              <w:rPr>
                <w:rFonts w:asciiTheme="minorBidi" w:hAnsiTheme="minorBidi" w:cstheme="minorBidi"/>
              </w:rPr>
            </w:pPr>
          </w:p>
        </w:tc>
      </w:tr>
      <w:tr w:rsidR="00B53149" w:rsidRPr="008D2D08" w14:paraId="3699C686" w14:textId="77777777" w:rsidTr="009751E5">
        <w:trPr>
          <w:jc w:val="center"/>
        </w:trPr>
        <w:tc>
          <w:tcPr>
            <w:tcW w:w="710" w:type="dxa"/>
          </w:tcPr>
          <w:p w14:paraId="4A0F4D58" w14:textId="77777777" w:rsidR="002A5298" w:rsidRPr="008D2D08" w:rsidRDefault="002A5298" w:rsidP="002A5298">
            <w:pPr>
              <w:rPr>
                <w:rFonts w:asciiTheme="minorBidi" w:hAnsiTheme="minorBidi" w:cstheme="minorBidi"/>
              </w:rPr>
            </w:pPr>
          </w:p>
        </w:tc>
        <w:tc>
          <w:tcPr>
            <w:tcW w:w="617" w:type="dxa"/>
          </w:tcPr>
          <w:p w14:paraId="4817080D" w14:textId="77777777" w:rsidR="002A5298" w:rsidRPr="008D2D08" w:rsidRDefault="002A5298" w:rsidP="002A5298">
            <w:pPr>
              <w:rPr>
                <w:rFonts w:asciiTheme="minorBidi" w:hAnsiTheme="minorBidi" w:cstheme="minorBidi"/>
              </w:rPr>
            </w:pPr>
          </w:p>
        </w:tc>
        <w:tc>
          <w:tcPr>
            <w:tcW w:w="1643" w:type="dxa"/>
          </w:tcPr>
          <w:p w14:paraId="369CC7D2" w14:textId="77777777" w:rsidR="002A5298" w:rsidRPr="008D2D08" w:rsidRDefault="002A5298" w:rsidP="002A5298">
            <w:pPr>
              <w:rPr>
                <w:rFonts w:asciiTheme="minorBidi" w:hAnsiTheme="minorBidi" w:cstheme="minorBidi"/>
                <w:bCs/>
              </w:rPr>
            </w:pPr>
          </w:p>
        </w:tc>
        <w:tc>
          <w:tcPr>
            <w:tcW w:w="4945" w:type="dxa"/>
          </w:tcPr>
          <w:p w14:paraId="37AA88C0" w14:textId="77777777" w:rsidR="002A5298" w:rsidRPr="008D2D08" w:rsidRDefault="002A5298" w:rsidP="002A5298">
            <w:pPr>
              <w:rPr>
                <w:rFonts w:asciiTheme="minorBidi" w:hAnsiTheme="minorBidi" w:cstheme="minorBidi"/>
              </w:rPr>
            </w:pPr>
            <w:r w:rsidRPr="008D2D08">
              <w:rPr>
                <w:rFonts w:asciiTheme="minorBidi" w:hAnsiTheme="minorBidi" w:cstheme="minorBidi"/>
              </w:rPr>
              <w:t>Number of gears: from 5 to 6 forward gears</w:t>
            </w:r>
          </w:p>
        </w:tc>
        <w:tc>
          <w:tcPr>
            <w:tcW w:w="4230" w:type="dxa"/>
          </w:tcPr>
          <w:p w14:paraId="244CEFD7" w14:textId="77777777" w:rsidR="002A5298" w:rsidRPr="008D2D08" w:rsidRDefault="002A5298" w:rsidP="002A5298">
            <w:pPr>
              <w:rPr>
                <w:rFonts w:asciiTheme="minorBidi" w:hAnsiTheme="minorBidi" w:cstheme="minorBidi"/>
              </w:rPr>
            </w:pPr>
          </w:p>
        </w:tc>
      </w:tr>
      <w:tr w:rsidR="00B53149" w:rsidRPr="008D2D08" w14:paraId="7E3FF8D1" w14:textId="77777777" w:rsidTr="009751E5">
        <w:trPr>
          <w:jc w:val="center"/>
        </w:trPr>
        <w:tc>
          <w:tcPr>
            <w:tcW w:w="710" w:type="dxa"/>
          </w:tcPr>
          <w:p w14:paraId="4461DE18" w14:textId="77777777" w:rsidR="002A5298" w:rsidRPr="008D2D08" w:rsidRDefault="002A5298" w:rsidP="002A5298">
            <w:pPr>
              <w:rPr>
                <w:rFonts w:asciiTheme="minorBidi" w:hAnsiTheme="minorBidi" w:cstheme="minorBidi"/>
              </w:rPr>
            </w:pPr>
          </w:p>
        </w:tc>
        <w:tc>
          <w:tcPr>
            <w:tcW w:w="617" w:type="dxa"/>
          </w:tcPr>
          <w:p w14:paraId="79920945" w14:textId="77777777" w:rsidR="002A5298" w:rsidRPr="008D2D08" w:rsidRDefault="002A5298" w:rsidP="002A5298">
            <w:pPr>
              <w:rPr>
                <w:rFonts w:asciiTheme="minorBidi" w:hAnsiTheme="minorBidi" w:cstheme="minorBidi"/>
              </w:rPr>
            </w:pPr>
          </w:p>
        </w:tc>
        <w:tc>
          <w:tcPr>
            <w:tcW w:w="1643" w:type="dxa"/>
          </w:tcPr>
          <w:p w14:paraId="727A9200" w14:textId="77777777" w:rsidR="002A5298" w:rsidRPr="008D2D08" w:rsidRDefault="002A5298" w:rsidP="002A5298">
            <w:pPr>
              <w:rPr>
                <w:rFonts w:asciiTheme="minorBidi" w:hAnsiTheme="minorBidi" w:cstheme="minorBidi"/>
                <w:bCs/>
              </w:rPr>
            </w:pPr>
          </w:p>
        </w:tc>
        <w:tc>
          <w:tcPr>
            <w:tcW w:w="4945" w:type="dxa"/>
          </w:tcPr>
          <w:p w14:paraId="6340069B" w14:textId="77777777" w:rsidR="002A5298" w:rsidRPr="008D2D08" w:rsidRDefault="002A5298" w:rsidP="002A5298">
            <w:pPr>
              <w:rPr>
                <w:rFonts w:asciiTheme="minorBidi" w:hAnsiTheme="minorBidi" w:cstheme="minorBidi"/>
              </w:rPr>
            </w:pPr>
            <w:r w:rsidRPr="008D2D08">
              <w:rPr>
                <w:rFonts w:asciiTheme="minorBidi" w:hAnsiTheme="minorBidi" w:cstheme="minorBidi"/>
              </w:rPr>
              <w:t>Number of seats: 3 seats</w:t>
            </w:r>
          </w:p>
        </w:tc>
        <w:tc>
          <w:tcPr>
            <w:tcW w:w="4230" w:type="dxa"/>
          </w:tcPr>
          <w:p w14:paraId="2A4A44D9" w14:textId="77777777" w:rsidR="002A5298" w:rsidRPr="008D2D08" w:rsidRDefault="002A5298" w:rsidP="002A5298">
            <w:pPr>
              <w:rPr>
                <w:rFonts w:asciiTheme="minorBidi" w:hAnsiTheme="minorBidi" w:cstheme="minorBidi"/>
              </w:rPr>
            </w:pPr>
          </w:p>
        </w:tc>
      </w:tr>
      <w:tr w:rsidR="00B53149" w:rsidRPr="008D2D08" w14:paraId="343B725F" w14:textId="77777777" w:rsidTr="009751E5">
        <w:trPr>
          <w:jc w:val="center"/>
        </w:trPr>
        <w:tc>
          <w:tcPr>
            <w:tcW w:w="710" w:type="dxa"/>
          </w:tcPr>
          <w:p w14:paraId="77396EC5" w14:textId="77777777" w:rsidR="002A5298" w:rsidRPr="008D2D08" w:rsidRDefault="002A5298" w:rsidP="002A5298">
            <w:pPr>
              <w:rPr>
                <w:rFonts w:asciiTheme="minorBidi" w:hAnsiTheme="minorBidi" w:cstheme="minorBidi"/>
              </w:rPr>
            </w:pPr>
          </w:p>
        </w:tc>
        <w:tc>
          <w:tcPr>
            <w:tcW w:w="617" w:type="dxa"/>
          </w:tcPr>
          <w:p w14:paraId="715B7DB7" w14:textId="77777777" w:rsidR="002A5298" w:rsidRPr="008D2D08" w:rsidRDefault="002A5298" w:rsidP="002A5298">
            <w:pPr>
              <w:rPr>
                <w:rFonts w:asciiTheme="minorBidi" w:hAnsiTheme="minorBidi" w:cstheme="minorBidi"/>
              </w:rPr>
            </w:pPr>
          </w:p>
        </w:tc>
        <w:tc>
          <w:tcPr>
            <w:tcW w:w="1643" w:type="dxa"/>
          </w:tcPr>
          <w:p w14:paraId="5DF2C2F3" w14:textId="77777777" w:rsidR="002A5298" w:rsidRPr="008D2D08" w:rsidRDefault="002A5298" w:rsidP="002A5298">
            <w:pPr>
              <w:rPr>
                <w:rFonts w:asciiTheme="minorBidi" w:hAnsiTheme="minorBidi" w:cstheme="minorBidi"/>
                <w:bCs/>
              </w:rPr>
            </w:pPr>
          </w:p>
        </w:tc>
        <w:tc>
          <w:tcPr>
            <w:tcW w:w="4945" w:type="dxa"/>
          </w:tcPr>
          <w:p w14:paraId="452DCCA7" w14:textId="77777777" w:rsidR="002A5298" w:rsidRPr="008D2D08" w:rsidRDefault="002A5298" w:rsidP="002A5298">
            <w:pPr>
              <w:rPr>
                <w:rFonts w:asciiTheme="minorBidi" w:hAnsiTheme="minorBidi" w:cstheme="minorBidi"/>
              </w:rPr>
            </w:pPr>
            <w:r w:rsidRPr="008D2D08">
              <w:rPr>
                <w:rFonts w:asciiTheme="minorBidi" w:hAnsiTheme="minorBidi" w:cstheme="minorBidi"/>
              </w:rPr>
              <w:t>Vehicle Dimensions: -</w:t>
            </w:r>
          </w:p>
          <w:p w14:paraId="0910FD7C" w14:textId="77777777" w:rsidR="002A5298" w:rsidRPr="008D2D08" w:rsidRDefault="002A5298" w:rsidP="002A5298">
            <w:pPr>
              <w:rPr>
                <w:rFonts w:asciiTheme="minorBidi" w:hAnsiTheme="minorBidi" w:cstheme="minorBidi"/>
              </w:rPr>
            </w:pPr>
            <w:r w:rsidRPr="008D2D08">
              <w:rPr>
                <w:rFonts w:asciiTheme="minorBidi" w:hAnsiTheme="minorBidi" w:cstheme="minorBidi"/>
              </w:rPr>
              <w:t>Length: 5800-6300 mm</w:t>
            </w:r>
          </w:p>
          <w:p w14:paraId="6BD93737" w14:textId="77777777" w:rsidR="002A5298" w:rsidRPr="008D2D08" w:rsidRDefault="002A5298" w:rsidP="002A5298">
            <w:pPr>
              <w:rPr>
                <w:rFonts w:asciiTheme="minorBidi" w:hAnsiTheme="minorBidi" w:cstheme="minorBidi"/>
              </w:rPr>
            </w:pPr>
            <w:r w:rsidRPr="008D2D08">
              <w:rPr>
                <w:rFonts w:asciiTheme="minorBidi" w:hAnsiTheme="minorBidi" w:cstheme="minorBidi"/>
              </w:rPr>
              <w:t>Width: 1900 - 2200 mm</w:t>
            </w:r>
          </w:p>
          <w:p w14:paraId="07282987" w14:textId="77777777" w:rsidR="002A5298" w:rsidRPr="008D2D08" w:rsidRDefault="002A5298" w:rsidP="002A5298">
            <w:pPr>
              <w:rPr>
                <w:rFonts w:asciiTheme="minorBidi" w:hAnsiTheme="minorBidi" w:cstheme="minorBidi"/>
              </w:rPr>
            </w:pPr>
            <w:r w:rsidRPr="008D2D08">
              <w:rPr>
                <w:rFonts w:asciiTheme="minorBidi" w:hAnsiTheme="minorBidi" w:cstheme="minorBidi"/>
              </w:rPr>
              <w:t>Height: 2100 - 2400 mm</w:t>
            </w:r>
          </w:p>
        </w:tc>
        <w:tc>
          <w:tcPr>
            <w:tcW w:w="4230" w:type="dxa"/>
          </w:tcPr>
          <w:p w14:paraId="2ACDCCED" w14:textId="77777777" w:rsidR="002A5298" w:rsidRPr="008D2D08" w:rsidRDefault="002A5298" w:rsidP="002A5298">
            <w:pPr>
              <w:rPr>
                <w:rFonts w:asciiTheme="minorBidi" w:hAnsiTheme="minorBidi" w:cstheme="minorBidi"/>
              </w:rPr>
            </w:pPr>
          </w:p>
        </w:tc>
      </w:tr>
      <w:tr w:rsidR="00B53149" w:rsidRPr="008D2D08" w14:paraId="4E1E4AC8" w14:textId="77777777" w:rsidTr="009751E5">
        <w:trPr>
          <w:jc w:val="center"/>
        </w:trPr>
        <w:tc>
          <w:tcPr>
            <w:tcW w:w="710" w:type="dxa"/>
          </w:tcPr>
          <w:p w14:paraId="679F6AEB" w14:textId="77777777" w:rsidR="002A5298" w:rsidRPr="008D2D08" w:rsidRDefault="002A5298" w:rsidP="002A5298">
            <w:pPr>
              <w:rPr>
                <w:rFonts w:asciiTheme="minorBidi" w:hAnsiTheme="minorBidi" w:cstheme="minorBidi"/>
              </w:rPr>
            </w:pPr>
          </w:p>
        </w:tc>
        <w:tc>
          <w:tcPr>
            <w:tcW w:w="617" w:type="dxa"/>
          </w:tcPr>
          <w:p w14:paraId="69D5B35A" w14:textId="77777777" w:rsidR="002A5298" w:rsidRPr="008D2D08" w:rsidRDefault="002A5298" w:rsidP="002A5298">
            <w:pPr>
              <w:rPr>
                <w:rFonts w:asciiTheme="minorBidi" w:hAnsiTheme="minorBidi" w:cstheme="minorBidi"/>
              </w:rPr>
            </w:pPr>
          </w:p>
        </w:tc>
        <w:tc>
          <w:tcPr>
            <w:tcW w:w="1643" w:type="dxa"/>
          </w:tcPr>
          <w:p w14:paraId="464E78CF" w14:textId="77777777" w:rsidR="002A5298" w:rsidRPr="008D2D08" w:rsidRDefault="002A5298" w:rsidP="002A5298">
            <w:pPr>
              <w:rPr>
                <w:rFonts w:asciiTheme="minorBidi" w:hAnsiTheme="minorBidi" w:cstheme="minorBidi"/>
                <w:bCs/>
              </w:rPr>
            </w:pPr>
          </w:p>
        </w:tc>
        <w:tc>
          <w:tcPr>
            <w:tcW w:w="4945" w:type="dxa"/>
          </w:tcPr>
          <w:p w14:paraId="4B7D735E"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Wheelbase: From 3100: 4200 mm </w:t>
            </w:r>
          </w:p>
          <w:p w14:paraId="26BFB2A5" w14:textId="77777777" w:rsidR="002A5298" w:rsidRPr="008D2D08" w:rsidRDefault="002A5298" w:rsidP="002A5298">
            <w:pPr>
              <w:rPr>
                <w:rFonts w:asciiTheme="minorBidi" w:hAnsiTheme="minorBidi" w:cstheme="minorBidi"/>
              </w:rPr>
            </w:pPr>
            <w:r w:rsidRPr="008D2D08">
              <w:rPr>
                <w:rFonts w:asciiTheme="minorBidi" w:hAnsiTheme="minorBidi" w:cstheme="minorBidi"/>
              </w:rPr>
              <w:t>Front wheel spacing: 1600-1800mm</w:t>
            </w:r>
          </w:p>
          <w:p w14:paraId="23352116" w14:textId="77777777" w:rsidR="002A5298" w:rsidRPr="008D2D08" w:rsidRDefault="002A5298" w:rsidP="002A5298">
            <w:pPr>
              <w:rPr>
                <w:rFonts w:asciiTheme="minorBidi" w:hAnsiTheme="minorBidi" w:cstheme="minorBidi"/>
              </w:rPr>
            </w:pPr>
            <w:r w:rsidRPr="008D2D08">
              <w:rPr>
                <w:rFonts w:asciiTheme="minorBidi" w:hAnsiTheme="minorBidi" w:cstheme="minorBidi"/>
              </w:rPr>
              <w:t>Distance between the rear wheels: 1600-1700 mm</w:t>
            </w:r>
          </w:p>
        </w:tc>
        <w:tc>
          <w:tcPr>
            <w:tcW w:w="4230" w:type="dxa"/>
          </w:tcPr>
          <w:p w14:paraId="484304DC" w14:textId="77777777" w:rsidR="002A5298" w:rsidRPr="008D2D08" w:rsidRDefault="002A5298" w:rsidP="002A5298">
            <w:pPr>
              <w:rPr>
                <w:rFonts w:asciiTheme="minorBidi" w:hAnsiTheme="minorBidi" w:cstheme="minorBidi"/>
              </w:rPr>
            </w:pPr>
          </w:p>
        </w:tc>
      </w:tr>
      <w:tr w:rsidR="00B53149" w:rsidRPr="008D2D08" w14:paraId="5B8D5540" w14:textId="77777777" w:rsidTr="009751E5">
        <w:trPr>
          <w:jc w:val="center"/>
        </w:trPr>
        <w:tc>
          <w:tcPr>
            <w:tcW w:w="710" w:type="dxa"/>
          </w:tcPr>
          <w:p w14:paraId="7B27B2D8" w14:textId="77777777" w:rsidR="002A5298" w:rsidRPr="008D2D08" w:rsidRDefault="002A5298" w:rsidP="002A5298">
            <w:pPr>
              <w:rPr>
                <w:rFonts w:asciiTheme="minorBidi" w:hAnsiTheme="minorBidi" w:cstheme="minorBidi"/>
              </w:rPr>
            </w:pPr>
          </w:p>
        </w:tc>
        <w:tc>
          <w:tcPr>
            <w:tcW w:w="617" w:type="dxa"/>
          </w:tcPr>
          <w:p w14:paraId="3D0500A7" w14:textId="77777777" w:rsidR="002A5298" w:rsidRPr="008D2D08" w:rsidRDefault="002A5298" w:rsidP="002A5298">
            <w:pPr>
              <w:rPr>
                <w:rFonts w:asciiTheme="minorBidi" w:hAnsiTheme="minorBidi" w:cstheme="minorBidi"/>
              </w:rPr>
            </w:pPr>
          </w:p>
        </w:tc>
        <w:tc>
          <w:tcPr>
            <w:tcW w:w="1643" w:type="dxa"/>
          </w:tcPr>
          <w:p w14:paraId="03F6EE00" w14:textId="77777777" w:rsidR="002A5298" w:rsidRPr="008D2D08" w:rsidRDefault="002A5298" w:rsidP="002A5298">
            <w:pPr>
              <w:rPr>
                <w:rFonts w:asciiTheme="minorBidi" w:hAnsiTheme="minorBidi" w:cstheme="minorBidi"/>
                <w:bCs/>
              </w:rPr>
            </w:pPr>
          </w:p>
        </w:tc>
        <w:tc>
          <w:tcPr>
            <w:tcW w:w="4945" w:type="dxa"/>
          </w:tcPr>
          <w:p w14:paraId="3315159F" w14:textId="77777777" w:rsidR="002A5298" w:rsidRPr="008D2D08" w:rsidRDefault="002A5298" w:rsidP="002A5298">
            <w:pPr>
              <w:rPr>
                <w:rFonts w:asciiTheme="minorBidi" w:hAnsiTheme="minorBidi" w:cstheme="minorBidi"/>
              </w:rPr>
            </w:pPr>
            <w:r w:rsidRPr="008D2D08">
              <w:rPr>
                <w:rFonts w:asciiTheme="minorBidi" w:hAnsiTheme="minorBidi" w:cstheme="minorBidi"/>
              </w:rPr>
              <w:t>Empty car weight: 2400 kg - 3700 kg</w:t>
            </w:r>
          </w:p>
          <w:p w14:paraId="4AEB4143" w14:textId="77777777" w:rsidR="002A5298" w:rsidRPr="008D2D08" w:rsidRDefault="002A5298" w:rsidP="002A5298">
            <w:pPr>
              <w:rPr>
                <w:rFonts w:asciiTheme="minorBidi" w:hAnsiTheme="minorBidi" w:cstheme="minorBidi"/>
              </w:rPr>
            </w:pPr>
            <w:r w:rsidRPr="008D2D08">
              <w:rPr>
                <w:rFonts w:asciiTheme="minorBidi" w:hAnsiTheme="minorBidi" w:cstheme="minorBidi"/>
              </w:rPr>
              <w:t>Vehicle weight with full load: 6500 kg - 8500 kg</w:t>
            </w:r>
          </w:p>
        </w:tc>
        <w:tc>
          <w:tcPr>
            <w:tcW w:w="4230" w:type="dxa"/>
          </w:tcPr>
          <w:p w14:paraId="3E3392A3" w14:textId="77777777" w:rsidR="002A5298" w:rsidRPr="008D2D08" w:rsidRDefault="002A5298" w:rsidP="002A5298">
            <w:pPr>
              <w:rPr>
                <w:rFonts w:asciiTheme="minorBidi" w:hAnsiTheme="minorBidi" w:cstheme="minorBidi"/>
              </w:rPr>
            </w:pPr>
          </w:p>
        </w:tc>
      </w:tr>
      <w:tr w:rsidR="00B53149" w:rsidRPr="008D2D08" w14:paraId="1F4B5B44" w14:textId="77777777" w:rsidTr="009751E5">
        <w:trPr>
          <w:jc w:val="center"/>
        </w:trPr>
        <w:tc>
          <w:tcPr>
            <w:tcW w:w="710" w:type="dxa"/>
          </w:tcPr>
          <w:p w14:paraId="580C5084" w14:textId="77777777" w:rsidR="002A5298" w:rsidRPr="008D2D08" w:rsidRDefault="002A5298" w:rsidP="002A5298">
            <w:pPr>
              <w:rPr>
                <w:rFonts w:asciiTheme="minorBidi" w:hAnsiTheme="minorBidi" w:cstheme="minorBidi"/>
              </w:rPr>
            </w:pPr>
          </w:p>
        </w:tc>
        <w:tc>
          <w:tcPr>
            <w:tcW w:w="617" w:type="dxa"/>
          </w:tcPr>
          <w:p w14:paraId="6B79B0BE" w14:textId="77777777" w:rsidR="002A5298" w:rsidRPr="008D2D08" w:rsidRDefault="002A5298" w:rsidP="002A5298">
            <w:pPr>
              <w:rPr>
                <w:rFonts w:asciiTheme="minorBidi" w:hAnsiTheme="minorBidi" w:cstheme="minorBidi"/>
              </w:rPr>
            </w:pPr>
          </w:p>
        </w:tc>
        <w:tc>
          <w:tcPr>
            <w:tcW w:w="1643" w:type="dxa"/>
          </w:tcPr>
          <w:p w14:paraId="367E4C3B" w14:textId="77777777" w:rsidR="002A5298" w:rsidRPr="008D2D08" w:rsidRDefault="002A5298" w:rsidP="002A5298">
            <w:pPr>
              <w:rPr>
                <w:rFonts w:asciiTheme="minorBidi" w:hAnsiTheme="minorBidi" w:cstheme="minorBidi"/>
                <w:bCs/>
              </w:rPr>
            </w:pPr>
          </w:p>
        </w:tc>
        <w:tc>
          <w:tcPr>
            <w:tcW w:w="4945" w:type="dxa"/>
          </w:tcPr>
          <w:p w14:paraId="263F39CB"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Wheel size: 16-17 inches </w:t>
            </w:r>
          </w:p>
        </w:tc>
        <w:tc>
          <w:tcPr>
            <w:tcW w:w="4230" w:type="dxa"/>
          </w:tcPr>
          <w:p w14:paraId="6298E9B9" w14:textId="77777777" w:rsidR="002A5298" w:rsidRPr="008D2D08" w:rsidRDefault="002A5298" w:rsidP="002A5298">
            <w:pPr>
              <w:rPr>
                <w:rFonts w:asciiTheme="minorBidi" w:hAnsiTheme="minorBidi" w:cstheme="minorBidi"/>
              </w:rPr>
            </w:pPr>
          </w:p>
        </w:tc>
      </w:tr>
      <w:tr w:rsidR="00B53149" w:rsidRPr="008D2D08" w14:paraId="5A96DDCB" w14:textId="77777777" w:rsidTr="009751E5">
        <w:trPr>
          <w:jc w:val="center"/>
        </w:trPr>
        <w:tc>
          <w:tcPr>
            <w:tcW w:w="710" w:type="dxa"/>
          </w:tcPr>
          <w:p w14:paraId="28F8F940" w14:textId="77777777" w:rsidR="002A5298" w:rsidRPr="008D2D08" w:rsidRDefault="002A5298" w:rsidP="002A5298">
            <w:pPr>
              <w:rPr>
                <w:rFonts w:asciiTheme="minorBidi" w:hAnsiTheme="minorBidi" w:cstheme="minorBidi"/>
              </w:rPr>
            </w:pPr>
          </w:p>
        </w:tc>
        <w:tc>
          <w:tcPr>
            <w:tcW w:w="617" w:type="dxa"/>
          </w:tcPr>
          <w:p w14:paraId="727ED2E8" w14:textId="77777777" w:rsidR="002A5298" w:rsidRPr="008D2D08" w:rsidRDefault="002A5298" w:rsidP="002A5298">
            <w:pPr>
              <w:rPr>
                <w:rFonts w:asciiTheme="minorBidi" w:hAnsiTheme="minorBidi" w:cstheme="minorBidi"/>
              </w:rPr>
            </w:pPr>
          </w:p>
        </w:tc>
        <w:tc>
          <w:tcPr>
            <w:tcW w:w="1643" w:type="dxa"/>
          </w:tcPr>
          <w:p w14:paraId="066DF323" w14:textId="77777777" w:rsidR="002A5298" w:rsidRPr="008D2D08" w:rsidRDefault="002A5298" w:rsidP="002A5298">
            <w:pPr>
              <w:rPr>
                <w:rFonts w:asciiTheme="minorBidi" w:hAnsiTheme="minorBidi" w:cstheme="minorBidi"/>
                <w:bCs/>
              </w:rPr>
            </w:pPr>
          </w:p>
        </w:tc>
        <w:tc>
          <w:tcPr>
            <w:tcW w:w="4945" w:type="dxa"/>
          </w:tcPr>
          <w:p w14:paraId="43154C13" w14:textId="77777777" w:rsidR="002A5298" w:rsidRPr="008D2D08" w:rsidRDefault="002A5298" w:rsidP="002A5298">
            <w:pPr>
              <w:rPr>
                <w:rFonts w:asciiTheme="minorBidi" w:hAnsiTheme="minorBidi" w:cstheme="minorBidi"/>
              </w:rPr>
            </w:pPr>
            <w:r w:rsidRPr="008D2D08">
              <w:rPr>
                <w:rFonts w:asciiTheme="minorBidi" w:hAnsiTheme="minorBidi" w:cstheme="minorBidi"/>
              </w:rPr>
              <w:t>Clutch: cylinder and disc with compressor spring</w:t>
            </w:r>
          </w:p>
        </w:tc>
        <w:tc>
          <w:tcPr>
            <w:tcW w:w="4230" w:type="dxa"/>
          </w:tcPr>
          <w:p w14:paraId="23143DE2" w14:textId="77777777" w:rsidR="002A5298" w:rsidRPr="008D2D08" w:rsidRDefault="002A5298" w:rsidP="002A5298">
            <w:pPr>
              <w:rPr>
                <w:rFonts w:asciiTheme="minorBidi" w:hAnsiTheme="minorBidi" w:cstheme="minorBidi"/>
              </w:rPr>
            </w:pPr>
          </w:p>
        </w:tc>
      </w:tr>
      <w:tr w:rsidR="00B53149" w:rsidRPr="008D2D08" w14:paraId="5320494B" w14:textId="77777777" w:rsidTr="009751E5">
        <w:trPr>
          <w:jc w:val="center"/>
        </w:trPr>
        <w:tc>
          <w:tcPr>
            <w:tcW w:w="710" w:type="dxa"/>
          </w:tcPr>
          <w:p w14:paraId="68C794A7" w14:textId="77777777" w:rsidR="002A5298" w:rsidRPr="008D2D08" w:rsidRDefault="002A5298" w:rsidP="002A5298">
            <w:pPr>
              <w:rPr>
                <w:rFonts w:asciiTheme="minorBidi" w:hAnsiTheme="minorBidi" w:cstheme="minorBidi"/>
              </w:rPr>
            </w:pPr>
          </w:p>
        </w:tc>
        <w:tc>
          <w:tcPr>
            <w:tcW w:w="617" w:type="dxa"/>
          </w:tcPr>
          <w:p w14:paraId="4B9EB7B0" w14:textId="77777777" w:rsidR="002A5298" w:rsidRPr="008D2D08" w:rsidRDefault="002A5298" w:rsidP="002A5298">
            <w:pPr>
              <w:rPr>
                <w:rFonts w:asciiTheme="minorBidi" w:hAnsiTheme="minorBidi" w:cstheme="minorBidi"/>
              </w:rPr>
            </w:pPr>
          </w:p>
        </w:tc>
        <w:tc>
          <w:tcPr>
            <w:tcW w:w="1643" w:type="dxa"/>
          </w:tcPr>
          <w:p w14:paraId="22F9BFCB" w14:textId="77777777" w:rsidR="002A5298" w:rsidRPr="008D2D08" w:rsidRDefault="002A5298" w:rsidP="002A5298">
            <w:pPr>
              <w:rPr>
                <w:rFonts w:asciiTheme="minorBidi" w:hAnsiTheme="minorBidi" w:cstheme="minorBidi"/>
                <w:bCs/>
              </w:rPr>
            </w:pPr>
          </w:p>
        </w:tc>
        <w:tc>
          <w:tcPr>
            <w:tcW w:w="4945" w:type="dxa"/>
          </w:tcPr>
          <w:p w14:paraId="623F94F4" w14:textId="77777777" w:rsidR="002A5298" w:rsidRPr="008D2D08" w:rsidRDefault="002A5298" w:rsidP="002A5298">
            <w:pPr>
              <w:rPr>
                <w:rFonts w:asciiTheme="minorBidi" w:hAnsiTheme="minorBidi" w:cstheme="minorBidi"/>
              </w:rPr>
            </w:pPr>
            <w:r w:rsidRPr="008D2D08">
              <w:rPr>
                <w:rFonts w:asciiTheme="minorBidi" w:hAnsiTheme="minorBidi" w:cstheme="minorBidi"/>
              </w:rPr>
              <w:t>Brakes (front and rear): double-acting hydraulic drums supported by the master</w:t>
            </w:r>
          </w:p>
        </w:tc>
        <w:tc>
          <w:tcPr>
            <w:tcW w:w="4230" w:type="dxa"/>
          </w:tcPr>
          <w:p w14:paraId="3C42360C" w14:textId="77777777" w:rsidR="002A5298" w:rsidRPr="008D2D08" w:rsidRDefault="002A5298" w:rsidP="002A5298">
            <w:pPr>
              <w:rPr>
                <w:rFonts w:asciiTheme="minorBidi" w:hAnsiTheme="minorBidi" w:cstheme="minorBidi"/>
              </w:rPr>
            </w:pPr>
          </w:p>
        </w:tc>
      </w:tr>
      <w:tr w:rsidR="00B53149" w:rsidRPr="008D2D08" w14:paraId="0B3F7CE6" w14:textId="77777777" w:rsidTr="009751E5">
        <w:trPr>
          <w:jc w:val="center"/>
        </w:trPr>
        <w:tc>
          <w:tcPr>
            <w:tcW w:w="710" w:type="dxa"/>
          </w:tcPr>
          <w:p w14:paraId="40A2FF44" w14:textId="77777777" w:rsidR="0085348C" w:rsidRPr="008D2D08" w:rsidRDefault="0085348C" w:rsidP="0085348C">
            <w:pPr>
              <w:rPr>
                <w:rFonts w:asciiTheme="minorBidi" w:hAnsiTheme="minorBidi" w:cstheme="minorBidi"/>
              </w:rPr>
            </w:pPr>
          </w:p>
        </w:tc>
        <w:tc>
          <w:tcPr>
            <w:tcW w:w="617" w:type="dxa"/>
          </w:tcPr>
          <w:p w14:paraId="4827981D" w14:textId="77777777" w:rsidR="0085348C" w:rsidRPr="008D2D08" w:rsidRDefault="0085348C" w:rsidP="0085348C">
            <w:pPr>
              <w:rPr>
                <w:rFonts w:asciiTheme="minorBidi" w:hAnsiTheme="minorBidi" w:cstheme="minorBidi"/>
              </w:rPr>
            </w:pPr>
          </w:p>
        </w:tc>
        <w:tc>
          <w:tcPr>
            <w:tcW w:w="1643" w:type="dxa"/>
          </w:tcPr>
          <w:p w14:paraId="32037B29" w14:textId="77777777" w:rsidR="0085348C" w:rsidRPr="008D2D08" w:rsidRDefault="0085348C" w:rsidP="0085348C">
            <w:pPr>
              <w:rPr>
                <w:rFonts w:asciiTheme="minorBidi" w:hAnsiTheme="minorBidi" w:cstheme="minorBidi"/>
                <w:bCs/>
              </w:rPr>
            </w:pPr>
          </w:p>
        </w:tc>
        <w:tc>
          <w:tcPr>
            <w:tcW w:w="4945" w:type="dxa"/>
          </w:tcPr>
          <w:p w14:paraId="4A989994" w14:textId="14D8AD92" w:rsidR="0085348C" w:rsidRPr="008D2D08" w:rsidRDefault="0085348C" w:rsidP="0085348C">
            <w:pPr>
              <w:rPr>
                <w:rFonts w:asciiTheme="minorBidi" w:hAnsiTheme="minorBidi" w:cstheme="minorBidi"/>
              </w:rPr>
            </w:pPr>
            <w:r w:rsidRPr="008D2D08">
              <w:t>Air condition</w:t>
            </w:r>
          </w:p>
        </w:tc>
        <w:tc>
          <w:tcPr>
            <w:tcW w:w="4230" w:type="dxa"/>
          </w:tcPr>
          <w:p w14:paraId="5B4899C2" w14:textId="77777777" w:rsidR="0085348C" w:rsidRPr="008D2D08" w:rsidRDefault="0085348C" w:rsidP="0085348C">
            <w:pPr>
              <w:rPr>
                <w:rFonts w:asciiTheme="minorBidi" w:hAnsiTheme="minorBidi" w:cstheme="minorBidi"/>
              </w:rPr>
            </w:pPr>
          </w:p>
        </w:tc>
      </w:tr>
      <w:tr w:rsidR="00B53149" w:rsidRPr="008D2D08" w14:paraId="1DB1B15E" w14:textId="77777777" w:rsidTr="009751E5">
        <w:trPr>
          <w:jc w:val="center"/>
        </w:trPr>
        <w:tc>
          <w:tcPr>
            <w:tcW w:w="710" w:type="dxa"/>
          </w:tcPr>
          <w:p w14:paraId="75BAD385" w14:textId="77777777" w:rsidR="0085348C" w:rsidRPr="008D2D08" w:rsidRDefault="0085348C" w:rsidP="0085348C">
            <w:pPr>
              <w:rPr>
                <w:rFonts w:asciiTheme="minorBidi" w:hAnsiTheme="minorBidi" w:cstheme="minorBidi"/>
              </w:rPr>
            </w:pPr>
          </w:p>
        </w:tc>
        <w:tc>
          <w:tcPr>
            <w:tcW w:w="617" w:type="dxa"/>
          </w:tcPr>
          <w:p w14:paraId="1B5193DF" w14:textId="77777777" w:rsidR="0085348C" w:rsidRPr="008D2D08" w:rsidRDefault="0085348C" w:rsidP="0085348C">
            <w:pPr>
              <w:rPr>
                <w:rFonts w:asciiTheme="minorBidi" w:hAnsiTheme="minorBidi" w:cstheme="minorBidi"/>
              </w:rPr>
            </w:pPr>
          </w:p>
        </w:tc>
        <w:tc>
          <w:tcPr>
            <w:tcW w:w="1643" w:type="dxa"/>
          </w:tcPr>
          <w:p w14:paraId="23A2A3E9" w14:textId="77777777" w:rsidR="0085348C" w:rsidRPr="008D2D08" w:rsidRDefault="0085348C" w:rsidP="0085348C">
            <w:pPr>
              <w:rPr>
                <w:rFonts w:asciiTheme="minorBidi" w:hAnsiTheme="minorBidi" w:cstheme="minorBidi"/>
                <w:bCs/>
              </w:rPr>
            </w:pPr>
          </w:p>
        </w:tc>
        <w:tc>
          <w:tcPr>
            <w:tcW w:w="4945" w:type="dxa"/>
          </w:tcPr>
          <w:p w14:paraId="3176E994" w14:textId="578783D8" w:rsidR="0085348C" w:rsidRPr="008D2D08" w:rsidRDefault="0085348C" w:rsidP="0085348C">
            <w:pPr>
              <w:rPr>
                <w:rFonts w:asciiTheme="minorBidi" w:hAnsiTheme="minorBidi" w:cstheme="minorBidi"/>
              </w:rPr>
            </w:pPr>
            <w:r w:rsidRPr="008D2D08">
              <w:t>Head rest</w:t>
            </w:r>
          </w:p>
        </w:tc>
        <w:tc>
          <w:tcPr>
            <w:tcW w:w="4230" w:type="dxa"/>
          </w:tcPr>
          <w:p w14:paraId="39EB94A1" w14:textId="77777777" w:rsidR="0085348C" w:rsidRPr="008D2D08" w:rsidRDefault="0085348C" w:rsidP="0085348C">
            <w:pPr>
              <w:rPr>
                <w:rFonts w:asciiTheme="minorBidi" w:hAnsiTheme="minorBidi" w:cstheme="minorBidi"/>
              </w:rPr>
            </w:pPr>
          </w:p>
        </w:tc>
      </w:tr>
      <w:tr w:rsidR="00B53149" w:rsidRPr="008D2D08" w14:paraId="45652BBB" w14:textId="77777777" w:rsidTr="009751E5">
        <w:trPr>
          <w:jc w:val="center"/>
        </w:trPr>
        <w:tc>
          <w:tcPr>
            <w:tcW w:w="710" w:type="dxa"/>
          </w:tcPr>
          <w:p w14:paraId="18A8A168" w14:textId="77777777" w:rsidR="002A5298" w:rsidRPr="008D2D08" w:rsidRDefault="002A5298" w:rsidP="002A5298">
            <w:pPr>
              <w:rPr>
                <w:rFonts w:asciiTheme="minorBidi" w:hAnsiTheme="minorBidi" w:cstheme="minorBidi"/>
              </w:rPr>
            </w:pPr>
          </w:p>
        </w:tc>
        <w:tc>
          <w:tcPr>
            <w:tcW w:w="617" w:type="dxa"/>
          </w:tcPr>
          <w:p w14:paraId="1844E07C" w14:textId="77777777" w:rsidR="002A5298" w:rsidRPr="008D2D08" w:rsidRDefault="002A5298" w:rsidP="002A5298">
            <w:pPr>
              <w:rPr>
                <w:rFonts w:asciiTheme="minorBidi" w:hAnsiTheme="minorBidi" w:cstheme="minorBidi"/>
              </w:rPr>
            </w:pPr>
          </w:p>
        </w:tc>
        <w:tc>
          <w:tcPr>
            <w:tcW w:w="1643" w:type="dxa"/>
          </w:tcPr>
          <w:p w14:paraId="2564B663" w14:textId="77777777" w:rsidR="002A5298" w:rsidRPr="008D2D08" w:rsidRDefault="002A5298" w:rsidP="002A5298">
            <w:pPr>
              <w:rPr>
                <w:rFonts w:asciiTheme="minorBidi" w:hAnsiTheme="minorBidi" w:cstheme="minorBidi"/>
                <w:bCs/>
              </w:rPr>
            </w:pPr>
          </w:p>
        </w:tc>
        <w:tc>
          <w:tcPr>
            <w:tcW w:w="4945" w:type="dxa"/>
          </w:tcPr>
          <w:p w14:paraId="23B5B66E" w14:textId="77777777" w:rsidR="002A5298" w:rsidRPr="008D2D08" w:rsidRDefault="002A5298" w:rsidP="002A5298">
            <w:pPr>
              <w:rPr>
                <w:rFonts w:asciiTheme="minorBidi" w:hAnsiTheme="minorBidi" w:cstheme="minorBidi"/>
              </w:rPr>
            </w:pPr>
            <w:r w:rsidRPr="008D2D08">
              <w:rPr>
                <w:rFonts w:asciiTheme="minorBidi" w:hAnsiTheme="minorBidi" w:cstheme="minorBidi"/>
              </w:rPr>
              <w:t>Hand brake: The handbrake is mechanically operated</w:t>
            </w:r>
          </w:p>
        </w:tc>
        <w:tc>
          <w:tcPr>
            <w:tcW w:w="4230" w:type="dxa"/>
          </w:tcPr>
          <w:p w14:paraId="0D2451DC" w14:textId="77777777" w:rsidR="002A5298" w:rsidRPr="008D2D08" w:rsidRDefault="002A5298" w:rsidP="002A5298">
            <w:pPr>
              <w:rPr>
                <w:rFonts w:asciiTheme="minorBidi" w:hAnsiTheme="minorBidi" w:cstheme="minorBidi"/>
              </w:rPr>
            </w:pPr>
          </w:p>
        </w:tc>
      </w:tr>
      <w:tr w:rsidR="00B53149" w:rsidRPr="008D2D08" w14:paraId="166CF20F" w14:textId="77777777" w:rsidTr="009751E5">
        <w:trPr>
          <w:jc w:val="center"/>
        </w:trPr>
        <w:tc>
          <w:tcPr>
            <w:tcW w:w="710" w:type="dxa"/>
          </w:tcPr>
          <w:p w14:paraId="554B715C" w14:textId="77777777" w:rsidR="002A5298" w:rsidRPr="008D2D08" w:rsidRDefault="002A5298" w:rsidP="002A5298">
            <w:pPr>
              <w:rPr>
                <w:rFonts w:asciiTheme="minorBidi" w:hAnsiTheme="minorBidi" w:cstheme="minorBidi"/>
              </w:rPr>
            </w:pPr>
          </w:p>
        </w:tc>
        <w:tc>
          <w:tcPr>
            <w:tcW w:w="617" w:type="dxa"/>
          </w:tcPr>
          <w:p w14:paraId="4A48BAC0" w14:textId="77777777" w:rsidR="002A5298" w:rsidRPr="008D2D08" w:rsidRDefault="002A5298" w:rsidP="002A5298">
            <w:pPr>
              <w:rPr>
                <w:rFonts w:asciiTheme="minorBidi" w:hAnsiTheme="minorBidi" w:cstheme="minorBidi"/>
              </w:rPr>
            </w:pPr>
          </w:p>
        </w:tc>
        <w:tc>
          <w:tcPr>
            <w:tcW w:w="1643" w:type="dxa"/>
          </w:tcPr>
          <w:p w14:paraId="633139E7" w14:textId="77777777" w:rsidR="002A5298" w:rsidRPr="008D2D08" w:rsidRDefault="002A5298" w:rsidP="002A5298">
            <w:pPr>
              <w:rPr>
                <w:rFonts w:asciiTheme="minorBidi" w:hAnsiTheme="minorBidi" w:cstheme="minorBidi"/>
                <w:bCs/>
              </w:rPr>
            </w:pPr>
          </w:p>
        </w:tc>
        <w:tc>
          <w:tcPr>
            <w:tcW w:w="4945" w:type="dxa"/>
          </w:tcPr>
          <w:p w14:paraId="7287512B" w14:textId="77777777" w:rsidR="002A5298" w:rsidRPr="008D2D08" w:rsidRDefault="002A5298" w:rsidP="002A5298">
            <w:pPr>
              <w:rPr>
                <w:rFonts w:asciiTheme="minorBidi" w:hAnsiTheme="minorBidi" w:cstheme="minorBidi"/>
              </w:rPr>
            </w:pPr>
            <w:r w:rsidRPr="008D2D08">
              <w:rPr>
                <w:rFonts w:asciiTheme="minorBidi" w:hAnsiTheme="minorBidi" w:cstheme="minorBidi"/>
              </w:rPr>
              <w:t>Suspension system (front and rear): alloy steel leaf springs</w:t>
            </w:r>
          </w:p>
        </w:tc>
        <w:tc>
          <w:tcPr>
            <w:tcW w:w="4230" w:type="dxa"/>
          </w:tcPr>
          <w:p w14:paraId="4C41E14C" w14:textId="77777777" w:rsidR="002A5298" w:rsidRPr="008D2D08" w:rsidRDefault="002A5298" w:rsidP="002A5298">
            <w:pPr>
              <w:rPr>
                <w:rFonts w:asciiTheme="minorBidi" w:hAnsiTheme="minorBidi" w:cstheme="minorBidi"/>
              </w:rPr>
            </w:pPr>
          </w:p>
        </w:tc>
      </w:tr>
      <w:tr w:rsidR="00B53149" w:rsidRPr="008D2D08" w14:paraId="53EC2C61" w14:textId="77777777" w:rsidTr="009751E5">
        <w:trPr>
          <w:jc w:val="center"/>
        </w:trPr>
        <w:tc>
          <w:tcPr>
            <w:tcW w:w="710" w:type="dxa"/>
          </w:tcPr>
          <w:p w14:paraId="6C8EEDEE" w14:textId="77777777" w:rsidR="002A5298" w:rsidRPr="008D2D08" w:rsidRDefault="002A5298" w:rsidP="002A5298">
            <w:pPr>
              <w:rPr>
                <w:rFonts w:asciiTheme="minorBidi" w:hAnsiTheme="minorBidi" w:cstheme="minorBidi"/>
              </w:rPr>
            </w:pPr>
          </w:p>
        </w:tc>
        <w:tc>
          <w:tcPr>
            <w:tcW w:w="617" w:type="dxa"/>
          </w:tcPr>
          <w:p w14:paraId="424AC46A" w14:textId="77777777" w:rsidR="002A5298" w:rsidRPr="008D2D08" w:rsidRDefault="002A5298" w:rsidP="002A5298">
            <w:pPr>
              <w:rPr>
                <w:rFonts w:asciiTheme="minorBidi" w:hAnsiTheme="minorBidi" w:cstheme="minorBidi"/>
              </w:rPr>
            </w:pPr>
          </w:p>
        </w:tc>
        <w:tc>
          <w:tcPr>
            <w:tcW w:w="1643" w:type="dxa"/>
          </w:tcPr>
          <w:p w14:paraId="495DE136" w14:textId="77777777" w:rsidR="002A5298" w:rsidRPr="008D2D08" w:rsidRDefault="002A5298" w:rsidP="002A5298">
            <w:pPr>
              <w:rPr>
                <w:rFonts w:asciiTheme="minorBidi" w:hAnsiTheme="minorBidi" w:cstheme="minorBidi"/>
                <w:bCs/>
              </w:rPr>
            </w:pPr>
          </w:p>
        </w:tc>
        <w:tc>
          <w:tcPr>
            <w:tcW w:w="4945" w:type="dxa"/>
          </w:tcPr>
          <w:p w14:paraId="3195B221" w14:textId="77777777" w:rsidR="002A5298" w:rsidRPr="008D2D08" w:rsidRDefault="002A5298" w:rsidP="002A5298">
            <w:pPr>
              <w:rPr>
                <w:rFonts w:asciiTheme="minorBidi" w:hAnsiTheme="minorBidi" w:cstheme="minorBidi"/>
              </w:rPr>
            </w:pPr>
            <w:r w:rsidRPr="008D2D08">
              <w:rPr>
                <w:rFonts w:asciiTheme="minorBidi" w:hAnsiTheme="minorBidi" w:cstheme="minorBidi"/>
              </w:rPr>
              <w:t>Auxiliary system (front and rear): hydraulic, dual performance, telescopic</w:t>
            </w:r>
          </w:p>
        </w:tc>
        <w:tc>
          <w:tcPr>
            <w:tcW w:w="4230" w:type="dxa"/>
          </w:tcPr>
          <w:p w14:paraId="56DF69D6" w14:textId="77777777" w:rsidR="002A5298" w:rsidRPr="008D2D08" w:rsidRDefault="002A5298" w:rsidP="002A5298">
            <w:pPr>
              <w:rPr>
                <w:rFonts w:asciiTheme="minorBidi" w:hAnsiTheme="minorBidi" w:cstheme="minorBidi"/>
              </w:rPr>
            </w:pPr>
          </w:p>
        </w:tc>
      </w:tr>
      <w:tr w:rsidR="00B53149" w:rsidRPr="008D2D08" w14:paraId="38D15331" w14:textId="77777777" w:rsidTr="009751E5">
        <w:trPr>
          <w:jc w:val="center"/>
        </w:trPr>
        <w:tc>
          <w:tcPr>
            <w:tcW w:w="710" w:type="dxa"/>
          </w:tcPr>
          <w:p w14:paraId="00ECF121" w14:textId="77777777" w:rsidR="002A5298" w:rsidRPr="008D2D08" w:rsidRDefault="002A5298" w:rsidP="002A5298">
            <w:pPr>
              <w:rPr>
                <w:rFonts w:asciiTheme="minorBidi" w:hAnsiTheme="minorBidi" w:cstheme="minorBidi"/>
              </w:rPr>
            </w:pPr>
          </w:p>
        </w:tc>
        <w:tc>
          <w:tcPr>
            <w:tcW w:w="617" w:type="dxa"/>
          </w:tcPr>
          <w:p w14:paraId="1CEB39CF" w14:textId="77777777" w:rsidR="002A5298" w:rsidRPr="008D2D08" w:rsidRDefault="002A5298" w:rsidP="002A5298">
            <w:pPr>
              <w:rPr>
                <w:rFonts w:asciiTheme="minorBidi" w:hAnsiTheme="minorBidi" w:cstheme="minorBidi"/>
              </w:rPr>
            </w:pPr>
          </w:p>
        </w:tc>
        <w:tc>
          <w:tcPr>
            <w:tcW w:w="1643" w:type="dxa"/>
          </w:tcPr>
          <w:p w14:paraId="0715843C" w14:textId="77777777" w:rsidR="002A5298" w:rsidRPr="008D2D08" w:rsidRDefault="002A5298" w:rsidP="002A5298">
            <w:pPr>
              <w:rPr>
                <w:rFonts w:asciiTheme="minorBidi" w:hAnsiTheme="minorBidi" w:cstheme="minorBidi"/>
                <w:bCs/>
              </w:rPr>
            </w:pPr>
          </w:p>
        </w:tc>
        <w:tc>
          <w:tcPr>
            <w:tcW w:w="4945" w:type="dxa"/>
          </w:tcPr>
          <w:p w14:paraId="5F7E9C18"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Full spare tire </w:t>
            </w:r>
          </w:p>
        </w:tc>
        <w:tc>
          <w:tcPr>
            <w:tcW w:w="4230" w:type="dxa"/>
          </w:tcPr>
          <w:p w14:paraId="17371FF2" w14:textId="77777777" w:rsidR="002A5298" w:rsidRPr="008D2D08" w:rsidRDefault="002A5298" w:rsidP="002A5298">
            <w:pPr>
              <w:rPr>
                <w:rFonts w:asciiTheme="minorBidi" w:hAnsiTheme="minorBidi" w:cstheme="minorBidi"/>
              </w:rPr>
            </w:pPr>
          </w:p>
        </w:tc>
      </w:tr>
      <w:tr w:rsidR="00B53149" w:rsidRPr="008D2D08" w14:paraId="61812EE0" w14:textId="77777777" w:rsidTr="009751E5">
        <w:trPr>
          <w:jc w:val="center"/>
        </w:trPr>
        <w:tc>
          <w:tcPr>
            <w:tcW w:w="710" w:type="dxa"/>
          </w:tcPr>
          <w:p w14:paraId="51715531" w14:textId="77777777" w:rsidR="002A5298" w:rsidRPr="008D2D08" w:rsidRDefault="002A5298" w:rsidP="002A5298">
            <w:pPr>
              <w:rPr>
                <w:rFonts w:asciiTheme="minorBidi" w:hAnsiTheme="minorBidi" w:cstheme="minorBidi"/>
              </w:rPr>
            </w:pPr>
          </w:p>
        </w:tc>
        <w:tc>
          <w:tcPr>
            <w:tcW w:w="617" w:type="dxa"/>
          </w:tcPr>
          <w:p w14:paraId="03DE2334" w14:textId="77777777" w:rsidR="002A5298" w:rsidRPr="008D2D08" w:rsidRDefault="002A5298" w:rsidP="002A5298">
            <w:pPr>
              <w:rPr>
                <w:rFonts w:asciiTheme="minorBidi" w:hAnsiTheme="minorBidi" w:cstheme="minorBidi"/>
              </w:rPr>
            </w:pPr>
          </w:p>
        </w:tc>
        <w:tc>
          <w:tcPr>
            <w:tcW w:w="1643" w:type="dxa"/>
          </w:tcPr>
          <w:p w14:paraId="7BF932AA" w14:textId="77777777" w:rsidR="002A5298" w:rsidRPr="008D2D08" w:rsidRDefault="002A5298" w:rsidP="002A5298">
            <w:pPr>
              <w:rPr>
                <w:rFonts w:asciiTheme="minorBidi" w:hAnsiTheme="minorBidi" w:cstheme="minorBidi"/>
                <w:bCs/>
              </w:rPr>
            </w:pPr>
          </w:p>
        </w:tc>
        <w:tc>
          <w:tcPr>
            <w:tcW w:w="4945" w:type="dxa"/>
          </w:tcPr>
          <w:p w14:paraId="2219AD7A" w14:textId="77777777" w:rsidR="002A5298" w:rsidRPr="008D2D08" w:rsidRDefault="002A5298" w:rsidP="002A5298">
            <w:pPr>
              <w:rPr>
                <w:rFonts w:asciiTheme="minorBidi" w:hAnsiTheme="minorBidi" w:cstheme="minorBidi"/>
              </w:rPr>
            </w:pPr>
            <w:r w:rsidRPr="008D2D08">
              <w:rPr>
                <w:rFonts w:asciiTheme="minorBidi" w:hAnsiTheme="minorBidi" w:cstheme="minorBidi"/>
              </w:rPr>
              <w:t xml:space="preserve">Couric lift </w:t>
            </w:r>
          </w:p>
        </w:tc>
        <w:tc>
          <w:tcPr>
            <w:tcW w:w="4230" w:type="dxa"/>
          </w:tcPr>
          <w:p w14:paraId="4E20F5C4" w14:textId="77777777" w:rsidR="002A5298" w:rsidRPr="008D2D08" w:rsidRDefault="002A5298" w:rsidP="002A5298">
            <w:pPr>
              <w:rPr>
                <w:rFonts w:asciiTheme="minorBidi" w:hAnsiTheme="minorBidi" w:cstheme="minorBidi"/>
              </w:rPr>
            </w:pPr>
          </w:p>
        </w:tc>
      </w:tr>
      <w:tr w:rsidR="00B53149" w:rsidRPr="008D2D08" w14:paraId="793DCC4D" w14:textId="77777777" w:rsidTr="009751E5">
        <w:trPr>
          <w:jc w:val="center"/>
        </w:trPr>
        <w:tc>
          <w:tcPr>
            <w:tcW w:w="710" w:type="dxa"/>
          </w:tcPr>
          <w:p w14:paraId="33F03CF0" w14:textId="77777777" w:rsidR="002A5298" w:rsidRPr="008D2D08" w:rsidRDefault="002A5298" w:rsidP="002A5298">
            <w:pPr>
              <w:rPr>
                <w:rFonts w:asciiTheme="minorBidi" w:hAnsiTheme="minorBidi" w:cstheme="minorBidi"/>
              </w:rPr>
            </w:pPr>
          </w:p>
        </w:tc>
        <w:tc>
          <w:tcPr>
            <w:tcW w:w="617" w:type="dxa"/>
          </w:tcPr>
          <w:p w14:paraId="225E9CCE" w14:textId="77777777" w:rsidR="002A5298" w:rsidRPr="008D2D08" w:rsidRDefault="002A5298" w:rsidP="002A5298">
            <w:pPr>
              <w:rPr>
                <w:rFonts w:asciiTheme="minorBidi" w:hAnsiTheme="minorBidi" w:cstheme="minorBidi"/>
              </w:rPr>
            </w:pPr>
          </w:p>
        </w:tc>
        <w:tc>
          <w:tcPr>
            <w:tcW w:w="1643" w:type="dxa"/>
          </w:tcPr>
          <w:p w14:paraId="22B2479B" w14:textId="77777777" w:rsidR="002A5298" w:rsidRPr="008D2D08" w:rsidRDefault="002A5298" w:rsidP="002A5298">
            <w:pPr>
              <w:rPr>
                <w:rFonts w:asciiTheme="minorBidi" w:hAnsiTheme="minorBidi" w:cstheme="minorBidi"/>
                <w:bCs/>
              </w:rPr>
            </w:pPr>
          </w:p>
        </w:tc>
        <w:tc>
          <w:tcPr>
            <w:tcW w:w="4945" w:type="dxa"/>
          </w:tcPr>
          <w:p w14:paraId="2C71C4B3" w14:textId="77777777" w:rsidR="002A5298" w:rsidRPr="008D2D08" w:rsidRDefault="002A5298" w:rsidP="002A5298">
            <w:pPr>
              <w:rPr>
                <w:rFonts w:asciiTheme="minorBidi" w:hAnsiTheme="minorBidi" w:cstheme="minorBidi"/>
              </w:rPr>
            </w:pPr>
            <w:r w:rsidRPr="008D2D08">
              <w:rPr>
                <w:rFonts w:asciiTheme="minorBidi" w:hAnsiTheme="minorBidi" w:cstheme="minorBidi"/>
              </w:rPr>
              <w:t>Tool kit</w:t>
            </w:r>
          </w:p>
        </w:tc>
        <w:tc>
          <w:tcPr>
            <w:tcW w:w="4230" w:type="dxa"/>
          </w:tcPr>
          <w:p w14:paraId="2393D421" w14:textId="77777777" w:rsidR="002A5298" w:rsidRPr="008D2D08" w:rsidRDefault="002A5298" w:rsidP="002A5298">
            <w:pPr>
              <w:rPr>
                <w:rFonts w:asciiTheme="minorBidi" w:hAnsiTheme="minorBidi" w:cstheme="minorBidi"/>
              </w:rPr>
            </w:pPr>
          </w:p>
        </w:tc>
      </w:tr>
      <w:tr w:rsidR="002A5298" w:rsidRPr="008D2D08" w14:paraId="12AE2410" w14:textId="77777777" w:rsidTr="009751E5">
        <w:trPr>
          <w:jc w:val="center"/>
        </w:trPr>
        <w:tc>
          <w:tcPr>
            <w:tcW w:w="710" w:type="dxa"/>
          </w:tcPr>
          <w:p w14:paraId="52D3AFC4" w14:textId="77777777" w:rsidR="002A5298" w:rsidRPr="008D2D08" w:rsidRDefault="002A5298" w:rsidP="002A5298">
            <w:pPr>
              <w:rPr>
                <w:rFonts w:asciiTheme="minorBidi" w:hAnsiTheme="minorBidi" w:cstheme="minorBidi"/>
              </w:rPr>
            </w:pPr>
          </w:p>
        </w:tc>
        <w:tc>
          <w:tcPr>
            <w:tcW w:w="617" w:type="dxa"/>
          </w:tcPr>
          <w:p w14:paraId="1E0ACD8B" w14:textId="77777777" w:rsidR="002A5298" w:rsidRPr="008D2D08" w:rsidRDefault="002A5298" w:rsidP="002A5298">
            <w:pPr>
              <w:rPr>
                <w:rFonts w:asciiTheme="minorBidi" w:hAnsiTheme="minorBidi" w:cstheme="minorBidi"/>
                <w:bCs/>
              </w:rPr>
            </w:pPr>
          </w:p>
        </w:tc>
        <w:tc>
          <w:tcPr>
            <w:tcW w:w="1643" w:type="dxa"/>
          </w:tcPr>
          <w:p w14:paraId="1F7C1115" w14:textId="77777777" w:rsidR="002A5298" w:rsidRPr="008D2D08" w:rsidRDefault="002A5298" w:rsidP="002A5298">
            <w:pPr>
              <w:rPr>
                <w:rFonts w:asciiTheme="minorBidi" w:hAnsiTheme="minorBidi" w:cstheme="minorBidi"/>
                <w:bCs/>
              </w:rPr>
            </w:pPr>
          </w:p>
        </w:tc>
        <w:tc>
          <w:tcPr>
            <w:tcW w:w="4945" w:type="dxa"/>
          </w:tcPr>
          <w:p w14:paraId="75A82652" w14:textId="77777777" w:rsidR="002A5298" w:rsidRPr="008D2D08" w:rsidRDefault="002A5298" w:rsidP="002A5298">
            <w:pPr>
              <w:rPr>
                <w:rFonts w:asciiTheme="minorBidi" w:hAnsiTheme="minorBidi" w:cstheme="minorBidi"/>
              </w:rPr>
            </w:pPr>
            <w:r w:rsidRPr="008D2D08">
              <w:rPr>
                <w:rFonts w:asciiTheme="minorBidi" w:hAnsiTheme="minorBidi" w:cstheme="minorBidi"/>
              </w:rPr>
              <w:t>Original user manual or catalog</w:t>
            </w:r>
          </w:p>
        </w:tc>
        <w:tc>
          <w:tcPr>
            <w:tcW w:w="4230" w:type="dxa"/>
          </w:tcPr>
          <w:p w14:paraId="4ED313DF" w14:textId="77777777" w:rsidR="002A5298" w:rsidRPr="008D2D08" w:rsidRDefault="002A5298" w:rsidP="002A5298">
            <w:pPr>
              <w:rPr>
                <w:rFonts w:asciiTheme="minorBidi" w:hAnsiTheme="minorBidi" w:cstheme="minorBidi"/>
              </w:rPr>
            </w:pPr>
          </w:p>
        </w:tc>
      </w:tr>
    </w:tbl>
    <w:p w14:paraId="6246C87B" w14:textId="77777777" w:rsidR="002A5298" w:rsidRPr="008D2D08" w:rsidRDefault="002A5298">
      <w:pPr>
        <w:rPr>
          <w:rFonts w:asciiTheme="minorBidi" w:hAnsiTheme="minorBidi" w:cstheme="minorBidi"/>
        </w:rPr>
      </w:pPr>
    </w:p>
    <w:p w14:paraId="40AD90B8" w14:textId="77777777" w:rsidR="002A5298" w:rsidRPr="008D2D08" w:rsidRDefault="002A5298">
      <w:pPr>
        <w:rPr>
          <w:rFonts w:asciiTheme="minorBidi" w:hAnsiTheme="minorBidi" w:cstheme="minorBidi"/>
        </w:rPr>
      </w:pPr>
    </w:p>
    <w:p w14:paraId="52E4C939" w14:textId="77777777" w:rsidR="002A5298" w:rsidRPr="008D2D08" w:rsidRDefault="002A5298">
      <w:pPr>
        <w:rPr>
          <w:rFonts w:asciiTheme="minorBidi" w:hAnsiTheme="minorBidi" w:cstheme="minorBidi"/>
        </w:rPr>
      </w:pPr>
    </w:p>
    <w:p w14:paraId="135016D6" w14:textId="77777777" w:rsidR="002A5298" w:rsidRPr="008D2D08" w:rsidRDefault="002A5298">
      <w:pPr>
        <w:rPr>
          <w:rFonts w:asciiTheme="minorBidi" w:hAnsiTheme="minorBidi" w:cstheme="minorBidi"/>
        </w:rPr>
      </w:pPr>
    </w:p>
    <w:p w14:paraId="55F7D305" w14:textId="77777777" w:rsidR="002A5298" w:rsidRPr="008D2D08" w:rsidRDefault="002A5298">
      <w:pPr>
        <w:rPr>
          <w:rFonts w:asciiTheme="minorBidi" w:hAnsiTheme="minorBidi" w:cstheme="minorBidi"/>
        </w:rPr>
      </w:pPr>
    </w:p>
    <w:p w14:paraId="3315D21A" w14:textId="2BE37FAD" w:rsidR="00CA7D8F" w:rsidRPr="00697359" w:rsidRDefault="00CA7D8F" w:rsidP="001B04EB">
      <w:pPr>
        <w:pStyle w:val="ListParagraph"/>
        <w:numPr>
          <w:ilvl w:val="0"/>
          <w:numId w:val="77"/>
        </w:numPr>
        <w:rPr>
          <w:rFonts w:asciiTheme="minorBidi" w:hAnsiTheme="minorBidi" w:cstheme="minorBidi"/>
          <w:b/>
          <w:bCs/>
        </w:rPr>
      </w:pPr>
      <w:r w:rsidRPr="00697359">
        <w:rPr>
          <w:rFonts w:asciiTheme="minorBidi" w:hAnsiTheme="minorBidi" w:cstheme="minorBidi"/>
          <w:b/>
          <w:bCs/>
        </w:rPr>
        <w:t>The provided m</w:t>
      </w:r>
      <w:r w:rsidR="002A5298" w:rsidRPr="00697359">
        <w:rPr>
          <w:rFonts w:asciiTheme="minorBidi" w:hAnsiTheme="minorBidi" w:cstheme="minorBidi"/>
          <w:b/>
          <w:bCs/>
        </w:rPr>
        <w:t xml:space="preserve">aintenance Centers should be </w:t>
      </w:r>
      <w:r w:rsidRPr="00697359">
        <w:rPr>
          <w:rFonts w:asciiTheme="minorBidi" w:hAnsiTheme="minorBidi" w:cstheme="minorBidi"/>
          <w:b/>
          <w:bCs/>
        </w:rPr>
        <w:t>accredited</w:t>
      </w:r>
      <w:r w:rsidR="002A5298" w:rsidRPr="00697359">
        <w:rPr>
          <w:rFonts w:asciiTheme="minorBidi" w:hAnsiTheme="minorBidi" w:cstheme="minorBidi"/>
          <w:b/>
          <w:bCs/>
        </w:rPr>
        <w:t xml:space="preserve"> by the </w:t>
      </w:r>
      <w:r w:rsidRPr="00697359">
        <w:rPr>
          <w:rFonts w:asciiTheme="minorBidi" w:hAnsiTheme="minorBidi" w:cstheme="minorBidi"/>
          <w:b/>
          <w:bCs/>
        </w:rPr>
        <w:t xml:space="preserve">Egyptian </w:t>
      </w:r>
      <w:r w:rsidR="002A5298" w:rsidRPr="00697359">
        <w:rPr>
          <w:rFonts w:asciiTheme="minorBidi" w:hAnsiTheme="minorBidi" w:cstheme="minorBidi"/>
          <w:b/>
          <w:bCs/>
        </w:rPr>
        <w:t xml:space="preserve">Ministry of Industry </w:t>
      </w:r>
      <w:r w:rsidRPr="00697359">
        <w:rPr>
          <w:rFonts w:asciiTheme="minorBidi" w:hAnsiTheme="minorBidi" w:cstheme="minorBidi"/>
          <w:b/>
          <w:bCs/>
        </w:rPr>
        <w:t xml:space="preserve">and must be located </w:t>
      </w:r>
      <w:r w:rsidR="002A5298" w:rsidRPr="00697359">
        <w:rPr>
          <w:rFonts w:asciiTheme="minorBidi" w:hAnsiTheme="minorBidi" w:cstheme="minorBidi"/>
          <w:b/>
          <w:bCs/>
        </w:rPr>
        <w:t xml:space="preserve">in one of the following governorates: (Matrouh Governorate – Alexandria Governorate – Cairo Governorate)  </w:t>
      </w:r>
    </w:p>
    <w:p w14:paraId="32B22CEE" w14:textId="1677FF53" w:rsidR="000C782A" w:rsidRPr="008D2D08" w:rsidRDefault="00CA7D8F" w:rsidP="001B04EB">
      <w:pPr>
        <w:pStyle w:val="ListParagraph"/>
        <w:numPr>
          <w:ilvl w:val="0"/>
          <w:numId w:val="77"/>
        </w:numPr>
        <w:rPr>
          <w:rFonts w:asciiTheme="minorBidi" w:hAnsiTheme="minorBidi" w:cstheme="minorBidi"/>
        </w:rPr>
      </w:pPr>
      <w:r w:rsidRPr="00697359">
        <w:rPr>
          <w:rFonts w:asciiTheme="minorBidi" w:hAnsiTheme="minorBidi" w:cstheme="minorBidi"/>
          <w:b/>
          <w:bCs/>
        </w:rPr>
        <w:t>warranty period 3 years or 100,000 km at least</w:t>
      </w:r>
      <w:r w:rsidR="003F0BEE" w:rsidRPr="00697359">
        <w:rPr>
          <w:rFonts w:asciiTheme="minorBidi" w:hAnsiTheme="minorBidi" w:cstheme="minorBidi"/>
          <w:b/>
          <w:bCs/>
        </w:rPr>
        <w:t xml:space="preserve">, </w:t>
      </w:r>
      <w:r w:rsidR="00FA637D" w:rsidRPr="00697359">
        <w:rPr>
          <w:rFonts w:asciiTheme="minorBidi" w:hAnsiTheme="minorBidi" w:cstheme="minorBidi"/>
          <w:b/>
          <w:bCs/>
        </w:rPr>
        <w:t xml:space="preserve">providing shorter period for warrantee may be accepted, subject to increasing the price of the item with </w:t>
      </w:r>
      <w:r w:rsidR="00576E63" w:rsidRPr="00697359">
        <w:rPr>
          <w:rFonts w:asciiTheme="minorBidi" w:hAnsiTheme="minorBidi" w:cstheme="minorBidi"/>
          <w:b/>
          <w:bCs/>
        </w:rPr>
        <w:t>2</w:t>
      </w:r>
      <w:r w:rsidR="00FA637D" w:rsidRPr="00697359">
        <w:rPr>
          <w:rFonts w:asciiTheme="minorBidi" w:hAnsiTheme="minorBidi" w:cstheme="minorBidi"/>
          <w:b/>
          <w:bCs/>
        </w:rPr>
        <w:t>%</w:t>
      </w:r>
      <w:r w:rsidR="00A0125A" w:rsidRPr="00697359">
        <w:rPr>
          <w:rFonts w:asciiTheme="minorBidi" w:hAnsiTheme="minorBidi" w:cstheme="minorBidi"/>
          <w:b/>
          <w:bCs/>
        </w:rPr>
        <w:t xml:space="preserve"> per year</w:t>
      </w:r>
      <w:r w:rsidR="00FA637D" w:rsidRPr="00697359">
        <w:rPr>
          <w:rFonts w:asciiTheme="minorBidi" w:hAnsiTheme="minorBidi" w:cstheme="minorBidi"/>
          <w:b/>
          <w:bCs/>
        </w:rPr>
        <w:t xml:space="preserve"> for the evaluation purpose.</w:t>
      </w:r>
      <w:r w:rsidR="00FA637D" w:rsidRPr="008D2D08">
        <w:rPr>
          <w:rFonts w:asciiTheme="minorBidi" w:hAnsiTheme="minorBidi" w:cstheme="minorBidi"/>
        </w:rPr>
        <w:t xml:space="preserve"> </w:t>
      </w:r>
      <w:r w:rsidRPr="008D2D08">
        <w:rPr>
          <w:rFonts w:asciiTheme="minorBidi" w:hAnsiTheme="minorBidi" w:cstheme="minorBidi"/>
        </w:rPr>
        <w:t xml:space="preserve">  </w:t>
      </w:r>
      <w:r w:rsidR="000C782A" w:rsidRPr="008D2D08">
        <w:rPr>
          <w:rFonts w:asciiTheme="minorBidi" w:hAnsiTheme="minorBidi" w:cstheme="minorBidi"/>
        </w:rPr>
        <w:br w:type="page"/>
      </w:r>
    </w:p>
    <w:p w14:paraId="74B4D2B6" w14:textId="77777777" w:rsidR="000C782A" w:rsidRPr="008D2D08" w:rsidRDefault="000C782A" w:rsidP="00A43CA6">
      <w:pPr>
        <w:rPr>
          <w:rFonts w:asciiTheme="minorBidi" w:hAnsiTheme="minorBidi" w:cstheme="minorBidi"/>
        </w:rPr>
      </w:pPr>
    </w:p>
    <w:p w14:paraId="5B82DDB6" w14:textId="77777777" w:rsidR="000C782A" w:rsidRPr="008D2D08" w:rsidRDefault="000C782A" w:rsidP="00A43CA6">
      <w:pPr>
        <w:rPr>
          <w:rFonts w:asciiTheme="minorBidi" w:hAnsiTheme="minorBidi" w:cstheme="minorBidi"/>
          <w:i/>
          <w:iCs/>
        </w:rPr>
      </w:pPr>
    </w:p>
    <w:p w14:paraId="3649F5E5" w14:textId="294B5B3B" w:rsidR="00471D1C" w:rsidRPr="008D2D08" w:rsidRDefault="00471D1C" w:rsidP="00C534C9">
      <w:pPr>
        <w:rPr>
          <w:rFonts w:asciiTheme="minorBidi" w:hAnsiTheme="minorBidi" w:cstheme="minorBidi"/>
          <w:i/>
          <w:iCs/>
        </w:rPr>
      </w:pPr>
    </w:p>
    <w:p w14:paraId="69DB87E2" w14:textId="12358D80" w:rsidR="00471D1C" w:rsidRPr="008D2D08" w:rsidRDefault="00471D1C" w:rsidP="00471D1C">
      <w:pPr>
        <w:pStyle w:val="SRHeadings"/>
        <w:tabs>
          <w:tab w:val="clear" w:pos="1080"/>
        </w:tabs>
        <w:spacing w:after="0"/>
        <w:ind w:left="0" w:firstLine="0"/>
        <w:rPr>
          <w:rFonts w:asciiTheme="minorBidi" w:hAnsiTheme="minorBidi" w:cstheme="minorBidi"/>
          <w:szCs w:val="32"/>
        </w:rPr>
      </w:pPr>
      <w:bookmarkStart w:id="772" w:name="_Toc324711735"/>
      <w:bookmarkStart w:id="773" w:name="_Toc451500677"/>
      <w:bookmarkStart w:id="774" w:name="_Toc463531775"/>
      <w:bookmarkStart w:id="775" w:name="_Toc464136369"/>
      <w:bookmarkStart w:id="776" w:name="_Toc464136500"/>
      <w:bookmarkStart w:id="777" w:name="_Toc464139710"/>
      <w:bookmarkStart w:id="778" w:name="_Toc489012995"/>
      <w:bookmarkStart w:id="779" w:name="_Toc491425142"/>
      <w:bookmarkStart w:id="780" w:name="_Toc491868998"/>
      <w:bookmarkStart w:id="781" w:name="_Toc491869122"/>
      <w:bookmarkStart w:id="782" w:name="_Toc509994365"/>
      <w:bookmarkStart w:id="783" w:name="_Toc509994779"/>
      <w:bookmarkStart w:id="784" w:name="_Toc28861417"/>
      <w:bookmarkStart w:id="785" w:name="_Toc57743474"/>
      <w:r w:rsidRPr="008D2D08">
        <w:rPr>
          <w:rFonts w:asciiTheme="minorBidi" w:hAnsiTheme="minorBidi" w:cstheme="minorBidi"/>
          <w:szCs w:val="32"/>
        </w:rPr>
        <w:t>Drawings</w:t>
      </w:r>
      <w:bookmarkStart w:id="786" w:name="_Toc451499559"/>
      <w:bookmarkStart w:id="787" w:name="_Toc451500125"/>
      <w:bookmarkStart w:id="788" w:name="_Toc451500678"/>
      <w:bookmarkStart w:id="789" w:name="_Toc463531776"/>
      <w:bookmarkStart w:id="790" w:name="_Toc463535713"/>
      <w:bookmarkStart w:id="791" w:name="_Toc451500126"/>
      <w:bookmarkStart w:id="792" w:name="_Toc463531777"/>
      <w:bookmarkStart w:id="793" w:name="_Toc463535714"/>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25F8E3E9" w14:textId="77777777" w:rsidR="00471D1C" w:rsidRPr="008D2D08" w:rsidRDefault="00471D1C" w:rsidP="00471D1C">
      <w:pPr>
        <w:pStyle w:val="BSFTableText"/>
        <w:tabs>
          <w:tab w:val="clear" w:pos="576"/>
        </w:tabs>
        <w:ind w:left="0" w:firstLine="0"/>
        <w:rPr>
          <w:sz w:val="24"/>
        </w:rPr>
      </w:pPr>
    </w:p>
    <w:p w14:paraId="584C3051" w14:textId="273C786A" w:rsidR="00471D1C" w:rsidRPr="008D2D08" w:rsidRDefault="00471D1C" w:rsidP="00471D1C">
      <w:pPr>
        <w:pStyle w:val="BSFTableText"/>
        <w:tabs>
          <w:tab w:val="clear" w:pos="576"/>
        </w:tabs>
        <w:ind w:left="0" w:firstLine="0"/>
        <w:rPr>
          <w:rFonts w:asciiTheme="minorBidi" w:hAnsiTheme="minorBidi" w:cstheme="minorBidi"/>
          <w:sz w:val="24"/>
        </w:rPr>
      </w:pPr>
      <w:r w:rsidRPr="008D2D08">
        <w:rPr>
          <w:rFonts w:asciiTheme="minorBidi" w:hAnsiTheme="minorBidi" w:cstheme="minorBidi"/>
          <w:sz w:val="24"/>
        </w:rPr>
        <w:t xml:space="preserve">This bidding document includes </w:t>
      </w:r>
      <w:r w:rsidRPr="008D2D08">
        <w:rPr>
          <w:rFonts w:asciiTheme="minorBidi" w:hAnsiTheme="minorBidi" w:cstheme="minorBidi"/>
          <w:iCs/>
          <w:sz w:val="24"/>
        </w:rPr>
        <w:t>the following</w:t>
      </w:r>
      <w:r w:rsidRPr="008D2D08">
        <w:rPr>
          <w:rFonts w:asciiTheme="minorBidi" w:hAnsiTheme="minorBidi" w:cstheme="minorBidi"/>
          <w:sz w:val="24"/>
        </w:rPr>
        <w:t xml:space="preserve"> drawings:</w:t>
      </w:r>
      <w:r w:rsidR="003A71DD" w:rsidRPr="008D2D08">
        <w:rPr>
          <w:rFonts w:asciiTheme="minorBidi" w:hAnsiTheme="minorBidi" w:cstheme="minorBidi"/>
          <w:sz w:val="24"/>
        </w:rPr>
        <w:t xml:space="preserve"> N</w:t>
      </w:r>
      <w:r w:rsidR="008F6E43" w:rsidRPr="008D2D08">
        <w:rPr>
          <w:rFonts w:asciiTheme="minorBidi" w:hAnsiTheme="minorBidi" w:cstheme="minorBidi"/>
          <w:sz w:val="24"/>
        </w:rPr>
        <w:t xml:space="preserve">ot applicable </w:t>
      </w:r>
    </w:p>
    <w:p w14:paraId="56FE5740" w14:textId="77777777" w:rsidR="00471D1C" w:rsidRPr="008D2D08" w:rsidRDefault="00471D1C" w:rsidP="0043747B">
      <w:pPr>
        <w:jc w:val="center"/>
        <w:rPr>
          <w:rFonts w:asciiTheme="minorBidi" w:hAnsiTheme="minorBidi" w:cstheme="minorBidi"/>
          <w:i/>
          <w:iCs/>
        </w:rPr>
        <w:sectPr w:rsidR="00471D1C" w:rsidRPr="008D2D08" w:rsidSect="009751E5">
          <w:headerReference w:type="default" r:id="rId56"/>
          <w:footerReference w:type="default" r:id="rId57"/>
          <w:pgSz w:w="16820" w:h="11900" w:orient="landscape" w:code="9"/>
          <w:pgMar w:top="1937" w:right="2347" w:bottom="965" w:left="1440" w:header="706" w:footer="706" w:gutter="0"/>
          <w:cols w:space="708"/>
          <w:docGrid w:linePitch="360"/>
        </w:sectPr>
      </w:pPr>
    </w:p>
    <w:p w14:paraId="65C80375" w14:textId="77777777" w:rsidR="00471D1C" w:rsidRPr="008D2D08" w:rsidRDefault="00471D1C" w:rsidP="00471D1C">
      <w:pPr>
        <w:pStyle w:val="SRHeadings"/>
        <w:tabs>
          <w:tab w:val="clear" w:pos="1080"/>
        </w:tabs>
        <w:spacing w:after="0"/>
        <w:ind w:left="0" w:firstLine="0"/>
        <w:rPr>
          <w:rFonts w:asciiTheme="minorBidi" w:hAnsiTheme="minorBidi" w:cstheme="minorBidi"/>
          <w:szCs w:val="32"/>
        </w:rPr>
      </w:pPr>
      <w:bookmarkStart w:id="794" w:name="_Toc324711736"/>
      <w:bookmarkStart w:id="795" w:name="_Toc463531778"/>
      <w:bookmarkStart w:id="796" w:name="_Toc464136370"/>
      <w:bookmarkStart w:id="797" w:name="_Toc464136501"/>
      <w:bookmarkStart w:id="798" w:name="_Toc464139711"/>
      <w:bookmarkStart w:id="799" w:name="_Toc489012996"/>
      <w:bookmarkStart w:id="800" w:name="_Toc491425143"/>
      <w:bookmarkStart w:id="801" w:name="_Toc491868999"/>
      <w:bookmarkStart w:id="802" w:name="_Toc491869123"/>
      <w:bookmarkStart w:id="803" w:name="_Toc509994366"/>
      <w:bookmarkStart w:id="804" w:name="_Toc509994780"/>
      <w:bookmarkStart w:id="805" w:name="_Toc28861418"/>
      <w:bookmarkStart w:id="806" w:name="_Toc57743475"/>
      <w:r w:rsidRPr="008D2D08">
        <w:rPr>
          <w:rFonts w:asciiTheme="minorBidi" w:hAnsiTheme="minorBidi" w:cstheme="minorBidi"/>
          <w:szCs w:val="32"/>
        </w:rPr>
        <w:lastRenderedPageBreak/>
        <w:t>Inspections and Tests</w:t>
      </w:r>
      <w:bookmarkEnd w:id="794"/>
      <w:bookmarkEnd w:id="795"/>
      <w:bookmarkEnd w:id="796"/>
      <w:bookmarkEnd w:id="797"/>
      <w:bookmarkEnd w:id="798"/>
      <w:bookmarkEnd w:id="799"/>
      <w:bookmarkEnd w:id="800"/>
      <w:bookmarkEnd w:id="801"/>
      <w:bookmarkEnd w:id="802"/>
      <w:bookmarkEnd w:id="803"/>
      <w:bookmarkEnd w:id="804"/>
      <w:bookmarkEnd w:id="805"/>
      <w:bookmarkEnd w:id="806"/>
    </w:p>
    <w:p w14:paraId="453979B8" w14:textId="77777777" w:rsidR="00471D1C" w:rsidRPr="008D2D08" w:rsidRDefault="00471D1C" w:rsidP="00471D1C">
      <w:pPr>
        <w:pStyle w:val="BDSDefault"/>
      </w:pPr>
    </w:p>
    <w:p w14:paraId="48FF55FE" w14:textId="5C2525CD" w:rsidR="00471D1C" w:rsidRPr="008D2D08" w:rsidRDefault="00471D1C" w:rsidP="00471D1C">
      <w:pPr>
        <w:pStyle w:val="BDSDefault"/>
        <w:rPr>
          <w:rFonts w:asciiTheme="minorBidi" w:hAnsiTheme="minorBidi" w:cstheme="minorBidi"/>
        </w:rPr>
      </w:pPr>
      <w:r w:rsidRPr="008D2D08">
        <w:rPr>
          <w:rFonts w:asciiTheme="minorBidi" w:hAnsiTheme="minorBidi" w:cstheme="minorBidi"/>
        </w:rPr>
        <w:t>The following inspections and tests shall be performed on the goods:</w:t>
      </w:r>
    </w:p>
    <w:p w14:paraId="4D10EC1C" w14:textId="77777777" w:rsidR="001103F5" w:rsidRPr="008D2D08" w:rsidRDefault="00471D1C" w:rsidP="002821B1">
      <w:pPr>
        <w:pStyle w:val="CharChar"/>
        <w:numPr>
          <w:ilvl w:val="0"/>
          <w:numId w:val="34"/>
        </w:numPr>
        <w:rPr>
          <w:rFonts w:asciiTheme="minorBidi" w:hAnsiTheme="minorBidi" w:cstheme="minorBidi"/>
        </w:rPr>
      </w:pPr>
      <w:r w:rsidRPr="008D2D08">
        <w:rPr>
          <w:rFonts w:asciiTheme="minorBidi" w:hAnsiTheme="minorBidi" w:cstheme="minorBidi"/>
        </w:rPr>
        <w:t>Prior to shipment</w:t>
      </w:r>
      <w:r w:rsidR="001103F5" w:rsidRPr="008D2D08">
        <w:rPr>
          <w:rFonts w:asciiTheme="minorBidi" w:hAnsiTheme="minorBidi" w:cstheme="minorBidi"/>
        </w:rPr>
        <w:t>:</w:t>
      </w:r>
    </w:p>
    <w:p w14:paraId="7799561F" w14:textId="77777777" w:rsidR="00F23D10" w:rsidRPr="008D2D08" w:rsidRDefault="00F23D10" w:rsidP="001103F5">
      <w:pPr>
        <w:pStyle w:val="CharChar"/>
        <w:numPr>
          <w:ilvl w:val="0"/>
          <w:numId w:val="0"/>
        </w:numPr>
        <w:ind w:left="720"/>
        <w:rPr>
          <w:rFonts w:asciiTheme="minorBidi" w:hAnsiTheme="minorBidi" w:cstheme="minorBidi"/>
        </w:rPr>
      </w:pPr>
    </w:p>
    <w:p w14:paraId="0692DC6D" w14:textId="24F8CB3B" w:rsidR="00471D1C" w:rsidRPr="008D2D08" w:rsidRDefault="001103F5" w:rsidP="001B04EB">
      <w:pPr>
        <w:pStyle w:val="CharChar"/>
        <w:numPr>
          <w:ilvl w:val="0"/>
          <w:numId w:val="0"/>
        </w:numPr>
        <w:ind w:left="720"/>
        <w:rPr>
          <w:rFonts w:asciiTheme="minorBidi" w:hAnsiTheme="minorBidi" w:cstheme="minorBidi"/>
        </w:rPr>
      </w:pPr>
      <w:bookmarkStart w:id="807" w:name="_Hlk89075083"/>
      <w:r w:rsidRPr="008D2D08">
        <w:rPr>
          <w:rFonts w:asciiTheme="minorBidi" w:hAnsiTheme="minorBidi" w:cstheme="minorBidi"/>
        </w:rPr>
        <w:t xml:space="preserve">The seller will arrange for the following inspection and tests: </w:t>
      </w:r>
    </w:p>
    <w:p w14:paraId="45A186B2" w14:textId="035E1C9E" w:rsidR="00EC7BF5" w:rsidRPr="008D2D08" w:rsidRDefault="00EC7BF5" w:rsidP="007B0A62">
      <w:pPr>
        <w:pStyle w:val="CharChar"/>
        <w:numPr>
          <w:ilvl w:val="1"/>
          <w:numId w:val="34"/>
        </w:numPr>
        <w:rPr>
          <w:rFonts w:asciiTheme="minorBidi" w:hAnsiTheme="minorBidi" w:cstheme="minorBidi"/>
          <w:bCs/>
          <w:i/>
          <w:iCs/>
        </w:rPr>
      </w:pPr>
      <w:r w:rsidRPr="008D2D08">
        <w:rPr>
          <w:rFonts w:asciiTheme="minorBidi" w:hAnsiTheme="minorBidi" w:cstheme="minorBidi"/>
        </w:rPr>
        <w:t>Factory test certificate “</w:t>
      </w:r>
      <w:r w:rsidR="007B0A62" w:rsidRPr="008D2D08">
        <w:rPr>
          <w:rFonts w:asciiTheme="minorBidi" w:hAnsiTheme="minorBidi" w:cstheme="minorBidi"/>
        </w:rPr>
        <w:t xml:space="preserve">inspection </w:t>
      </w:r>
      <w:r w:rsidRPr="008D2D08">
        <w:rPr>
          <w:rFonts w:asciiTheme="minorBidi" w:hAnsiTheme="minorBidi" w:cstheme="minorBidi"/>
        </w:rPr>
        <w:t xml:space="preserve">by </w:t>
      </w:r>
      <w:r w:rsidR="007B0A62" w:rsidRPr="008D2D08">
        <w:rPr>
          <w:rFonts w:asciiTheme="minorBidi" w:hAnsiTheme="minorBidi" w:cstheme="minorBidi"/>
        </w:rPr>
        <w:t>the manufacturer</w:t>
      </w:r>
      <w:r w:rsidRPr="008D2D08">
        <w:rPr>
          <w:rFonts w:asciiTheme="minorBidi" w:hAnsiTheme="minorBidi" w:cstheme="minorBidi"/>
        </w:rPr>
        <w:t>”</w:t>
      </w:r>
      <w:r w:rsidR="007B0A62" w:rsidRPr="008D2D08">
        <w:rPr>
          <w:rFonts w:asciiTheme="minorBidi" w:hAnsiTheme="minorBidi" w:cstheme="minorBidi"/>
        </w:rPr>
        <w:t>: at the premises of the manufacturer.</w:t>
      </w:r>
      <w:r w:rsidR="007B0A62" w:rsidRPr="008D2D08">
        <w:rPr>
          <w:rFonts w:asciiTheme="minorBidi" w:hAnsiTheme="minorBidi" w:cstheme="minorBidi"/>
          <w:bCs/>
          <w:i/>
          <w:iCs/>
        </w:rPr>
        <w:t xml:space="preserve"> </w:t>
      </w:r>
    </w:p>
    <w:p w14:paraId="4B1EEB55" w14:textId="0427CD09" w:rsidR="00471D1C" w:rsidRPr="008D2D08" w:rsidRDefault="00EC7BF5" w:rsidP="007B0A62">
      <w:pPr>
        <w:pStyle w:val="CharChar"/>
        <w:numPr>
          <w:ilvl w:val="1"/>
          <w:numId w:val="34"/>
        </w:numPr>
        <w:rPr>
          <w:rFonts w:asciiTheme="minorBidi" w:hAnsiTheme="minorBidi" w:cstheme="minorBidi"/>
          <w:bCs/>
          <w:i/>
          <w:iCs/>
        </w:rPr>
      </w:pPr>
      <w:r w:rsidRPr="008D2D08">
        <w:rPr>
          <w:rFonts w:asciiTheme="minorBidi" w:hAnsiTheme="minorBidi" w:cstheme="minorBidi"/>
        </w:rPr>
        <w:t>Inspection</w:t>
      </w:r>
      <w:r w:rsidR="007B0A62" w:rsidRPr="008D2D08">
        <w:rPr>
          <w:rFonts w:asciiTheme="minorBidi" w:hAnsiTheme="minorBidi" w:cstheme="minorBidi"/>
        </w:rPr>
        <w:t xml:space="preserve"> certificate of conformity for the </w:t>
      </w:r>
      <w:r w:rsidRPr="008D2D08">
        <w:rPr>
          <w:rFonts w:asciiTheme="minorBidi" w:hAnsiTheme="minorBidi" w:cstheme="minorBidi"/>
        </w:rPr>
        <w:t>g</w:t>
      </w:r>
      <w:r w:rsidR="007B0A62" w:rsidRPr="008D2D08">
        <w:rPr>
          <w:rFonts w:asciiTheme="minorBidi" w:hAnsiTheme="minorBidi" w:cstheme="minorBidi"/>
        </w:rPr>
        <w:t xml:space="preserve">oods </w:t>
      </w:r>
      <w:r w:rsidRPr="008D2D08">
        <w:rPr>
          <w:rFonts w:asciiTheme="minorBidi" w:hAnsiTheme="minorBidi" w:cstheme="minorBidi"/>
        </w:rPr>
        <w:t>“</w:t>
      </w:r>
      <w:r w:rsidR="007B0A62" w:rsidRPr="008D2D08">
        <w:rPr>
          <w:rFonts w:asciiTheme="minorBidi" w:hAnsiTheme="minorBidi" w:cstheme="minorBidi"/>
        </w:rPr>
        <w:t>pre-shipment inspection</w:t>
      </w:r>
      <w:r w:rsidRPr="008D2D08">
        <w:rPr>
          <w:rFonts w:asciiTheme="minorBidi" w:hAnsiTheme="minorBidi" w:cstheme="minorBidi"/>
        </w:rPr>
        <w:t xml:space="preserve">” </w:t>
      </w:r>
      <w:r w:rsidR="007B0A62" w:rsidRPr="008D2D08">
        <w:rPr>
          <w:rFonts w:asciiTheme="minorBidi" w:hAnsiTheme="minorBidi" w:cstheme="minorBidi"/>
        </w:rPr>
        <w:t>with positive opinion</w:t>
      </w:r>
      <w:r w:rsidRPr="008D2D08">
        <w:rPr>
          <w:rFonts w:asciiTheme="minorBidi" w:hAnsiTheme="minorBidi" w:cstheme="minorBidi"/>
        </w:rPr>
        <w:t>,</w:t>
      </w:r>
      <w:r w:rsidR="007B0A62" w:rsidRPr="008D2D08">
        <w:rPr>
          <w:rFonts w:asciiTheme="minorBidi" w:hAnsiTheme="minorBidi" w:cstheme="minorBidi"/>
        </w:rPr>
        <w:t xml:space="preserve"> issued by an independent </w:t>
      </w:r>
      <w:r w:rsidR="001103F5" w:rsidRPr="008D2D08">
        <w:rPr>
          <w:rFonts w:asciiTheme="minorBidi" w:hAnsiTheme="minorBidi" w:cstheme="minorBidi"/>
        </w:rPr>
        <w:t>inspection</w:t>
      </w:r>
      <w:r w:rsidR="007B0A62" w:rsidRPr="008D2D08">
        <w:rPr>
          <w:rFonts w:asciiTheme="minorBidi" w:hAnsiTheme="minorBidi" w:cstheme="minorBidi"/>
        </w:rPr>
        <w:t xml:space="preserve"> </w:t>
      </w:r>
      <w:r w:rsidR="001103F5" w:rsidRPr="008D2D08">
        <w:rPr>
          <w:rFonts w:asciiTheme="minorBidi" w:hAnsiTheme="minorBidi" w:cstheme="minorBidi"/>
        </w:rPr>
        <w:t>office</w:t>
      </w:r>
      <w:r w:rsidR="007B0A62" w:rsidRPr="008D2D08">
        <w:rPr>
          <w:rFonts w:asciiTheme="minorBidi" w:hAnsiTheme="minorBidi" w:cstheme="minorBidi"/>
        </w:rPr>
        <w:t>.</w:t>
      </w:r>
      <w:r w:rsidR="007B0A62" w:rsidRPr="008D2D08" w:rsidDel="007B0A62">
        <w:rPr>
          <w:rFonts w:asciiTheme="minorBidi" w:hAnsiTheme="minorBidi" w:cstheme="minorBidi"/>
          <w:bCs/>
          <w:i/>
          <w:iCs/>
        </w:rPr>
        <w:t xml:space="preserve"> </w:t>
      </w:r>
    </w:p>
    <w:bookmarkEnd w:id="807"/>
    <w:p w14:paraId="2934ECFD" w14:textId="77777777" w:rsidR="001103F5" w:rsidRPr="008D2D08" w:rsidRDefault="001103F5" w:rsidP="001B04EB">
      <w:pPr>
        <w:pStyle w:val="CharChar"/>
        <w:numPr>
          <w:ilvl w:val="0"/>
          <w:numId w:val="0"/>
        </w:numPr>
        <w:ind w:left="1080"/>
        <w:rPr>
          <w:rFonts w:asciiTheme="minorBidi" w:hAnsiTheme="minorBidi" w:cstheme="minorBidi"/>
          <w:bCs/>
          <w:i/>
          <w:iCs/>
        </w:rPr>
      </w:pPr>
    </w:p>
    <w:p w14:paraId="7C36FC62" w14:textId="1BEFD5B8" w:rsidR="00471D1C" w:rsidRPr="008D2D08" w:rsidRDefault="00471D1C" w:rsidP="002821B1">
      <w:pPr>
        <w:pStyle w:val="CharChar"/>
        <w:numPr>
          <w:ilvl w:val="0"/>
          <w:numId w:val="34"/>
        </w:numPr>
        <w:rPr>
          <w:rFonts w:asciiTheme="minorBidi" w:hAnsiTheme="minorBidi" w:cstheme="minorBidi"/>
        </w:rPr>
      </w:pPr>
      <w:r w:rsidRPr="008D2D08">
        <w:rPr>
          <w:rFonts w:asciiTheme="minorBidi" w:hAnsiTheme="minorBidi" w:cstheme="minorBidi"/>
        </w:rPr>
        <w:t xml:space="preserve">At the </w:t>
      </w:r>
      <w:r w:rsidR="001103F5" w:rsidRPr="008D2D08">
        <w:rPr>
          <w:rFonts w:asciiTheme="minorBidi" w:hAnsiTheme="minorBidi" w:cstheme="minorBidi"/>
        </w:rPr>
        <w:t xml:space="preserve">final </w:t>
      </w:r>
      <w:r w:rsidR="00F23D10" w:rsidRPr="008D2D08">
        <w:rPr>
          <w:rFonts w:asciiTheme="minorBidi" w:hAnsiTheme="minorBidi" w:cstheme="minorBidi"/>
        </w:rPr>
        <w:t xml:space="preserve">place of </w:t>
      </w:r>
      <w:r w:rsidR="001103F5" w:rsidRPr="008D2D08">
        <w:rPr>
          <w:rFonts w:asciiTheme="minorBidi" w:hAnsiTheme="minorBidi" w:cstheme="minorBidi"/>
        </w:rPr>
        <w:t>destination</w:t>
      </w:r>
      <w:r w:rsidRPr="008D2D08">
        <w:rPr>
          <w:rFonts w:asciiTheme="minorBidi" w:hAnsiTheme="minorBidi" w:cstheme="minorBidi"/>
        </w:rPr>
        <w:t>:</w:t>
      </w:r>
    </w:p>
    <w:p w14:paraId="4BC378A9" w14:textId="77777777" w:rsidR="00F23D10" w:rsidRPr="008D2D08" w:rsidRDefault="00F23D10" w:rsidP="001B04EB">
      <w:pPr>
        <w:pStyle w:val="CharChar"/>
        <w:numPr>
          <w:ilvl w:val="0"/>
          <w:numId w:val="0"/>
        </w:numPr>
        <w:ind w:left="1800"/>
        <w:rPr>
          <w:rFonts w:asciiTheme="minorBidi" w:hAnsiTheme="minorBidi" w:cstheme="minorBidi"/>
        </w:rPr>
      </w:pPr>
    </w:p>
    <w:p w14:paraId="7C3CD76E" w14:textId="6C492982" w:rsidR="007B0A62" w:rsidRPr="008D2D08" w:rsidRDefault="007B0A62" w:rsidP="001B04EB">
      <w:pPr>
        <w:spacing w:line="360" w:lineRule="auto"/>
        <w:ind w:left="720"/>
        <w:jc w:val="both"/>
        <w:rPr>
          <w:rFonts w:asciiTheme="minorBidi" w:hAnsiTheme="minorBidi" w:cstheme="minorBidi"/>
        </w:rPr>
      </w:pPr>
      <w:bookmarkStart w:id="808" w:name="_Hlk89075134"/>
      <w:r w:rsidRPr="008D2D08">
        <w:rPr>
          <w:rFonts w:asciiTheme="minorBidi" w:hAnsiTheme="minorBidi" w:cstheme="minorBidi"/>
        </w:rPr>
        <w:t xml:space="preserve">Goods </w:t>
      </w:r>
      <w:r w:rsidR="00F23D10" w:rsidRPr="008D2D08">
        <w:rPr>
          <w:rFonts w:asciiTheme="minorBidi" w:hAnsiTheme="minorBidi" w:cstheme="minorBidi"/>
        </w:rPr>
        <w:t xml:space="preserve">that will be </w:t>
      </w:r>
      <w:r w:rsidRPr="008D2D08">
        <w:rPr>
          <w:rFonts w:asciiTheme="minorBidi" w:hAnsiTheme="minorBidi" w:cstheme="minorBidi"/>
        </w:rPr>
        <w:t xml:space="preserve">delivered from </w:t>
      </w:r>
      <w:r w:rsidR="001103F5" w:rsidRPr="008D2D08">
        <w:rPr>
          <w:rFonts w:asciiTheme="minorBidi" w:hAnsiTheme="minorBidi" w:cstheme="minorBidi"/>
        </w:rPr>
        <w:t>outside the country</w:t>
      </w:r>
      <w:r w:rsidRPr="008D2D08">
        <w:rPr>
          <w:rFonts w:asciiTheme="minorBidi" w:hAnsiTheme="minorBidi" w:cstheme="minorBidi"/>
        </w:rPr>
        <w:t xml:space="preserve"> </w:t>
      </w:r>
      <w:r w:rsidR="001103F5" w:rsidRPr="008D2D08">
        <w:rPr>
          <w:rFonts w:asciiTheme="minorBidi" w:hAnsiTheme="minorBidi" w:cstheme="minorBidi"/>
        </w:rPr>
        <w:t>will be</w:t>
      </w:r>
      <w:r w:rsidRPr="008D2D08">
        <w:rPr>
          <w:rFonts w:asciiTheme="minorBidi" w:hAnsiTheme="minorBidi" w:cstheme="minorBidi"/>
        </w:rPr>
        <w:t xml:space="preserve"> </w:t>
      </w:r>
      <w:r w:rsidR="00F23D10" w:rsidRPr="008D2D08">
        <w:rPr>
          <w:rFonts w:asciiTheme="minorBidi" w:hAnsiTheme="minorBidi" w:cstheme="minorBidi"/>
        </w:rPr>
        <w:t xml:space="preserve">provisionally inspected </w:t>
      </w:r>
      <w:r w:rsidRPr="008D2D08">
        <w:rPr>
          <w:rFonts w:asciiTheme="minorBidi" w:hAnsiTheme="minorBidi" w:cstheme="minorBidi"/>
        </w:rPr>
        <w:t xml:space="preserve">at the place of destination. After delivery to the final destination, the goods </w:t>
      </w:r>
      <w:r w:rsidR="00F23D10" w:rsidRPr="008D2D08">
        <w:rPr>
          <w:rFonts w:asciiTheme="minorBidi" w:hAnsiTheme="minorBidi" w:cstheme="minorBidi"/>
        </w:rPr>
        <w:t>will</w:t>
      </w:r>
      <w:r w:rsidRPr="008D2D08">
        <w:rPr>
          <w:rFonts w:asciiTheme="minorBidi" w:hAnsiTheme="minorBidi" w:cstheme="minorBidi"/>
        </w:rPr>
        <w:t xml:space="preserve"> be checked and tested for compliance with the technical requirements stipulated in the Contract. This will include checking the functionality and proper operation of the product in accordance with the operating instructions issued by the manufacturer. </w:t>
      </w:r>
    </w:p>
    <w:bookmarkEnd w:id="808"/>
    <w:p w14:paraId="35B96C1C" w14:textId="434B4F67" w:rsidR="007B0A62" w:rsidRPr="008D2D08" w:rsidRDefault="007B0A62" w:rsidP="007B0A62">
      <w:pPr>
        <w:spacing w:line="360" w:lineRule="auto"/>
        <w:jc w:val="both"/>
        <w:rPr>
          <w:rFonts w:asciiTheme="minorBidi" w:hAnsiTheme="minorBidi" w:cstheme="minorBidi"/>
        </w:rPr>
      </w:pPr>
    </w:p>
    <w:p w14:paraId="25752CAA" w14:textId="77777777" w:rsidR="007B0A62" w:rsidRPr="008D2D08" w:rsidRDefault="007B0A62" w:rsidP="007B0A62">
      <w:pPr>
        <w:spacing w:line="360" w:lineRule="auto"/>
        <w:jc w:val="both"/>
        <w:rPr>
          <w:sz w:val="28"/>
          <w:szCs w:val="28"/>
        </w:rPr>
      </w:pPr>
    </w:p>
    <w:p w14:paraId="5DA94F13" w14:textId="77777777" w:rsidR="007B0A62" w:rsidRPr="008D2D08" w:rsidRDefault="007B0A62" w:rsidP="0043747B">
      <w:pPr>
        <w:jc w:val="center"/>
        <w:rPr>
          <w:rFonts w:asciiTheme="minorBidi" w:hAnsiTheme="minorBidi" w:cstheme="minorBidi"/>
          <w:i/>
          <w:iCs/>
        </w:rPr>
      </w:pPr>
    </w:p>
    <w:p w14:paraId="3CB2737D" w14:textId="5F370AE1" w:rsidR="007B0A62" w:rsidRPr="008D2D08" w:rsidRDefault="007B0A62" w:rsidP="0043747B">
      <w:pPr>
        <w:jc w:val="center"/>
        <w:rPr>
          <w:rFonts w:asciiTheme="minorBidi" w:hAnsiTheme="minorBidi" w:cstheme="minorBidi"/>
          <w:i/>
          <w:iCs/>
        </w:rPr>
        <w:sectPr w:rsidR="007B0A62" w:rsidRPr="008D2D08" w:rsidSect="00A43CA6">
          <w:pgSz w:w="11900" w:h="16820" w:code="9"/>
          <w:pgMar w:top="2347" w:right="964" w:bottom="1440" w:left="1015" w:header="709" w:footer="709" w:gutter="0"/>
          <w:cols w:space="708"/>
          <w:docGrid w:linePitch="360"/>
        </w:sectPr>
      </w:pPr>
    </w:p>
    <w:p w14:paraId="14AC3D08" w14:textId="77777777" w:rsidR="00471D1C" w:rsidRPr="008D2D08" w:rsidRDefault="00471D1C" w:rsidP="00471D1C">
      <w:pPr>
        <w:pStyle w:val="SRHeadings"/>
        <w:tabs>
          <w:tab w:val="clear" w:pos="1080"/>
        </w:tabs>
        <w:spacing w:after="0"/>
        <w:ind w:left="0" w:firstLine="0"/>
        <w:rPr>
          <w:rFonts w:asciiTheme="minorBidi" w:hAnsiTheme="minorBidi" w:cstheme="minorBidi"/>
          <w:szCs w:val="32"/>
        </w:rPr>
      </w:pPr>
      <w:bookmarkStart w:id="809" w:name="_Toc324711737"/>
      <w:bookmarkStart w:id="810" w:name="_Toc463531779"/>
      <w:bookmarkStart w:id="811" w:name="_Toc464136371"/>
      <w:bookmarkStart w:id="812" w:name="_Toc464136502"/>
      <w:bookmarkStart w:id="813" w:name="_Toc464139712"/>
      <w:bookmarkStart w:id="814" w:name="_Toc489012997"/>
      <w:bookmarkStart w:id="815" w:name="_Toc491425144"/>
      <w:bookmarkStart w:id="816" w:name="_Toc491869000"/>
      <w:bookmarkStart w:id="817" w:name="_Toc491869124"/>
      <w:bookmarkStart w:id="818" w:name="_Toc509994367"/>
      <w:bookmarkStart w:id="819" w:name="_Toc509994781"/>
      <w:bookmarkStart w:id="820" w:name="_Toc28861419"/>
      <w:bookmarkStart w:id="821" w:name="_Toc57743476"/>
      <w:bookmarkStart w:id="822" w:name="_Hlk86003758"/>
      <w:r w:rsidRPr="008D2D08">
        <w:rPr>
          <w:rFonts w:asciiTheme="minorBidi" w:hAnsiTheme="minorBidi" w:cstheme="minorBidi"/>
          <w:szCs w:val="32"/>
        </w:rPr>
        <w:lastRenderedPageBreak/>
        <w:t>Environmental, Health and Safety Procedures</w:t>
      </w:r>
      <w:bookmarkEnd w:id="809"/>
      <w:bookmarkEnd w:id="810"/>
      <w:bookmarkEnd w:id="811"/>
      <w:bookmarkEnd w:id="812"/>
      <w:bookmarkEnd w:id="813"/>
      <w:bookmarkEnd w:id="814"/>
      <w:bookmarkEnd w:id="815"/>
      <w:bookmarkEnd w:id="816"/>
      <w:bookmarkEnd w:id="817"/>
      <w:bookmarkEnd w:id="818"/>
      <w:bookmarkEnd w:id="819"/>
      <w:bookmarkEnd w:id="820"/>
      <w:bookmarkEnd w:id="821"/>
    </w:p>
    <w:p w14:paraId="2EAE27FB" w14:textId="77777777" w:rsidR="00471D1C" w:rsidRPr="008D2D08" w:rsidRDefault="00471D1C" w:rsidP="00471D1C">
      <w:pPr>
        <w:pStyle w:val="BDSDefault"/>
      </w:pPr>
    </w:p>
    <w:bookmarkEnd w:id="822"/>
    <w:p w14:paraId="6A4081D2" w14:textId="6B82537D" w:rsidR="00471D1C" w:rsidRPr="008D2D08" w:rsidRDefault="00471D1C" w:rsidP="00471D1C">
      <w:pPr>
        <w:pStyle w:val="BDSDefault"/>
        <w:rPr>
          <w:rFonts w:asciiTheme="minorBidi" w:hAnsiTheme="minorBidi" w:cstheme="minorBidi"/>
        </w:rPr>
      </w:pPr>
      <w:r w:rsidRPr="008D2D08">
        <w:rPr>
          <w:rFonts w:asciiTheme="minorBidi" w:hAnsiTheme="minorBidi" w:cstheme="minorBidi"/>
        </w:rPr>
        <w:t>The supplier shall abide by the following environmental, health and safety requirements:</w:t>
      </w:r>
    </w:p>
    <w:p w14:paraId="47C14169" w14:textId="77777777" w:rsidR="00471D1C" w:rsidRPr="008D2D08" w:rsidRDefault="00471D1C" w:rsidP="00471D1C">
      <w:pPr>
        <w:pStyle w:val="BDSDefault"/>
        <w:rPr>
          <w:rFonts w:asciiTheme="minorBidi" w:hAnsiTheme="minorBidi" w:cstheme="minorBidi"/>
          <w:sz w:val="21"/>
          <w:szCs w:val="21"/>
        </w:rPr>
      </w:pPr>
    </w:p>
    <w:p w14:paraId="6EFA0BA5" w14:textId="2FB0452A" w:rsidR="00471D1C" w:rsidRPr="008D2D08" w:rsidRDefault="008F6E43" w:rsidP="0043747B">
      <w:pPr>
        <w:jc w:val="center"/>
        <w:rPr>
          <w:rFonts w:asciiTheme="minorBidi" w:hAnsiTheme="minorBidi" w:cstheme="minorBidi"/>
          <w:i/>
          <w:iCs/>
        </w:rPr>
        <w:sectPr w:rsidR="00471D1C" w:rsidRPr="008D2D08" w:rsidSect="00A43CA6">
          <w:pgSz w:w="11900" w:h="16820" w:code="9"/>
          <w:pgMar w:top="2347" w:right="964" w:bottom="1440" w:left="1015" w:header="709" w:footer="709" w:gutter="0"/>
          <w:cols w:space="708"/>
          <w:docGrid w:linePitch="360"/>
        </w:sectPr>
      </w:pPr>
      <w:r w:rsidRPr="008D2D08">
        <w:rPr>
          <w:rFonts w:asciiTheme="minorBidi" w:hAnsiTheme="minorBidi" w:cstheme="minorBidi"/>
          <w:i/>
          <w:iCs/>
        </w:rPr>
        <w:t xml:space="preserve">Not Applicable </w:t>
      </w:r>
    </w:p>
    <w:p w14:paraId="2F708C3B" w14:textId="77777777" w:rsidR="00471D1C" w:rsidRPr="008D2D08" w:rsidRDefault="00471D1C" w:rsidP="00471D1C">
      <w:pPr>
        <w:jc w:val="center"/>
        <w:rPr>
          <w:b/>
          <w:sz w:val="52"/>
          <w:szCs w:val="52"/>
        </w:rPr>
      </w:pPr>
    </w:p>
    <w:p w14:paraId="0B5D65C6" w14:textId="77777777" w:rsidR="00471D1C" w:rsidRPr="008D2D08" w:rsidRDefault="00471D1C" w:rsidP="00471D1C">
      <w:pPr>
        <w:jc w:val="center"/>
        <w:rPr>
          <w:b/>
          <w:sz w:val="52"/>
          <w:szCs w:val="52"/>
        </w:rPr>
      </w:pPr>
    </w:p>
    <w:p w14:paraId="6BEA49C2" w14:textId="77777777" w:rsidR="00471D1C" w:rsidRPr="008D2D08" w:rsidRDefault="00471D1C" w:rsidP="00471D1C">
      <w:pPr>
        <w:jc w:val="center"/>
        <w:rPr>
          <w:b/>
          <w:sz w:val="52"/>
          <w:szCs w:val="52"/>
        </w:rPr>
      </w:pPr>
    </w:p>
    <w:p w14:paraId="11975641" w14:textId="77777777" w:rsidR="00471D1C" w:rsidRPr="008D2D08" w:rsidRDefault="00471D1C" w:rsidP="00471D1C">
      <w:pPr>
        <w:jc w:val="center"/>
        <w:rPr>
          <w:b/>
          <w:sz w:val="52"/>
          <w:szCs w:val="52"/>
        </w:rPr>
      </w:pPr>
    </w:p>
    <w:p w14:paraId="08D0747C" w14:textId="77777777" w:rsidR="00471D1C" w:rsidRPr="008D2D08" w:rsidRDefault="00471D1C" w:rsidP="00471D1C">
      <w:pPr>
        <w:jc w:val="center"/>
        <w:rPr>
          <w:b/>
          <w:sz w:val="52"/>
          <w:szCs w:val="52"/>
        </w:rPr>
      </w:pPr>
    </w:p>
    <w:p w14:paraId="5AF5F7D8" w14:textId="77777777" w:rsidR="00471D1C" w:rsidRPr="008D2D08" w:rsidRDefault="00471D1C" w:rsidP="00471D1C">
      <w:pPr>
        <w:jc w:val="center"/>
        <w:rPr>
          <w:b/>
          <w:sz w:val="52"/>
          <w:szCs w:val="52"/>
        </w:rPr>
      </w:pPr>
    </w:p>
    <w:p w14:paraId="6E16A727" w14:textId="77777777" w:rsidR="00471D1C" w:rsidRPr="008D2D08" w:rsidRDefault="00471D1C" w:rsidP="00471D1C">
      <w:pPr>
        <w:jc w:val="center"/>
        <w:rPr>
          <w:b/>
          <w:sz w:val="52"/>
          <w:szCs w:val="52"/>
        </w:rPr>
      </w:pPr>
    </w:p>
    <w:p w14:paraId="16B1604C" w14:textId="661D7531" w:rsidR="00471D1C" w:rsidRPr="008D2D08" w:rsidRDefault="00471D1C" w:rsidP="00D93DE3">
      <w:pPr>
        <w:pStyle w:val="SectionHeading"/>
        <w:rPr>
          <w:b w:val="0"/>
          <w:color w:val="auto"/>
          <w:sz w:val="52"/>
          <w:szCs w:val="52"/>
        </w:rPr>
      </w:pPr>
      <w:bookmarkStart w:id="823" w:name="_Toc47629216"/>
      <w:bookmarkStart w:id="824" w:name="_Toc57743568"/>
      <w:r w:rsidRPr="008D2D08">
        <w:rPr>
          <w:color w:val="auto"/>
          <w:sz w:val="52"/>
          <w:szCs w:val="52"/>
        </w:rPr>
        <w:t>P</w:t>
      </w:r>
      <w:r w:rsidR="004B29D6" w:rsidRPr="008D2D08">
        <w:rPr>
          <w:color w:val="auto"/>
          <w:sz w:val="52"/>
          <w:szCs w:val="52"/>
        </w:rPr>
        <w:t>art</w:t>
      </w:r>
      <w:r w:rsidRPr="008D2D08">
        <w:rPr>
          <w:color w:val="auto"/>
          <w:sz w:val="52"/>
          <w:szCs w:val="52"/>
        </w:rPr>
        <w:t xml:space="preserve"> 3:</w:t>
      </w:r>
      <w:bookmarkEnd w:id="823"/>
      <w:r w:rsidR="00050D07" w:rsidRPr="008D2D08">
        <w:rPr>
          <w:color w:val="auto"/>
          <w:sz w:val="52"/>
          <w:szCs w:val="52"/>
        </w:rPr>
        <w:t xml:space="preserve"> </w:t>
      </w:r>
      <w:r w:rsidR="00050D07" w:rsidRPr="008D2D08">
        <w:rPr>
          <w:color w:val="auto"/>
          <w:sz w:val="52"/>
          <w:szCs w:val="52"/>
        </w:rPr>
        <w:tab/>
      </w:r>
      <w:bookmarkStart w:id="825" w:name="_Toc47629217"/>
      <w:r w:rsidRPr="008D2D08">
        <w:rPr>
          <w:color w:val="auto"/>
          <w:sz w:val="52"/>
          <w:szCs w:val="52"/>
        </w:rPr>
        <w:t>C</w:t>
      </w:r>
      <w:r w:rsidR="004B29D6" w:rsidRPr="008D2D08">
        <w:rPr>
          <w:color w:val="auto"/>
          <w:sz w:val="52"/>
          <w:szCs w:val="52"/>
        </w:rPr>
        <w:t>onditions of Contract and Contract Forms</w:t>
      </w:r>
      <w:bookmarkEnd w:id="824"/>
      <w:bookmarkEnd w:id="825"/>
    </w:p>
    <w:p w14:paraId="6F9B3E2A" w14:textId="77777777" w:rsidR="00471D1C" w:rsidRPr="008D2D08" w:rsidRDefault="00471D1C" w:rsidP="0043747B">
      <w:pPr>
        <w:jc w:val="center"/>
        <w:rPr>
          <w:rFonts w:asciiTheme="minorBidi" w:hAnsiTheme="minorBidi" w:cstheme="minorBidi"/>
          <w:i/>
          <w:iCs/>
        </w:rPr>
        <w:sectPr w:rsidR="00471D1C" w:rsidRPr="008D2D08" w:rsidSect="00A43CA6">
          <w:footerReference w:type="default" r:id="rId58"/>
          <w:pgSz w:w="11900" w:h="16820" w:code="9"/>
          <w:pgMar w:top="2347" w:right="964" w:bottom="1440" w:left="1015" w:header="709" w:footer="709" w:gutter="0"/>
          <w:cols w:space="708"/>
          <w:docGrid w:linePitch="360"/>
        </w:sectPr>
      </w:pPr>
    </w:p>
    <w:p w14:paraId="550653C2" w14:textId="0B72206B" w:rsidR="00471D1C" w:rsidRPr="008D2D08" w:rsidRDefault="00471D1C" w:rsidP="00A73EBF">
      <w:pPr>
        <w:pStyle w:val="SectionHeading"/>
        <w:rPr>
          <w:color w:val="auto"/>
        </w:rPr>
      </w:pPr>
      <w:bookmarkStart w:id="826" w:name="_Toc47629218"/>
      <w:bookmarkStart w:id="827" w:name="_Toc57743569"/>
      <w:r w:rsidRPr="008D2D08">
        <w:rPr>
          <w:color w:val="auto"/>
        </w:rPr>
        <w:lastRenderedPageBreak/>
        <w:t xml:space="preserve">Section VI. </w:t>
      </w:r>
      <w:r w:rsidR="00DF12B9" w:rsidRPr="008D2D08">
        <w:rPr>
          <w:color w:val="auto"/>
        </w:rPr>
        <w:t>Form of Contract</w:t>
      </w:r>
      <w:r w:rsidRPr="008D2D08">
        <w:rPr>
          <w:color w:val="auto"/>
        </w:rPr>
        <w:t xml:space="preserve"> Agreement &amp; General Conditions of Contract</w:t>
      </w:r>
      <w:bookmarkEnd w:id="826"/>
      <w:bookmarkEnd w:id="827"/>
    </w:p>
    <w:p w14:paraId="31224237" w14:textId="77777777" w:rsidR="00471D1C" w:rsidRPr="008D2D08" w:rsidRDefault="00471D1C" w:rsidP="00A73EBF">
      <w:pPr>
        <w:pStyle w:val="SectionHeading"/>
        <w:rPr>
          <w:i/>
          <w:iCs/>
          <w:color w:val="auto"/>
          <w:lang w:val="en-GB"/>
        </w:rPr>
        <w:sectPr w:rsidR="00471D1C" w:rsidRPr="008D2D08" w:rsidSect="00A43CA6">
          <w:footerReference w:type="default" r:id="rId59"/>
          <w:pgSz w:w="11900" w:h="16820" w:code="9"/>
          <w:pgMar w:top="2347" w:right="964" w:bottom="1440" w:left="1015" w:header="709" w:footer="709" w:gutter="0"/>
          <w:cols w:space="708"/>
          <w:docGrid w:linePitch="360"/>
        </w:sectPr>
      </w:pPr>
    </w:p>
    <w:p w14:paraId="2BC8CDAE" w14:textId="178D217A" w:rsidR="00A43CA6" w:rsidRPr="008D2D08" w:rsidRDefault="00DF12B9" w:rsidP="00A73EBF">
      <w:pPr>
        <w:spacing w:after="360"/>
        <w:jc w:val="center"/>
        <w:rPr>
          <w:rFonts w:asciiTheme="minorBidi" w:hAnsiTheme="minorBidi" w:cstheme="minorBidi"/>
          <w:b/>
          <w:bCs/>
          <w:sz w:val="32"/>
          <w:szCs w:val="32"/>
        </w:rPr>
      </w:pPr>
      <w:bookmarkStart w:id="828" w:name="_Toc28861421"/>
      <w:r w:rsidRPr="008D2D08">
        <w:rPr>
          <w:rFonts w:asciiTheme="minorBidi" w:hAnsiTheme="minorBidi" w:cstheme="minorBidi"/>
          <w:b/>
          <w:bCs/>
          <w:sz w:val="32"/>
          <w:szCs w:val="32"/>
        </w:rPr>
        <w:lastRenderedPageBreak/>
        <w:t>Form of</w:t>
      </w:r>
      <w:r w:rsidR="00471D1C" w:rsidRPr="008D2D08">
        <w:rPr>
          <w:rFonts w:asciiTheme="minorBidi" w:hAnsiTheme="minorBidi" w:cstheme="minorBidi"/>
          <w:b/>
          <w:bCs/>
          <w:sz w:val="32"/>
          <w:szCs w:val="32"/>
        </w:rPr>
        <w:t xml:space="preserve"> </w:t>
      </w:r>
      <w:r w:rsidRPr="008D2D08">
        <w:rPr>
          <w:rFonts w:asciiTheme="minorBidi" w:hAnsiTheme="minorBidi" w:cstheme="minorBidi"/>
          <w:b/>
          <w:bCs/>
          <w:sz w:val="32"/>
          <w:szCs w:val="32"/>
        </w:rPr>
        <w:t xml:space="preserve">Contract </w:t>
      </w:r>
      <w:r w:rsidR="00471D1C" w:rsidRPr="008D2D08">
        <w:rPr>
          <w:rFonts w:asciiTheme="minorBidi" w:hAnsiTheme="minorBidi" w:cstheme="minorBidi"/>
          <w:b/>
          <w:bCs/>
          <w:sz w:val="32"/>
          <w:szCs w:val="32"/>
        </w:rPr>
        <w:t>Agreement</w:t>
      </w:r>
      <w:bookmarkEnd w:id="828"/>
    </w:p>
    <w:p w14:paraId="38906D1F" w14:textId="567F4B81" w:rsidR="00471D1C" w:rsidRPr="008D2D08" w:rsidRDefault="00641EDA" w:rsidP="001B04EB">
      <w:pPr>
        <w:rPr>
          <w:rFonts w:asciiTheme="minorBidi" w:hAnsiTheme="minorBidi" w:cstheme="minorBidi"/>
        </w:rPr>
      </w:pPr>
      <w:r w:rsidRPr="008D2D08">
        <w:rPr>
          <w:rFonts w:asciiTheme="minorBidi" w:hAnsiTheme="minorBidi" w:cstheme="minorBidi"/>
        </w:rPr>
        <w:t>This   agreement</w:t>
      </w:r>
      <w:r w:rsidR="00471D1C" w:rsidRPr="008D2D08">
        <w:rPr>
          <w:rFonts w:asciiTheme="minorBidi" w:hAnsiTheme="minorBidi" w:cstheme="minorBidi"/>
        </w:rPr>
        <w:t xml:space="preserve">   made   the </w:t>
      </w:r>
      <w:r w:rsidR="00471D1C" w:rsidRPr="008D2D08">
        <w:rPr>
          <w:rFonts w:asciiTheme="minorBidi" w:hAnsiTheme="minorBidi" w:cstheme="minorBidi"/>
          <w:u w:val="single"/>
        </w:rPr>
        <w:t xml:space="preserve">          </w:t>
      </w:r>
      <w:r w:rsidR="00471D1C" w:rsidRPr="008D2D08">
        <w:rPr>
          <w:rFonts w:asciiTheme="minorBidi" w:hAnsiTheme="minorBidi" w:cstheme="minorBidi"/>
          <w:spacing w:val="46"/>
        </w:rPr>
        <w:t xml:space="preserve"> </w:t>
      </w:r>
      <w:r w:rsidR="00471D1C" w:rsidRPr="008D2D08">
        <w:rPr>
          <w:rFonts w:asciiTheme="minorBidi" w:hAnsiTheme="minorBidi" w:cstheme="minorBidi"/>
        </w:rPr>
        <w:t>day of</w:t>
      </w:r>
      <w:r w:rsidR="00471D1C" w:rsidRPr="008D2D08">
        <w:rPr>
          <w:rFonts w:asciiTheme="minorBidi" w:hAnsiTheme="minorBidi" w:cstheme="minorBidi"/>
          <w:u w:val="single"/>
        </w:rPr>
        <w:t xml:space="preserve"> </w:t>
      </w:r>
      <w:r w:rsidR="00471D1C" w:rsidRPr="008D2D08">
        <w:rPr>
          <w:rFonts w:asciiTheme="minorBidi" w:hAnsiTheme="minorBidi" w:cstheme="minorBidi"/>
          <w:u w:val="single"/>
        </w:rPr>
        <w:tab/>
      </w:r>
      <w:r w:rsidR="00471D1C" w:rsidRPr="008D2D08">
        <w:rPr>
          <w:rFonts w:asciiTheme="minorBidi" w:hAnsiTheme="minorBidi" w:cstheme="minorBidi"/>
        </w:rPr>
        <w:t xml:space="preserve">20 between </w:t>
      </w:r>
      <w:r w:rsidR="00A249A0" w:rsidRPr="008D2D08">
        <w:rPr>
          <w:rFonts w:asciiTheme="minorBidi" w:hAnsiTheme="minorBidi" w:cstheme="minorBidi"/>
          <w:i/>
        </w:rPr>
        <w:t xml:space="preserve">Ministry of Agriculture and Land </w:t>
      </w:r>
      <w:r w:rsidR="00A249A0" w:rsidRPr="008D2D08">
        <w:rPr>
          <w:rFonts w:asciiTheme="minorBidi" w:hAnsiTheme="minorBidi" w:cstheme="minorBidi"/>
        </w:rPr>
        <w:t>Reclamation - Promoting Resilience in Desert Environment (PRIDE)</w:t>
      </w:r>
      <w:r w:rsidR="00471D1C" w:rsidRPr="008D2D08">
        <w:rPr>
          <w:rFonts w:asciiTheme="minorBidi" w:hAnsiTheme="minorBidi" w:cstheme="minorBidi"/>
          <w:i/>
        </w:rPr>
        <w:t xml:space="preserve"> </w:t>
      </w:r>
      <w:r w:rsidR="00471D1C" w:rsidRPr="008D2D08">
        <w:rPr>
          <w:rFonts w:asciiTheme="minorBidi" w:hAnsiTheme="minorBidi" w:cstheme="minorBidi"/>
        </w:rPr>
        <w:t xml:space="preserve">of the </w:t>
      </w:r>
      <w:r w:rsidR="00C01393" w:rsidRPr="008D2D08">
        <w:rPr>
          <w:rFonts w:asciiTheme="minorBidi" w:hAnsiTheme="minorBidi" w:cstheme="minorBidi"/>
          <w:spacing w:val="-5"/>
        </w:rPr>
        <w:t>p</w:t>
      </w:r>
      <w:r w:rsidR="00471D1C" w:rsidRPr="008D2D08">
        <w:rPr>
          <w:rFonts w:asciiTheme="minorBidi" w:hAnsiTheme="minorBidi" w:cstheme="minorBidi"/>
          <w:spacing w:val="-5"/>
        </w:rPr>
        <w:t xml:space="preserve">urchaser’s </w:t>
      </w:r>
      <w:r w:rsidR="00C01393" w:rsidRPr="008D2D08">
        <w:rPr>
          <w:rFonts w:asciiTheme="minorBidi" w:hAnsiTheme="minorBidi" w:cstheme="minorBidi"/>
          <w:spacing w:val="-5"/>
        </w:rPr>
        <w:t>c</w:t>
      </w:r>
      <w:r w:rsidR="00471D1C" w:rsidRPr="008D2D08">
        <w:rPr>
          <w:rFonts w:asciiTheme="minorBidi" w:hAnsiTheme="minorBidi" w:cstheme="minorBidi"/>
          <w:spacing w:val="-5"/>
        </w:rPr>
        <w:t xml:space="preserve">ountry </w:t>
      </w:r>
      <w:r w:rsidR="00C01393" w:rsidRPr="008D2D08">
        <w:rPr>
          <w:rFonts w:asciiTheme="minorBidi" w:hAnsiTheme="minorBidi" w:cstheme="minorBidi"/>
        </w:rPr>
        <w:t>(hereinafter called “the p</w:t>
      </w:r>
      <w:r w:rsidR="00471D1C" w:rsidRPr="008D2D08">
        <w:rPr>
          <w:rFonts w:asciiTheme="minorBidi" w:hAnsiTheme="minorBidi" w:cstheme="minorBidi"/>
        </w:rPr>
        <w:t xml:space="preserve">urchaser”) of the one part and </w:t>
      </w:r>
      <w:r w:rsidR="00471D1C" w:rsidRPr="008D2D08">
        <w:rPr>
          <w:rFonts w:asciiTheme="minorBidi" w:hAnsiTheme="minorBidi" w:cstheme="minorBidi"/>
          <w:i/>
        </w:rPr>
        <w:t xml:space="preserve">[name of </w:t>
      </w:r>
      <w:r w:rsidR="00C01393" w:rsidRPr="008D2D08">
        <w:rPr>
          <w:rFonts w:asciiTheme="minorBidi" w:hAnsiTheme="minorBidi" w:cstheme="minorBidi"/>
          <w:i/>
        </w:rPr>
        <w:t>s</w:t>
      </w:r>
      <w:r w:rsidR="00471D1C" w:rsidRPr="008D2D08">
        <w:rPr>
          <w:rFonts w:asciiTheme="minorBidi" w:hAnsiTheme="minorBidi" w:cstheme="minorBidi"/>
          <w:i/>
        </w:rPr>
        <w:t xml:space="preserve">upplier] </w:t>
      </w:r>
      <w:r w:rsidR="00471D1C" w:rsidRPr="008D2D08">
        <w:rPr>
          <w:rFonts w:asciiTheme="minorBidi" w:hAnsiTheme="minorBidi" w:cstheme="minorBidi"/>
        </w:rPr>
        <w:t xml:space="preserve">of </w:t>
      </w:r>
      <w:r w:rsidR="00C01393" w:rsidRPr="008D2D08">
        <w:rPr>
          <w:rFonts w:asciiTheme="minorBidi" w:hAnsiTheme="minorBidi" w:cstheme="minorBidi"/>
          <w:i/>
        </w:rPr>
        <w:t>[city and country of s</w:t>
      </w:r>
      <w:r w:rsidR="00471D1C" w:rsidRPr="008D2D08">
        <w:rPr>
          <w:rFonts w:asciiTheme="minorBidi" w:hAnsiTheme="minorBidi" w:cstheme="minorBidi"/>
          <w:i/>
        </w:rPr>
        <w:t xml:space="preserve">upplier] </w:t>
      </w:r>
      <w:r w:rsidR="00C01393" w:rsidRPr="008D2D08">
        <w:rPr>
          <w:rFonts w:asciiTheme="minorBidi" w:hAnsiTheme="minorBidi" w:cstheme="minorBidi"/>
        </w:rPr>
        <w:t>(hereinafter called “the s</w:t>
      </w:r>
      <w:r w:rsidR="00471D1C" w:rsidRPr="008D2D08">
        <w:rPr>
          <w:rFonts w:asciiTheme="minorBidi" w:hAnsiTheme="minorBidi" w:cstheme="minorBidi"/>
        </w:rPr>
        <w:t>upplier”) of the other</w:t>
      </w:r>
      <w:r w:rsidR="00471D1C" w:rsidRPr="008D2D08">
        <w:rPr>
          <w:rFonts w:asciiTheme="minorBidi" w:hAnsiTheme="minorBidi" w:cstheme="minorBidi"/>
          <w:spacing w:val="-2"/>
        </w:rPr>
        <w:t xml:space="preserve"> </w:t>
      </w:r>
      <w:r w:rsidR="00471D1C" w:rsidRPr="008D2D08">
        <w:rPr>
          <w:rFonts w:asciiTheme="minorBidi" w:hAnsiTheme="minorBidi" w:cstheme="minorBidi"/>
        </w:rPr>
        <w:t>part:</w:t>
      </w:r>
    </w:p>
    <w:p w14:paraId="62AF16F3" w14:textId="4C553230" w:rsidR="00471D1C" w:rsidRPr="008D2D08" w:rsidRDefault="00641EDA" w:rsidP="00142967">
      <w:pPr>
        <w:spacing w:before="240"/>
        <w:jc w:val="both"/>
        <w:rPr>
          <w:rFonts w:asciiTheme="minorBidi" w:hAnsiTheme="minorBidi" w:cstheme="minorBidi"/>
        </w:rPr>
      </w:pPr>
      <w:r w:rsidRPr="008D2D08">
        <w:rPr>
          <w:rFonts w:asciiTheme="minorBidi" w:hAnsiTheme="minorBidi" w:cstheme="minorBidi"/>
        </w:rPr>
        <w:t xml:space="preserve">Whereas </w:t>
      </w:r>
      <w:r w:rsidR="00C01393" w:rsidRPr="008D2D08">
        <w:rPr>
          <w:rFonts w:asciiTheme="minorBidi" w:hAnsiTheme="minorBidi" w:cstheme="minorBidi"/>
        </w:rPr>
        <w:t>the p</w:t>
      </w:r>
      <w:r w:rsidR="00471D1C" w:rsidRPr="008D2D08">
        <w:rPr>
          <w:rFonts w:asciiTheme="minorBidi" w:hAnsiTheme="minorBidi" w:cstheme="minorBidi"/>
        </w:rPr>
        <w:t xml:space="preserve">urchaser invited bids for certain goods and ancillary services, viz., </w:t>
      </w:r>
      <w:r w:rsidR="00471D1C" w:rsidRPr="008D2D08">
        <w:rPr>
          <w:rFonts w:asciiTheme="minorBidi" w:hAnsiTheme="minorBidi" w:cstheme="minorBidi"/>
          <w:i/>
        </w:rPr>
        <w:t xml:space="preserve">[brief description of goods and services] </w:t>
      </w:r>
      <w:r w:rsidR="00471D1C" w:rsidRPr="008D2D08">
        <w:rPr>
          <w:rFonts w:asciiTheme="minorBidi" w:hAnsiTheme="minorBidi" w:cstheme="minorBidi"/>
        </w:rPr>
        <w:t xml:space="preserve">and has accepted a bid by the </w:t>
      </w:r>
      <w:r w:rsidR="00C01393" w:rsidRPr="008D2D08">
        <w:rPr>
          <w:rFonts w:asciiTheme="minorBidi" w:hAnsiTheme="minorBidi" w:cstheme="minorBidi"/>
        </w:rPr>
        <w:t>s</w:t>
      </w:r>
      <w:r w:rsidR="00471D1C" w:rsidRPr="008D2D08">
        <w:rPr>
          <w:rFonts w:asciiTheme="minorBidi" w:hAnsiTheme="minorBidi" w:cstheme="minorBidi"/>
        </w:rPr>
        <w:t xml:space="preserve">upplier for the supply of those goods and services in the sum of </w:t>
      </w:r>
      <w:r w:rsidR="00471D1C" w:rsidRPr="008D2D08">
        <w:rPr>
          <w:rFonts w:asciiTheme="minorBidi" w:hAnsiTheme="minorBidi" w:cstheme="minorBidi"/>
          <w:i/>
        </w:rPr>
        <w:t xml:space="preserve">[contract price in words and figures] </w:t>
      </w:r>
      <w:r w:rsidR="00471D1C" w:rsidRPr="008D2D08">
        <w:rPr>
          <w:rFonts w:asciiTheme="minorBidi" w:hAnsiTheme="minorBidi" w:cstheme="minorBidi"/>
        </w:rPr>
        <w:t xml:space="preserve">(hereinafter called </w:t>
      </w:r>
      <w:r w:rsidR="00C01393" w:rsidRPr="008D2D08">
        <w:rPr>
          <w:rFonts w:asciiTheme="minorBidi" w:hAnsiTheme="minorBidi" w:cstheme="minorBidi"/>
        </w:rPr>
        <w:t>“the c</w:t>
      </w:r>
      <w:r w:rsidR="00471D1C" w:rsidRPr="008D2D08">
        <w:rPr>
          <w:rFonts w:asciiTheme="minorBidi" w:hAnsiTheme="minorBidi" w:cstheme="minorBidi"/>
        </w:rPr>
        <w:t xml:space="preserve">ontract </w:t>
      </w:r>
      <w:r w:rsidR="00C01393" w:rsidRPr="008D2D08">
        <w:rPr>
          <w:rFonts w:asciiTheme="minorBidi" w:hAnsiTheme="minorBidi" w:cstheme="minorBidi"/>
        </w:rPr>
        <w:t>p</w:t>
      </w:r>
      <w:r w:rsidR="00471D1C" w:rsidRPr="008D2D08">
        <w:rPr>
          <w:rFonts w:asciiTheme="minorBidi" w:hAnsiTheme="minorBidi" w:cstheme="minorBidi"/>
        </w:rPr>
        <w:t>rice”).</w:t>
      </w:r>
    </w:p>
    <w:p w14:paraId="753285A7" w14:textId="7B733E1D" w:rsidR="00471D1C" w:rsidRPr="008D2D08" w:rsidRDefault="00641EDA" w:rsidP="00142967">
      <w:pPr>
        <w:pStyle w:val="BodyText"/>
        <w:spacing w:before="240" w:after="0"/>
        <w:jc w:val="both"/>
        <w:rPr>
          <w:rFonts w:asciiTheme="minorBidi" w:hAnsiTheme="minorBidi" w:cstheme="minorBidi"/>
        </w:rPr>
      </w:pPr>
      <w:r w:rsidRPr="008D2D08">
        <w:rPr>
          <w:rFonts w:asciiTheme="minorBidi" w:hAnsiTheme="minorBidi" w:cstheme="minorBidi"/>
        </w:rPr>
        <w:t>Now this agreement witness as follows</w:t>
      </w:r>
      <w:r w:rsidR="00471D1C" w:rsidRPr="008D2D08">
        <w:rPr>
          <w:rFonts w:asciiTheme="minorBidi" w:hAnsiTheme="minorBidi" w:cstheme="minorBidi"/>
        </w:rPr>
        <w:t>:</w:t>
      </w:r>
    </w:p>
    <w:p w14:paraId="2833DDF8" w14:textId="68761A11" w:rsidR="00471D1C" w:rsidRPr="008D2D08" w:rsidRDefault="00471D1C" w:rsidP="002821B1">
      <w:pPr>
        <w:pStyle w:val="ListParagraph"/>
        <w:widowControl w:val="0"/>
        <w:numPr>
          <w:ilvl w:val="0"/>
          <w:numId w:val="36"/>
        </w:numPr>
        <w:tabs>
          <w:tab w:val="left" w:pos="851"/>
        </w:tabs>
        <w:autoSpaceDE w:val="0"/>
        <w:autoSpaceDN w:val="0"/>
        <w:spacing w:before="240"/>
        <w:ind w:left="357" w:hanging="357"/>
        <w:jc w:val="both"/>
        <w:rPr>
          <w:rFonts w:asciiTheme="minorBidi" w:hAnsiTheme="minorBidi" w:cstheme="minorBidi"/>
        </w:rPr>
      </w:pPr>
      <w:r w:rsidRPr="008D2D08">
        <w:rPr>
          <w:rFonts w:asciiTheme="minorBidi" w:hAnsiTheme="minorBidi" w:cstheme="minorBidi"/>
          <w:spacing w:val="-3"/>
        </w:rPr>
        <w:t xml:space="preserve">In </w:t>
      </w:r>
      <w:r w:rsidR="00C01393" w:rsidRPr="008D2D08">
        <w:rPr>
          <w:rFonts w:asciiTheme="minorBidi" w:hAnsiTheme="minorBidi" w:cstheme="minorBidi"/>
        </w:rPr>
        <w:t>this a</w:t>
      </w:r>
      <w:r w:rsidRPr="008D2D08">
        <w:rPr>
          <w:rFonts w:asciiTheme="minorBidi" w:hAnsiTheme="minorBidi" w:cstheme="minorBidi"/>
        </w:rPr>
        <w:t>greement words and expressions shall have the same meanings as are respec</w:t>
      </w:r>
      <w:r w:rsidR="00C01393" w:rsidRPr="008D2D08">
        <w:rPr>
          <w:rFonts w:asciiTheme="minorBidi" w:hAnsiTheme="minorBidi" w:cstheme="minorBidi"/>
        </w:rPr>
        <w:t>tively assigned to them in the conditions of c</w:t>
      </w:r>
      <w:r w:rsidRPr="008D2D08">
        <w:rPr>
          <w:rFonts w:asciiTheme="minorBidi" w:hAnsiTheme="minorBidi" w:cstheme="minorBidi"/>
        </w:rPr>
        <w:t>ontract.</w:t>
      </w:r>
    </w:p>
    <w:p w14:paraId="22CF8B1E" w14:textId="73773E2B" w:rsidR="00471D1C" w:rsidRPr="008D2D08" w:rsidRDefault="00471D1C" w:rsidP="002821B1">
      <w:pPr>
        <w:pStyle w:val="ListParagraph"/>
        <w:widowControl w:val="0"/>
        <w:numPr>
          <w:ilvl w:val="0"/>
          <w:numId w:val="36"/>
        </w:numPr>
        <w:tabs>
          <w:tab w:val="left" w:pos="851"/>
        </w:tabs>
        <w:autoSpaceDE w:val="0"/>
        <w:autoSpaceDN w:val="0"/>
        <w:spacing w:before="240"/>
        <w:ind w:left="357" w:hanging="357"/>
        <w:jc w:val="both"/>
        <w:rPr>
          <w:rFonts w:asciiTheme="minorBidi" w:hAnsiTheme="minorBidi" w:cstheme="minorBidi"/>
        </w:rPr>
      </w:pPr>
      <w:r w:rsidRPr="008D2D08">
        <w:rPr>
          <w:rFonts w:asciiTheme="minorBidi" w:hAnsiTheme="minorBidi" w:cstheme="minorBidi"/>
        </w:rPr>
        <w:t>The following documents shall be deemed to form and be read</w:t>
      </w:r>
      <w:r w:rsidR="00C01393" w:rsidRPr="008D2D08">
        <w:rPr>
          <w:rFonts w:asciiTheme="minorBidi" w:hAnsiTheme="minorBidi" w:cstheme="minorBidi"/>
        </w:rPr>
        <w:t xml:space="preserve"> and construed as part of this a</w:t>
      </w:r>
      <w:r w:rsidRPr="008D2D08">
        <w:rPr>
          <w:rFonts w:asciiTheme="minorBidi" w:hAnsiTheme="minorBidi" w:cstheme="minorBidi"/>
        </w:rPr>
        <w:t>greement,</w:t>
      </w:r>
      <w:r w:rsidRPr="008D2D08">
        <w:rPr>
          <w:rFonts w:asciiTheme="minorBidi" w:hAnsiTheme="minorBidi" w:cstheme="minorBidi"/>
          <w:spacing w:val="-2"/>
        </w:rPr>
        <w:t xml:space="preserve"> </w:t>
      </w:r>
      <w:r w:rsidRPr="008D2D08">
        <w:rPr>
          <w:rFonts w:asciiTheme="minorBidi" w:hAnsiTheme="minorBidi" w:cstheme="minorBidi"/>
        </w:rPr>
        <w:t>viz.:</w:t>
      </w:r>
    </w:p>
    <w:p w14:paraId="09268596" w14:textId="03BEB5EB" w:rsidR="00DF12B9" w:rsidRPr="008D2D08" w:rsidRDefault="00DF12B9" w:rsidP="002821B1">
      <w:pPr>
        <w:pStyle w:val="ListParagraph"/>
        <w:widowControl w:val="0"/>
        <w:numPr>
          <w:ilvl w:val="0"/>
          <w:numId w:val="35"/>
        </w:numPr>
        <w:tabs>
          <w:tab w:val="left" w:pos="851"/>
        </w:tabs>
        <w:autoSpaceDE w:val="0"/>
        <w:autoSpaceDN w:val="0"/>
        <w:spacing w:before="120"/>
        <w:ind w:left="714" w:hanging="357"/>
        <w:jc w:val="both"/>
        <w:rPr>
          <w:rFonts w:asciiTheme="minorBidi" w:hAnsiTheme="minorBidi" w:cstheme="minorBidi"/>
        </w:rPr>
      </w:pPr>
      <w:r w:rsidRPr="008D2D08">
        <w:rPr>
          <w:rFonts w:asciiTheme="minorBidi" w:hAnsiTheme="minorBidi" w:cstheme="minorBidi"/>
        </w:rPr>
        <w:t xml:space="preserve">this </w:t>
      </w:r>
      <w:r w:rsidR="00731B9E" w:rsidRPr="008D2D08">
        <w:rPr>
          <w:rFonts w:asciiTheme="minorBidi" w:hAnsiTheme="minorBidi" w:cstheme="minorBidi"/>
        </w:rPr>
        <w:t>f</w:t>
      </w:r>
      <w:r w:rsidRPr="008D2D08">
        <w:rPr>
          <w:rFonts w:asciiTheme="minorBidi" w:hAnsiTheme="minorBidi" w:cstheme="minorBidi"/>
        </w:rPr>
        <w:t xml:space="preserve">orm of </w:t>
      </w:r>
      <w:r w:rsidR="00731B9E" w:rsidRPr="008D2D08">
        <w:rPr>
          <w:rFonts w:asciiTheme="minorBidi" w:hAnsiTheme="minorBidi" w:cstheme="minorBidi"/>
        </w:rPr>
        <w:t>c</w:t>
      </w:r>
      <w:r w:rsidRPr="008D2D08">
        <w:rPr>
          <w:rFonts w:asciiTheme="minorBidi" w:hAnsiTheme="minorBidi" w:cstheme="minorBidi"/>
        </w:rPr>
        <w:t xml:space="preserve">ontract </w:t>
      </w:r>
      <w:r w:rsidR="00731B9E" w:rsidRPr="008D2D08">
        <w:rPr>
          <w:rFonts w:asciiTheme="minorBidi" w:hAnsiTheme="minorBidi" w:cstheme="minorBidi"/>
        </w:rPr>
        <w:t>a</w:t>
      </w:r>
      <w:r w:rsidRPr="008D2D08">
        <w:rPr>
          <w:rFonts w:asciiTheme="minorBidi" w:hAnsiTheme="minorBidi" w:cstheme="minorBidi"/>
        </w:rPr>
        <w:t>greement;</w:t>
      </w:r>
    </w:p>
    <w:p w14:paraId="41A15E50" w14:textId="201CBA5F" w:rsidR="00471D1C" w:rsidRPr="008D2D08" w:rsidRDefault="00C01393" w:rsidP="002821B1">
      <w:pPr>
        <w:pStyle w:val="ListParagraph"/>
        <w:widowControl w:val="0"/>
        <w:numPr>
          <w:ilvl w:val="0"/>
          <w:numId w:val="35"/>
        </w:numPr>
        <w:tabs>
          <w:tab w:val="left" w:pos="851"/>
        </w:tabs>
        <w:autoSpaceDE w:val="0"/>
        <w:autoSpaceDN w:val="0"/>
        <w:spacing w:before="120"/>
        <w:ind w:left="714" w:hanging="357"/>
        <w:jc w:val="both"/>
        <w:rPr>
          <w:rFonts w:asciiTheme="minorBidi" w:hAnsiTheme="minorBidi" w:cstheme="minorBidi"/>
        </w:rPr>
      </w:pPr>
      <w:r w:rsidRPr="008D2D08">
        <w:rPr>
          <w:rFonts w:asciiTheme="minorBidi" w:hAnsiTheme="minorBidi" w:cstheme="minorBidi"/>
        </w:rPr>
        <w:t>the bid form and the price schedule submitted by the</w:t>
      </w:r>
      <w:r w:rsidRPr="008D2D08">
        <w:rPr>
          <w:rFonts w:asciiTheme="minorBidi" w:hAnsiTheme="minorBidi" w:cstheme="minorBidi"/>
          <w:spacing w:val="-13"/>
        </w:rPr>
        <w:t xml:space="preserve"> </w:t>
      </w:r>
      <w:r w:rsidRPr="008D2D08">
        <w:rPr>
          <w:rFonts w:asciiTheme="minorBidi" w:hAnsiTheme="minorBidi" w:cstheme="minorBidi"/>
        </w:rPr>
        <w:t>bidder;</w:t>
      </w:r>
    </w:p>
    <w:p w14:paraId="66AC0883" w14:textId="10F7F6BA" w:rsidR="00471D1C" w:rsidRPr="008D2D08" w:rsidRDefault="00C01393" w:rsidP="002821B1">
      <w:pPr>
        <w:pStyle w:val="ListParagraph"/>
        <w:widowControl w:val="0"/>
        <w:numPr>
          <w:ilvl w:val="0"/>
          <w:numId w:val="35"/>
        </w:numPr>
        <w:tabs>
          <w:tab w:val="left" w:pos="851"/>
        </w:tabs>
        <w:autoSpaceDE w:val="0"/>
        <w:autoSpaceDN w:val="0"/>
        <w:spacing w:before="120"/>
        <w:ind w:left="714" w:hanging="357"/>
        <w:jc w:val="both"/>
        <w:rPr>
          <w:rFonts w:asciiTheme="minorBidi" w:hAnsiTheme="minorBidi" w:cstheme="minorBidi"/>
        </w:rPr>
      </w:pPr>
      <w:r w:rsidRPr="008D2D08">
        <w:rPr>
          <w:rFonts w:asciiTheme="minorBidi" w:hAnsiTheme="minorBidi" w:cstheme="minorBidi"/>
        </w:rPr>
        <w:t>the schedule of</w:t>
      </w:r>
      <w:r w:rsidRPr="008D2D08">
        <w:rPr>
          <w:rFonts w:asciiTheme="minorBidi" w:hAnsiTheme="minorBidi" w:cstheme="minorBidi"/>
          <w:spacing w:val="-3"/>
        </w:rPr>
        <w:t xml:space="preserve"> r</w:t>
      </w:r>
      <w:r w:rsidRPr="008D2D08">
        <w:rPr>
          <w:rFonts w:asciiTheme="minorBidi" w:hAnsiTheme="minorBidi" w:cstheme="minorBidi"/>
        </w:rPr>
        <w:t>equirements;</w:t>
      </w:r>
    </w:p>
    <w:p w14:paraId="70CF878B" w14:textId="64C4E4B8" w:rsidR="00471D1C" w:rsidRPr="008D2D08" w:rsidRDefault="00C01393" w:rsidP="002821B1">
      <w:pPr>
        <w:pStyle w:val="ListParagraph"/>
        <w:widowControl w:val="0"/>
        <w:numPr>
          <w:ilvl w:val="0"/>
          <w:numId w:val="35"/>
        </w:numPr>
        <w:tabs>
          <w:tab w:val="left" w:pos="851"/>
        </w:tabs>
        <w:autoSpaceDE w:val="0"/>
        <w:autoSpaceDN w:val="0"/>
        <w:spacing w:before="120"/>
        <w:ind w:left="714" w:hanging="357"/>
        <w:jc w:val="both"/>
        <w:rPr>
          <w:rFonts w:asciiTheme="minorBidi" w:hAnsiTheme="minorBidi" w:cstheme="minorBidi"/>
        </w:rPr>
      </w:pPr>
      <w:r w:rsidRPr="008D2D08">
        <w:rPr>
          <w:rFonts w:asciiTheme="minorBidi" w:hAnsiTheme="minorBidi" w:cstheme="minorBidi"/>
        </w:rPr>
        <w:t>the technical</w:t>
      </w:r>
      <w:r w:rsidRPr="008D2D08">
        <w:rPr>
          <w:rFonts w:asciiTheme="minorBidi" w:hAnsiTheme="minorBidi" w:cstheme="minorBidi"/>
          <w:spacing w:val="-1"/>
        </w:rPr>
        <w:t xml:space="preserve"> </w:t>
      </w:r>
      <w:r w:rsidRPr="008D2D08">
        <w:rPr>
          <w:rFonts w:asciiTheme="minorBidi" w:hAnsiTheme="minorBidi" w:cstheme="minorBidi"/>
        </w:rPr>
        <w:t>specifications;</w:t>
      </w:r>
    </w:p>
    <w:p w14:paraId="70875B48" w14:textId="2ABAC9C9" w:rsidR="00D344C8" w:rsidRPr="008D2D08" w:rsidRDefault="00D344C8" w:rsidP="002821B1">
      <w:pPr>
        <w:pStyle w:val="ListParagraph"/>
        <w:widowControl w:val="0"/>
        <w:numPr>
          <w:ilvl w:val="0"/>
          <w:numId w:val="35"/>
        </w:numPr>
        <w:tabs>
          <w:tab w:val="left" w:pos="851"/>
        </w:tabs>
        <w:autoSpaceDE w:val="0"/>
        <w:autoSpaceDN w:val="0"/>
        <w:spacing w:before="120"/>
        <w:ind w:left="714" w:hanging="357"/>
        <w:jc w:val="both"/>
        <w:rPr>
          <w:rFonts w:asciiTheme="minorBidi" w:hAnsiTheme="minorBidi" w:cstheme="minorBidi"/>
        </w:rPr>
      </w:pPr>
      <w:r w:rsidRPr="008D2D08">
        <w:rPr>
          <w:rFonts w:asciiTheme="minorBidi" w:hAnsiTheme="minorBidi" w:cstheme="minorBidi"/>
        </w:rPr>
        <w:t>the contractor’s self-certification form;</w:t>
      </w:r>
    </w:p>
    <w:p w14:paraId="648FC64C" w14:textId="183A6576" w:rsidR="00471D1C" w:rsidRPr="008D2D08" w:rsidRDefault="00C01393" w:rsidP="002821B1">
      <w:pPr>
        <w:pStyle w:val="ListParagraph"/>
        <w:widowControl w:val="0"/>
        <w:numPr>
          <w:ilvl w:val="0"/>
          <w:numId w:val="35"/>
        </w:numPr>
        <w:tabs>
          <w:tab w:val="left" w:pos="851"/>
        </w:tabs>
        <w:autoSpaceDE w:val="0"/>
        <w:autoSpaceDN w:val="0"/>
        <w:spacing w:before="120"/>
        <w:ind w:left="714" w:hanging="357"/>
        <w:jc w:val="both"/>
        <w:rPr>
          <w:rFonts w:asciiTheme="minorBidi" w:hAnsiTheme="minorBidi" w:cstheme="minorBidi"/>
        </w:rPr>
      </w:pPr>
      <w:r w:rsidRPr="008D2D08">
        <w:rPr>
          <w:rFonts w:asciiTheme="minorBidi" w:hAnsiTheme="minorBidi" w:cstheme="minorBidi"/>
        </w:rPr>
        <w:t>the special conditions of contract;</w:t>
      </w:r>
      <w:r w:rsidRPr="008D2D08">
        <w:rPr>
          <w:rFonts w:asciiTheme="minorBidi" w:hAnsiTheme="minorBidi" w:cstheme="minorBidi"/>
          <w:spacing w:val="-1"/>
        </w:rPr>
        <w:t xml:space="preserve"> </w:t>
      </w:r>
    </w:p>
    <w:p w14:paraId="7AB7338A" w14:textId="4655A434" w:rsidR="00471D1C" w:rsidRPr="008D2D08" w:rsidRDefault="00C01393" w:rsidP="002821B1">
      <w:pPr>
        <w:pStyle w:val="ListParagraph"/>
        <w:widowControl w:val="0"/>
        <w:numPr>
          <w:ilvl w:val="0"/>
          <w:numId w:val="35"/>
        </w:numPr>
        <w:tabs>
          <w:tab w:val="left" w:pos="851"/>
        </w:tabs>
        <w:autoSpaceDE w:val="0"/>
        <w:autoSpaceDN w:val="0"/>
        <w:spacing w:before="120"/>
        <w:ind w:left="714" w:hanging="357"/>
        <w:jc w:val="both"/>
        <w:rPr>
          <w:rFonts w:asciiTheme="minorBidi" w:hAnsiTheme="minorBidi" w:cstheme="minorBidi"/>
        </w:rPr>
      </w:pPr>
      <w:r w:rsidRPr="008D2D08">
        <w:rPr>
          <w:rFonts w:asciiTheme="minorBidi" w:hAnsiTheme="minorBidi" w:cstheme="minorBidi"/>
        </w:rPr>
        <w:t>the general conditions of</w:t>
      </w:r>
      <w:r w:rsidRPr="008D2D08">
        <w:rPr>
          <w:rFonts w:asciiTheme="minorBidi" w:hAnsiTheme="minorBidi" w:cstheme="minorBidi"/>
          <w:spacing w:val="-1"/>
        </w:rPr>
        <w:t xml:space="preserve"> </w:t>
      </w:r>
      <w:r w:rsidRPr="008D2D08">
        <w:rPr>
          <w:rFonts w:asciiTheme="minorBidi" w:hAnsiTheme="minorBidi" w:cstheme="minorBidi"/>
        </w:rPr>
        <w:t xml:space="preserve">contract; </w:t>
      </w:r>
    </w:p>
    <w:p w14:paraId="7F3C8238" w14:textId="1FA9A68A" w:rsidR="005F30AE" w:rsidRPr="008D2D08" w:rsidRDefault="00C01393" w:rsidP="002821B1">
      <w:pPr>
        <w:pStyle w:val="ListParagraph"/>
        <w:widowControl w:val="0"/>
        <w:numPr>
          <w:ilvl w:val="0"/>
          <w:numId w:val="35"/>
        </w:numPr>
        <w:tabs>
          <w:tab w:val="left" w:pos="851"/>
        </w:tabs>
        <w:autoSpaceDE w:val="0"/>
        <w:autoSpaceDN w:val="0"/>
        <w:spacing w:before="120"/>
        <w:ind w:left="714" w:hanging="357"/>
      </w:pPr>
      <w:r w:rsidRPr="008D2D08">
        <w:rPr>
          <w:rFonts w:asciiTheme="minorBidi" w:hAnsiTheme="minorBidi" w:cstheme="minorBidi"/>
        </w:rPr>
        <w:t>the purchaser’s notification of</w:t>
      </w:r>
      <w:r w:rsidRPr="008D2D08">
        <w:rPr>
          <w:rFonts w:asciiTheme="minorBidi" w:hAnsiTheme="minorBidi" w:cstheme="minorBidi"/>
          <w:spacing w:val="-3"/>
        </w:rPr>
        <w:t xml:space="preserve"> </w:t>
      </w:r>
      <w:r w:rsidRPr="008D2D08">
        <w:rPr>
          <w:rFonts w:asciiTheme="minorBidi" w:hAnsiTheme="minorBidi" w:cstheme="minorBidi"/>
        </w:rPr>
        <w:t>award</w:t>
      </w:r>
      <w:r w:rsidR="00D20EE8" w:rsidRPr="008D2D08">
        <w:rPr>
          <w:rFonts w:asciiTheme="minorBidi" w:hAnsiTheme="minorBidi" w:cstheme="minorBidi"/>
        </w:rPr>
        <w:t>; and</w:t>
      </w:r>
    </w:p>
    <w:p w14:paraId="01ACC49D" w14:textId="5290A574" w:rsidR="00D20EE8" w:rsidRPr="008D2D08" w:rsidRDefault="005F30AE" w:rsidP="002821B1">
      <w:pPr>
        <w:pStyle w:val="ListParagraph"/>
        <w:widowControl w:val="0"/>
        <w:numPr>
          <w:ilvl w:val="0"/>
          <w:numId w:val="35"/>
        </w:numPr>
        <w:tabs>
          <w:tab w:val="left" w:pos="851"/>
        </w:tabs>
        <w:autoSpaceDE w:val="0"/>
        <w:autoSpaceDN w:val="0"/>
        <w:spacing w:before="120"/>
        <w:ind w:left="714" w:hanging="357"/>
      </w:pPr>
      <w:r w:rsidRPr="008D2D08">
        <w:t xml:space="preserve">the </w:t>
      </w:r>
      <w:r w:rsidR="00D20EE8" w:rsidRPr="008D2D08">
        <w:t>Revised IFAD Policy on Preventing Fraud and Corruption in its Activities and Operations.</w:t>
      </w:r>
    </w:p>
    <w:p w14:paraId="1825F308" w14:textId="1A8BBC7F" w:rsidR="00C01393" w:rsidRPr="008D2D08" w:rsidRDefault="00142967" w:rsidP="002821B1">
      <w:pPr>
        <w:pStyle w:val="ListParagraph"/>
        <w:widowControl w:val="0"/>
        <w:numPr>
          <w:ilvl w:val="0"/>
          <w:numId w:val="36"/>
        </w:numPr>
        <w:tabs>
          <w:tab w:val="left" w:pos="851"/>
        </w:tabs>
        <w:autoSpaceDE w:val="0"/>
        <w:autoSpaceDN w:val="0"/>
        <w:spacing w:before="240"/>
        <w:ind w:left="357" w:hanging="357"/>
        <w:jc w:val="both"/>
        <w:rPr>
          <w:rFonts w:asciiTheme="minorBidi" w:hAnsiTheme="minorBidi" w:cstheme="minorBidi"/>
        </w:rPr>
      </w:pPr>
      <w:r w:rsidRPr="008D2D08">
        <w:rPr>
          <w:rFonts w:asciiTheme="minorBidi" w:hAnsiTheme="minorBidi" w:cstheme="minorBidi"/>
          <w:spacing w:val="-3"/>
        </w:rPr>
        <w:t>I</w:t>
      </w:r>
      <w:r w:rsidR="00C01393" w:rsidRPr="008D2D08">
        <w:rPr>
          <w:rFonts w:asciiTheme="minorBidi" w:hAnsiTheme="minorBidi" w:cstheme="minorBidi"/>
          <w:spacing w:val="-3"/>
        </w:rPr>
        <w:t xml:space="preserve">n </w:t>
      </w:r>
      <w:r w:rsidR="00C01393" w:rsidRPr="008D2D08">
        <w:rPr>
          <w:rFonts w:asciiTheme="minorBidi" w:hAnsiTheme="minorBidi" w:cstheme="minorBidi"/>
        </w:rPr>
        <w:t>consideration of the payments to be made by the purchaser to the supplier as hereinafter mentioned, the supplier hereby covenants with the purchaser to provide the goods and services and to remedy defects therein in conformity in all respects with the provisions of the</w:t>
      </w:r>
      <w:r w:rsidR="00C01393" w:rsidRPr="008D2D08">
        <w:rPr>
          <w:rFonts w:asciiTheme="minorBidi" w:hAnsiTheme="minorBidi" w:cstheme="minorBidi"/>
          <w:spacing w:val="-1"/>
        </w:rPr>
        <w:t xml:space="preserve"> </w:t>
      </w:r>
      <w:r w:rsidR="00C01393" w:rsidRPr="008D2D08">
        <w:rPr>
          <w:rFonts w:asciiTheme="minorBidi" w:hAnsiTheme="minorBidi" w:cstheme="minorBidi"/>
        </w:rPr>
        <w:t>contract.</w:t>
      </w:r>
    </w:p>
    <w:p w14:paraId="76C5B3CE" w14:textId="4F9BD9A2" w:rsidR="00471D1C" w:rsidRPr="008D2D08" w:rsidRDefault="00C01393" w:rsidP="002821B1">
      <w:pPr>
        <w:pStyle w:val="ListParagraph"/>
        <w:widowControl w:val="0"/>
        <w:numPr>
          <w:ilvl w:val="0"/>
          <w:numId w:val="36"/>
        </w:numPr>
        <w:tabs>
          <w:tab w:val="left" w:pos="851"/>
        </w:tabs>
        <w:autoSpaceDE w:val="0"/>
        <w:autoSpaceDN w:val="0"/>
        <w:spacing w:before="240"/>
        <w:ind w:left="357" w:hanging="357"/>
        <w:jc w:val="both"/>
        <w:rPr>
          <w:rFonts w:asciiTheme="minorBidi" w:hAnsiTheme="minorBidi" w:cstheme="minorBidi"/>
        </w:rPr>
        <w:sectPr w:rsidR="00471D1C" w:rsidRPr="008D2D08" w:rsidSect="00A43CA6">
          <w:pgSz w:w="11900" w:h="16820" w:code="9"/>
          <w:pgMar w:top="2347" w:right="964" w:bottom="1440" w:left="1015" w:header="709" w:footer="709" w:gutter="0"/>
          <w:cols w:space="708"/>
          <w:docGrid w:linePitch="360"/>
        </w:sectPr>
      </w:pPr>
      <w:r w:rsidRPr="008D2D08">
        <w:rPr>
          <w:rFonts w:asciiTheme="minorBidi" w:hAnsiTheme="minorBidi" w:cstheme="minorBidi"/>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w:t>
      </w:r>
      <w:r w:rsidRPr="008D2D08">
        <w:rPr>
          <w:rFonts w:asciiTheme="minorBidi" w:hAnsiTheme="minorBidi" w:cstheme="minorBidi"/>
          <w:spacing w:val="-9"/>
        </w:rPr>
        <w:t xml:space="preserve"> </w:t>
      </w:r>
      <w:r w:rsidRPr="008D2D08">
        <w:rPr>
          <w:rFonts w:asciiTheme="minorBidi" w:hAnsiTheme="minorBidi" w:cstheme="minorBidi"/>
        </w:rPr>
        <w:t>contract.</w:t>
      </w:r>
    </w:p>
    <w:p w14:paraId="1147AF76" w14:textId="52D07E67" w:rsidR="00471D1C" w:rsidRPr="008D2D08" w:rsidRDefault="00731B9E" w:rsidP="00142967">
      <w:pPr>
        <w:pStyle w:val="BodyText"/>
        <w:jc w:val="both"/>
        <w:rPr>
          <w:rFonts w:asciiTheme="minorBidi" w:hAnsiTheme="minorBidi" w:cstheme="minorBidi"/>
        </w:rPr>
      </w:pPr>
      <w:r w:rsidRPr="008D2D08">
        <w:rPr>
          <w:rFonts w:asciiTheme="minorBidi" w:hAnsiTheme="minorBidi" w:cstheme="minorBidi"/>
        </w:rPr>
        <w:lastRenderedPageBreak/>
        <w:t>In witness</w:t>
      </w:r>
      <w:r w:rsidR="00471D1C" w:rsidRPr="008D2D08">
        <w:rPr>
          <w:rFonts w:asciiTheme="minorBidi" w:hAnsiTheme="minorBidi" w:cstheme="minorBidi"/>
        </w:rPr>
        <w:t xml:space="preserve"> whereof the p</w:t>
      </w:r>
      <w:r w:rsidR="00C01393" w:rsidRPr="008D2D08">
        <w:rPr>
          <w:rFonts w:asciiTheme="minorBidi" w:hAnsiTheme="minorBidi" w:cstheme="minorBidi"/>
        </w:rPr>
        <w:t>arties hereto have caused this a</w:t>
      </w:r>
      <w:r w:rsidR="00471D1C" w:rsidRPr="008D2D08">
        <w:rPr>
          <w:rFonts w:asciiTheme="minorBidi" w:hAnsiTheme="minorBidi" w:cstheme="minorBidi"/>
        </w:rPr>
        <w:t>greement to be executed in accordance with their respective laws the day and year first above written.</w:t>
      </w:r>
    </w:p>
    <w:p w14:paraId="0623042F" w14:textId="77777777" w:rsidR="00471D1C" w:rsidRPr="008D2D08" w:rsidRDefault="00471D1C" w:rsidP="00142967">
      <w:pPr>
        <w:pStyle w:val="BodyText"/>
        <w:spacing w:before="5"/>
        <w:rPr>
          <w:rFonts w:asciiTheme="minorBidi" w:hAnsiTheme="minorBidi" w:cstheme="minorBidi"/>
        </w:rPr>
      </w:pPr>
    </w:p>
    <w:p w14:paraId="0864290A" w14:textId="34CABBAB" w:rsidR="00471D1C" w:rsidRPr="008D2D08" w:rsidRDefault="00471D1C" w:rsidP="00142967">
      <w:pPr>
        <w:pStyle w:val="BodyText"/>
        <w:tabs>
          <w:tab w:val="left" w:pos="5036"/>
          <w:tab w:val="left" w:pos="7376"/>
        </w:tabs>
        <w:spacing w:before="1"/>
        <w:jc w:val="both"/>
        <w:rPr>
          <w:rFonts w:asciiTheme="minorBidi" w:hAnsiTheme="minorBidi" w:cstheme="minorBidi"/>
        </w:rPr>
      </w:pPr>
      <w:r w:rsidRPr="008D2D08">
        <w:rPr>
          <w:rFonts w:asciiTheme="minorBidi" w:hAnsiTheme="minorBidi" w:cstheme="minorBidi"/>
        </w:rPr>
        <w:t>Signed, sealed,</w:t>
      </w:r>
      <w:r w:rsidRPr="008D2D08">
        <w:rPr>
          <w:rFonts w:asciiTheme="minorBidi" w:hAnsiTheme="minorBidi" w:cstheme="minorBidi"/>
          <w:spacing w:val="-4"/>
        </w:rPr>
        <w:t xml:space="preserve"> </w:t>
      </w:r>
      <w:r w:rsidRPr="008D2D08">
        <w:rPr>
          <w:rFonts w:asciiTheme="minorBidi" w:hAnsiTheme="minorBidi" w:cstheme="minorBidi"/>
        </w:rPr>
        <w:t>delivered</w:t>
      </w:r>
      <w:r w:rsidRPr="008D2D08">
        <w:rPr>
          <w:rFonts w:asciiTheme="minorBidi" w:hAnsiTheme="minorBidi" w:cstheme="minorBidi"/>
          <w:spacing w:val="-2"/>
        </w:rPr>
        <w:t xml:space="preserve"> </w:t>
      </w:r>
      <w:r w:rsidRPr="008D2D08">
        <w:rPr>
          <w:rFonts w:asciiTheme="minorBidi" w:hAnsiTheme="minorBidi" w:cstheme="minorBidi"/>
        </w:rPr>
        <w:t>by</w:t>
      </w:r>
      <w:r w:rsidRPr="008D2D08">
        <w:rPr>
          <w:rFonts w:asciiTheme="minorBidi" w:hAnsiTheme="minorBidi" w:cstheme="minorBidi"/>
          <w:u w:val="single"/>
        </w:rPr>
        <w:t xml:space="preserve"> </w:t>
      </w:r>
      <w:r w:rsidRPr="008D2D08">
        <w:rPr>
          <w:rFonts w:asciiTheme="minorBidi" w:hAnsiTheme="minorBidi" w:cstheme="minorBidi"/>
          <w:u w:val="single"/>
        </w:rPr>
        <w:tab/>
      </w:r>
      <w:r w:rsidRPr="008D2D08">
        <w:rPr>
          <w:rFonts w:asciiTheme="minorBidi" w:hAnsiTheme="minorBidi" w:cstheme="minorBidi"/>
        </w:rPr>
        <w:t>the</w:t>
      </w:r>
      <w:r w:rsidRPr="008D2D08">
        <w:rPr>
          <w:rFonts w:asciiTheme="minorBidi" w:hAnsiTheme="minorBidi" w:cstheme="minorBidi"/>
          <w:u w:val="single"/>
        </w:rPr>
        <w:t xml:space="preserve"> </w:t>
      </w:r>
      <w:r w:rsidRPr="008D2D08">
        <w:rPr>
          <w:rFonts w:asciiTheme="minorBidi" w:hAnsiTheme="minorBidi" w:cstheme="minorBidi"/>
          <w:u w:val="single"/>
        </w:rPr>
        <w:tab/>
      </w:r>
      <w:r w:rsidRPr="008D2D08">
        <w:rPr>
          <w:rFonts w:asciiTheme="minorBidi" w:hAnsiTheme="minorBidi" w:cstheme="minorBidi"/>
        </w:rPr>
        <w:t>(for the</w:t>
      </w:r>
      <w:r w:rsidRPr="008D2D08">
        <w:rPr>
          <w:rFonts w:asciiTheme="minorBidi" w:hAnsiTheme="minorBidi" w:cstheme="minorBidi"/>
          <w:spacing w:val="-2"/>
        </w:rPr>
        <w:t xml:space="preserve"> </w:t>
      </w:r>
      <w:r w:rsidR="00C01393" w:rsidRPr="008D2D08">
        <w:rPr>
          <w:rFonts w:asciiTheme="minorBidi" w:hAnsiTheme="minorBidi" w:cstheme="minorBidi"/>
        </w:rPr>
        <w:t>p</w:t>
      </w:r>
      <w:r w:rsidRPr="008D2D08">
        <w:rPr>
          <w:rFonts w:asciiTheme="minorBidi" w:hAnsiTheme="minorBidi" w:cstheme="minorBidi"/>
        </w:rPr>
        <w:t>urchaser)</w:t>
      </w:r>
    </w:p>
    <w:p w14:paraId="05870D53" w14:textId="77777777" w:rsidR="00471D1C" w:rsidRPr="008D2D08" w:rsidRDefault="00471D1C" w:rsidP="00142967">
      <w:pPr>
        <w:pStyle w:val="BodyText"/>
        <w:spacing w:before="9"/>
        <w:rPr>
          <w:rFonts w:asciiTheme="minorBidi" w:hAnsiTheme="minorBidi" w:cstheme="minorBidi"/>
        </w:rPr>
      </w:pPr>
    </w:p>
    <w:p w14:paraId="2916CE78" w14:textId="2780F9CF" w:rsidR="00471D1C" w:rsidRPr="008D2D08" w:rsidRDefault="00471D1C" w:rsidP="00142967">
      <w:pPr>
        <w:pStyle w:val="BodyText"/>
        <w:tabs>
          <w:tab w:val="left" w:pos="5036"/>
          <w:tab w:val="left" w:pos="7376"/>
        </w:tabs>
        <w:spacing w:before="90"/>
        <w:rPr>
          <w:rFonts w:asciiTheme="minorBidi" w:hAnsiTheme="minorBidi" w:cstheme="minorBidi"/>
        </w:rPr>
      </w:pPr>
      <w:r w:rsidRPr="008D2D08">
        <w:rPr>
          <w:rFonts w:asciiTheme="minorBidi" w:hAnsiTheme="minorBidi" w:cstheme="minorBidi"/>
        </w:rPr>
        <w:t>Signed, sealed,</w:t>
      </w:r>
      <w:r w:rsidRPr="008D2D08">
        <w:rPr>
          <w:rFonts w:asciiTheme="minorBidi" w:hAnsiTheme="minorBidi" w:cstheme="minorBidi"/>
          <w:spacing w:val="-4"/>
        </w:rPr>
        <w:t xml:space="preserve"> </w:t>
      </w:r>
      <w:r w:rsidRPr="008D2D08">
        <w:rPr>
          <w:rFonts w:asciiTheme="minorBidi" w:hAnsiTheme="minorBidi" w:cstheme="minorBidi"/>
        </w:rPr>
        <w:t>delivered</w:t>
      </w:r>
      <w:r w:rsidRPr="008D2D08">
        <w:rPr>
          <w:rFonts w:asciiTheme="minorBidi" w:hAnsiTheme="minorBidi" w:cstheme="minorBidi"/>
          <w:spacing w:val="-2"/>
        </w:rPr>
        <w:t xml:space="preserve"> </w:t>
      </w:r>
      <w:r w:rsidRPr="008D2D08">
        <w:rPr>
          <w:rFonts w:asciiTheme="minorBidi" w:hAnsiTheme="minorBidi" w:cstheme="minorBidi"/>
        </w:rPr>
        <w:t>by</w:t>
      </w:r>
      <w:r w:rsidRPr="008D2D08">
        <w:rPr>
          <w:rFonts w:asciiTheme="minorBidi" w:hAnsiTheme="minorBidi" w:cstheme="minorBidi"/>
          <w:u w:val="single"/>
        </w:rPr>
        <w:t xml:space="preserve"> </w:t>
      </w:r>
      <w:r w:rsidRPr="008D2D08">
        <w:rPr>
          <w:rFonts w:asciiTheme="minorBidi" w:hAnsiTheme="minorBidi" w:cstheme="minorBidi"/>
          <w:u w:val="single"/>
        </w:rPr>
        <w:tab/>
      </w:r>
      <w:r w:rsidRPr="008D2D08">
        <w:rPr>
          <w:rFonts w:asciiTheme="minorBidi" w:hAnsiTheme="minorBidi" w:cstheme="minorBidi"/>
        </w:rPr>
        <w:t>the</w:t>
      </w:r>
      <w:r w:rsidRPr="008D2D08">
        <w:rPr>
          <w:rFonts w:asciiTheme="minorBidi" w:hAnsiTheme="minorBidi" w:cstheme="minorBidi"/>
          <w:u w:val="single"/>
        </w:rPr>
        <w:t xml:space="preserve"> </w:t>
      </w:r>
      <w:r w:rsidRPr="008D2D08">
        <w:rPr>
          <w:rFonts w:asciiTheme="minorBidi" w:hAnsiTheme="minorBidi" w:cstheme="minorBidi"/>
          <w:u w:val="single"/>
        </w:rPr>
        <w:tab/>
      </w:r>
      <w:r w:rsidRPr="008D2D08">
        <w:rPr>
          <w:rFonts w:asciiTheme="minorBidi" w:hAnsiTheme="minorBidi" w:cstheme="minorBidi"/>
        </w:rPr>
        <w:t>(for the</w:t>
      </w:r>
      <w:r w:rsidRPr="008D2D08">
        <w:rPr>
          <w:rFonts w:asciiTheme="minorBidi" w:hAnsiTheme="minorBidi" w:cstheme="minorBidi"/>
          <w:spacing w:val="-2"/>
        </w:rPr>
        <w:t xml:space="preserve"> </w:t>
      </w:r>
      <w:r w:rsidR="00C01393" w:rsidRPr="008D2D08">
        <w:rPr>
          <w:rFonts w:asciiTheme="minorBidi" w:hAnsiTheme="minorBidi" w:cstheme="minorBidi"/>
        </w:rPr>
        <w:t>s</w:t>
      </w:r>
      <w:r w:rsidRPr="008D2D08">
        <w:rPr>
          <w:rFonts w:asciiTheme="minorBidi" w:hAnsiTheme="minorBidi" w:cstheme="minorBidi"/>
        </w:rPr>
        <w:t>upplier)</w:t>
      </w:r>
    </w:p>
    <w:p w14:paraId="47204A04" w14:textId="77777777" w:rsidR="00C01393" w:rsidRPr="008D2D08" w:rsidRDefault="00C01393" w:rsidP="00142967">
      <w:pPr>
        <w:pStyle w:val="BodyText"/>
        <w:tabs>
          <w:tab w:val="left" w:pos="5036"/>
          <w:tab w:val="left" w:pos="7376"/>
        </w:tabs>
        <w:spacing w:before="90"/>
        <w:rPr>
          <w:rFonts w:asciiTheme="minorBidi" w:hAnsiTheme="minorBidi" w:cstheme="minorBidi"/>
        </w:rPr>
      </w:pPr>
    </w:p>
    <w:p w14:paraId="51D27DE2" w14:textId="34B3DDA9" w:rsidR="004749D0" w:rsidRPr="008D2D08" w:rsidRDefault="004749D0" w:rsidP="00142967">
      <w:pPr>
        <w:rPr>
          <w:rFonts w:asciiTheme="minorBidi" w:hAnsiTheme="minorBidi" w:cstheme="minorBidi"/>
        </w:rPr>
      </w:pPr>
      <w:r w:rsidRPr="008D2D08">
        <w:rPr>
          <w:rFonts w:asciiTheme="minorBidi" w:hAnsiTheme="minorBidi" w:cstheme="minorBidi"/>
        </w:rPr>
        <w:br w:type="page"/>
      </w:r>
    </w:p>
    <w:p w14:paraId="0B0D31D8" w14:textId="77777777" w:rsidR="00A73EBF" w:rsidRPr="008D2D08" w:rsidRDefault="004749D0" w:rsidP="004749D0">
      <w:pPr>
        <w:pStyle w:val="BodyText"/>
        <w:tabs>
          <w:tab w:val="left" w:pos="5036"/>
          <w:tab w:val="left" w:pos="7376"/>
        </w:tabs>
        <w:spacing w:before="90"/>
        <w:ind w:left="300"/>
        <w:jc w:val="center"/>
        <w:rPr>
          <w:rFonts w:asciiTheme="minorBidi" w:hAnsiTheme="minorBidi" w:cstheme="minorBidi"/>
          <w:b/>
          <w:bCs/>
          <w:sz w:val="32"/>
          <w:szCs w:val="32"/>
        </w:rPr>
      </w:pPr>
      <w:r w:rsidRPr="008D2D08">
        <w:rPr>
          <w:rFonts w:asciiTheme="minorBidi" w:hAnsiTheme="minorBidi" w:cstheme="minorBidi"/>
          <w:b/>
          <w:bCs/>
          <w:sz w:val="32"/>
          <w:szCs w:val="32"/>
        </w:rPr>
        <w:lastRenderedPageBreak/>
        <w:t>General Conditions of Contract</w:t>
      </w:r>
    </w:p>
    <w:p w14:paraId="27987951" w14:textId="5ADAEB86" w:rsidR="004749D0" w:rsidRPr="008D2D08" w:rsidRDefault="004749D0" w:rsidP="004749D0">
      <w:pPr>
        <w:pStyle w:val="BodyText"/>
        <w:tabs>
          <w:tab w:val="left" w:pos="5036"/>
          <w:tab w:val="left" w:pos="7376"/>
        </w:tabs>
        <w:spacing w:before="240"/>
        <w:ind w:left="301"/>
        <w:jc w:val="center"/>
        <w:rPr>
          <w:rFonts w:asciiTheme="minorBidi" w:hAnsiTheme="minorBidi" w:cstheme="minorBidi"/>
        </w:rPr>
      </w:pPr>
      <w:r w:rsidRPr="008D2D08">
        <w:rPr>
          <w:rFonts w:asciiTheme="minorBidi" w:hAnsiTheme="minorBidi" w:cstheme="minorBidi"/>
        </w:rPr>
        <w:t>Table of Clauses</w:t>
      </w:r>
    </w:p>
    <w:p w14:paraId="242FCAE7" w14:textId="3C22D073" w:rsidR="00623417" w:rsidRPr="008D2D08" w:rsidRDefault="00AD38F2">
      <w:pPr>
        <w:pStyle w:val="TOC2"/>
        <w:rPr>
          <w:rFonts w:asciiTheme="minorHAnsi" w:eastAsiaTheme="minorEastAsia" w:hAnsiTheme="minorHAnsi" w:cstheme="minorBidi"/>
          <w:bCs w:val="0"/>
          <w:noProof/>
          <w:sz w:val="24"/>
          <w:szCs w:val="24"/>
          <w:lang w:eastAsia="en-GB"/>
        </w:rPr>
      </w:pPr>
      <w:r w:rsidRPr="008D2D08">
        <w:rPr>
          <w:rFonts w:asciiTheme="minorBidi" w:hAnsiTheme="minorBidi" w:cstheme="minorBidi"/>
        </w:rPr>
        <w:fldChar w:fldCharType="begin"/>
      </w:r>
      <w:r w:rsidRPr="008D2D08">
        <w:rPr>
          <w:rFonts w:asciiTheme="minorBidi" w:hAnsiTheme="minorBidi" w:cstheme="minorBidi"/>
        </w:rPr>
        <w:instrText xml:space="preserve"> TOC \h \z \t "GCC Clauses,2" </w:instrText>
      </w:r>
      <w:r w:rsidRPr="008D2D08">
        <w:rPr>
          <w:rFonts w:asciiTheme="minorBidi" w:hAnsiTheme="minorBidi" w:cstheme="minorBidi"/>
        </w:rPr>
        <w:fldChar w:fldCharType="separate"/>
      </w:r>
      <w:hyperlink w:anchor="_Toc57743429" w:history="1">
        <w:r w:rsidR="00623417" w:rsidRPr="008D2D08">
          <w:rPr>
            <w:rStyle w:val="Hyperlink"/>
            <w:noProof/>
            <w:color w:val="auto"/>
          </w:rPr>
          <w:t>1.</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Definitions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_Toc57743429 \h </w:instrText>
        </w:r>
        <w:r w:rsidR="00623417" w:rsidRPr="008D2D08">
          <w:rPr>
            <w:noProof/>
            <w:webHidden/>
          </w:rPr>
        </w:r>
        <w:r w:rsidR="00623417" w:rsidRPr="008D2D08">
          <w:rPr>
            <w:noProof/>
            <w:webHidden/>
          </w:rPr>
          <w:fldChar w:fldCharType="separate"/>
        </w:r>
        <w:r w:rsidR="000E00EB">
          <w:rPr>
            <w:noProof/>
            <w:webHidden/>
          </w:rPr>
          <w:t>85</w:t>
        </w:r>
        <w:r w:rsidR="00623417" w:rsidRPr="008D2D08">
          <w:rPr>
            <w:noProof/>
            <w:webHidden/>
          </w:rPr>
          <w:fldChar w:fldCharType="end"/>
        </w:r>
      </w:hyperlink>
    </w:p>
    <w:p w14:paraId="5887C0BB" w14:textId="03669A7E"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30" w:history="1">
        <w:r w:rsidR="00623417" w:rsidRPr="008D2D08">
          <w:rPr>
            <w:rStyle w:val="Hyperlink"/>
            <w:noProof/>
            <w:color w:val="auto"/>
          </w:rPr>
          <w:t>2.</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Interpretation and General Matters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_Toc57743430 \h </w:instrText>
        </w:r>
        <w:r w:rsidR="00623417" w:rsidRPr="008D2D08">
          <w:rPr>
            <w:noProof/>
            <w:webHidden/>
          </w:rPr>
        </w:r>
        <w:r w:rsidR="00623417" w:rsidRPr="008D2D08">
          <w:rPr>
            <w:noProof/>
            <w:webHidden/>
          </w:rPr>
          <w:fldChar w:fldCharType="separate"/>
        </w:r>
        <w:r w:rsidR="000E00EB">
          <w:rPr>
            <w:noProof/>
            <w:webHidden/>
          </w:rPr>
          <w:t>87</w:t>
        </w:r>
        <w:r w:rsidR="00623417" w:rsidRPr="008D2D08">
          <w:rPr>
            <w:noProof/>
            <w:webHidden/>
          </w:rPr>
          <w:fldChar w:fldCharType="end"/>
        </w:r>
      </w:hyperlink>
    </w:p>
    <w:p w14:paraId="6AF9A457" w14:textId="7836252D"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31" w:history="1">
        <w:r w:rsidR="00623417" w:rsidRPr="008D2D08">
          <w:rPr>
            <w:rStyle w:val="Hyperlink"/>
            <w:noProof/>
            <w:color w:val="auto"/>
          </w:rPr>
          <w:t>3.</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Prohibited Practices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_Toc57743431 \h </w:instrText>
        </w:r>
        <w:r w:rsidR="00623417" w:rsidRPr="008D2D08">
          <w:rPr>
            <w:noProof/>
            <w:webHidden/>
          </w:rPr>
        </w:r>
        <w:r w:rsidR="00623417" w:rsidRPr="008D2D08">
          <w:rPr>
            <w:noProof/>
            <w:webHidden/>
          </w:rPr>
          <w:fldChar w:fldCharType="separate"/>
        </w:r>
        <w:r w:rsidR="000E00EB">
          <w:rPr>
            <w:noProof/>
            <w:webHidden/>
          </w:rPr>
          <w:t>89</w:t>
        </w:r>
        <w:r w:rsidR="00623417" w:rsidRPr="008D2D08">
          <w:rPr>
            <w:noProof/>
            <w:webHidden/>
          </w:rPr>
          <w:fldChar w:fldCharType="end"/>
        </w:r>
      </w:hyperlink>
    </w:p>
    <w:p w14:paraId="062298B7" w14:textId="54DA970A"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32" w:history="1">
        <w:r w:rsidR="00623417" w:rsidRPr="008D2D08">
          <w:rPr>
            <w:rStyle w:val="Hyperlink"/>
            <w:noProof/>
            <w:color w:val="auto"/>
          </w:rPr>
          <w:t>4.</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SECAP Performance Standards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_Toc57743432 \h </w:instrText>
        </w:r>
        <w:r w:rsidR="00623417" w:rsidRPr="008D2D08">
          <w:rPr>
            <w:noProof/>
            <w:webHidden/>
          </w:rPr>
        </w:r>
        <w:r w:rsidR="00623417" w:rsidRPr="008D2D08">
          <w:rPr>
            <w:noProof/>
            <w:webHidden/>
          </w:rPr>
          <w:fldChar w:fldCharType="separate"/>
        </w:r>
        <w:r w:rsidR="000E00EB">
          <w:rPr>
            <w:noProof/>
            <w:webHidden/>
          </w:rPr>
          <w:t>92</w:t>
        </w:r>
        <w:r w:rsidR="00623417" w:rsidRPr="008D2D08">
          <w:rPr>
            <w:noProof/>
            <w:webHidden/>
          </w:rPr>
          <w:fldChar w:fldCharType="end"/>
        </w:r>
      </w:hyperlink>
    </w:p>
    <w:p w14:paraId="784968BD" w14:textId="3CA9607B"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33" w:history="1">
        <w:r w:rsidR="00623417" w:rsidRPr="008D2D08">
          <w:rPr>
            <w:rStyle w:val="Hyperlink"/>
            <w:noProof/>
            <w:color w:val="auto"/>
          </w:rPr>
          <w:t>5.</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Law and Language Governing the Contract</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_Toc57743433 \h </w:instrText>
        </w:r>
        <w:r w:rsidR="00623417" w:rsidRPr="008D2D08">
          <w:rPr>
            <w:noProof/>
            <w:webHidden/>
          </w:rPr>
        </w:r>
        <w:r w:rsidR="00623417" w:rsidRPr="008D2D08">
          <w:rPr>
            <w:noProof/>
            <w:webHidden/>
          </w:rPr>
          <w:fldChar w:fldCharType="separate"/>
        </w:r>
        <w:r w:rsidR="000E00EB">
          <w:rPr>
            <w:noProof/>
            <w:webHidden/>
          </w:rPr>
          <w:t>92</w:t>
        </w:r>
        <w:r w:rsidR="00623417" w:rsidRPr="008D2D08">
          <w:rPr>
            <w:noProof/>
            <w:webHidden/>
          </w:rPr>
          <w:fldChar w:fldCharType="end"/>
        </w:r>
      </w:hyperlink>
    </w:p>
    <w:p w14:paraId="334406B5" w14:textId="65A8DE42"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34" w:history="1">
        <w:r w:rsidR="00623417" w:rsidRPr="008D2D08">
          <w:rPr>
            <w:rStyle w:val="Hyperlink"/>
            <w:noProof/>
            <w:color w:val="auto"/>
          </w:rPr>
          <w:t>6.</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Association</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_Toc57743434 \h </w:instrText>
        </w:r>
        <w:r w:rsidR="00623417" w:rsidRPr="008D2D08">
          <w:rPr>
            <w:noProof/>
            <w:webHidden/>
          </w:rPr>
        </w:r>
        <w:r w:rsidR="00623417" w:rsidRPr="008D2D08">
          <w:rPr>
            <w:noProof/>
            <w:webHidden/>
          </w:rPr>
          <w:fldChar w:fldCharType="separate"/>
        </w:r>
        <w:r w:rsidR="000E00EB">
          <w:rPr>
            <w:noProof/>
            <w:webHidden/>
          </w:rPr>
          <w:t>92</w:t>
        </w:r>
        <w:r w:rsidR="00623417" w:rsidRPr="008D2D08">
          <w:rPr>
            <w:noProof/>
            <w:webHidden/>
          </w:rPr>
          <w:fldChar w:fldCharType="end"/>
        </w:r>
      </w:hyperlink>
    </w:p>
    <w:p w14:paraId="53C224E5" w14:textId="73212D46"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35" w:history="1">
        <w:r w:rsidR="00623417" w:rsidRPr="008D2D08">
          <w:rPr>
            <w:rStyle w:val="Hyperlink"/>
            <w:noProof/>
            <w:color w:val="auto"/>
          </w:rPr>
          <w:t>7.</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Eligibility</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_Toc57743435 \h </w:instrText>
        </w:r>
        <w:r w:rsidR="00623417" w:rsidRPr="008D2D08">
          <w:rPr>
            <w:noProof/>
            <w:webHidden/>
          </w:rPr>
        </w:r>
        <w:r w:rsidR="00623417" w:rsidRPr="008D2D08">
          <w:rPr>
            <w:noProof/>
            <w:webHidden/>
          </w:rPr>
          <w:fldChar w:fldCharType="separate"/>
        </w:r>
        <w:r w:rsidR="000E00EB">
          <w:rPr>
            <w:noProof/>
            <w:webHidden/>
          </w:rPr>
          <w:t>92</w:t>
        </w:r>
        <w:r w:rsidR="00623417" w:rsidRPr="008D2D08">
          <w:rPr>
            <w:noProof/>
            <w:webHidden/>
          </w:rPr>
          <w:fldChar w:fldCharType="end"/>
        </w:r>
      </w:hyperlink>
    </w:p>
    <w:p w14:paraId="5A0E488C" w14:textId="6510BB91"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36" w:history="1">
        <w:r w:rsidR="00623417" w:rsidRPr="008D2D08">
          <w:rPr>
            <w:rStyle w:val="Hyperlink"/>
            <w:noProof/>
            <w:color w:val="auto"/>
          </w:rPr>
          <w:t>8.</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Notices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_Toc57743436 \h </w:instrText>
        </w:r>
        <w:r w:rsidR="00623417" w:rsidRPr="008D2D08">
          <w:rPr>
            <w:noProof/>
            <w:webHidden/>
          </w:rPr>
        </w:r>
        <w:r w:rsidR="00623417" w:rsidRPr="008D2D08">
          <w:rPr>
            <w:noProof/>
            <w:webHidden/>
          </w:rPr>
          <w:fldChar w:fldCharType="separate"/>
        </w:r>
        <w:r w:rsidR="000E00EB">
          <w:rPr>
            <w:noProof/>
            <w:webHidden/>
          </w:rPr>
          <w:t>93</w:t>
        </w:r>
        <w:r w:rsidR="00623417" w:rsidRPr="008D2D08">
          <w:rPr>
            <w:noProof/>
            <w:webHidden/>
          </w:rPr>
          <w:fldChar w:fldCharType="end"/>
        </w:r>
      </w:hyperlink>
    </w:p>
    <w:p w14:paraId="7101F727" w14:textId="52DFC4DB"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37" w:history="1">
        <w:r w:rsidR="00623417" w:rsidRPr="008D2D08">
          <w:rPr>
            <w:rStyle w:val="Hyperlink"/>
            <w:noProof/>
            <w:color w:val="auto"/>
          </w:rPr>
          <w:t>9.</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Settlement of Disputes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_Toc57743437 \h </w:instrText>
        </w:r>
        <w:r w:rsidR="00623417" w:rsidRPr="008D2D08">
          <w:rPr>
            <w:noProof/>
            <w:webHidden/>
          </w:rPr>
        </w:r>
        <w:r w:rsidR="00623417" w:rsidRPr="008D2D08">
          <w:rPr>
            <w:noProof/>
            <w:webHidden/>
          </w:rPr>
          <w:fldChar w:fldCharType="separate"/>
        </w:r>
        <w:r w:rsidR="000E00EB">
          <w:rPr>
            <w:noProof/>
            <w:webHidden/>
          </w:rPr>
          <w:t>93</w:t>
        </w:r>
        <w:r w:rsidR="00623417" w:rsidRPr="008D2D08">
          <w:rPr>
            <w:noProof/>
            <w:webHidden/>
          </w:rPr>
          <w:fldChar w:fldCharType="end"/>
        </w:r>
      </w:hyperlink>
    </w:p>
    <w:p w14:paraId="73737A44" w14:textId="44B36FA1"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38" w:history="1">
        <w:r w:rsidR="00623417" w:rsidRPr="008D2D08">
          <w:rPr>
            <w:rStyle w:val="Hyperlink"/>
            <w:noProof/>
            <w:color w:val="auto"/>
          </w:rPr>
          <w:t>10.</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Scope of Supply</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_Toc57743438 \h </w:instrText>
        </w:r>
        <w:r w:rsidR="00623417" w:rsidRPr="008D2D08">
          <w:rPr>
            <w:noProof/>
            <w:webHidden/>
          </w:rPr>
        </w:r>
        <w:r w:rsidR="00623417" w:rsidRPr="008D2D08">
          <w:rPr>
            <w:noProof/>
            <w:webHidden/>
          </w:rPr>
          <w:fldChar w:fldCharType="separate"/>
        </w:r>
        <w:r w:rsidR="000E00EB">
          <w:rPr>
            <w:noProof/>
            <w:webHidden/>
          </w:rPr>
          <w:t>93</w:t>
        </w:r>
        <w:r w:rsidR="00623417" w:rsidRPr="008D2D08">
          <w:rPr>
            <w:noProof/>
            <w:webHidden/>
          </w:rPr>
          <w:fldChar w:fldCharType="end"/>
        </w:r>
      </w:hyperlink>
    </w:p>
    <w:p w14:paraId="30268082" w14:textId="31174E91"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39" w:history="1">
        <w:r w:rsidR="00623417" w:rsidRPr="008D2D08">
          <w:rPr>
            <w:rStyle w:val="Hyperlink"/>
            <w:noProof/>
            <w:color w:val="auto"/>
          </w:rPr>
          <w:t>11.</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Delivery and Documents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_Toc57743439 \h </w:instrText>
        </w:r>
        <w:r w:rsidR="00623417" w:rsidRPr="008D2D08">
          <w:rPr>
            <w:noProof/>
            <w:webHidden/>
          </w:rPr>
        </w:r>
        <w:r w:rsidR="00623417" w:rsidRPr="008D2D08">
          <w:rPr>
            <w:noProof/>
            <w:webHidden/>
          </w:rPr>
          <w:fldChar w:fldCharType="separate"/>
        </w:r>
        <w:r w:rsidR="000E00EB">
          <w:rPr>
            <w:noProof/>
            <w:webHidden/>
          </w:rPr>
          <w:t>94</w:t>
        </w:r>
        <w:r w:rsidR="00623417" w:rsidRPr="008D2D08">
          <w:rPr>
            <w:noProof/>
            <w:webHidden/>
          </w:rPr>
          <w:fldChar w:fldCharType="end"/>
        </w:r>
      </w:hyperlink>
    </w:p>
    <w:p w14:paraId="501CD42A" w14:textId="07C77B71"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40" w:history="1">
        <w:r w:rsidR="00623417" w:rsidRPr="008D2D08">
          <w:rPr>
            <w:rStyle w:val="Hyperlink"/>
            <w:noProof/>
            <w:color w:val="auto"/>
          </w:rPr>
          <w:t>12.</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Supplier’s Responsibilities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_Toc57743440 \h </w:instrText>
        </w:r>
        <w:r w:rsidR="00623417" w:rsidRPr="008D2D08">
          <w:rPr>
            <w:noProof/>
            <w:webHidden/>
          </w:rPr>
        </w:r>
        <w:r w:rsidR="00623417" w:rsidRPr="008D2D08">
          <w:rPr>
            <w:noProof/>
            <w:webHidden/>
          </w:rPr>
          <w:fldChar w:fldCharType="separate"/>
        </w:r>
        <w:r w:rsidR="000E00EB">
          <w:rPr>
            <w:noProof/>
            <w:webHidden/>
          </w:rPr>
          <w:t>94</w:t>
        </w:r>
        <w:r w:rsidR="00623417" w:rsidRPr="008D2D08">
          <w:rPr>
            <w:noProof/>
            <w:webHidden/>
          </w:rPr>
          <w:fldChar w:fldCharType="end"/>
        </w:r>
      </w:hyperlink>
    </w:p>
    <w:p w14:paraId="7D044065" w14:textId="03C0DE4D"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41" w:history="1">
        <w:r w:rsidR="00623417" w:rsidRPr="008D2D08">
          <w:rPr>
            <w:rStyle w:val="Hyperlink"/>
            <w:noProof/>
            <w:color w:val="auto"/>
          </w:rPr>
          <w:t>13.</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Contract Price</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_Toc57743441 \h </w:instrText>
        </w:r>
        <w:r w:rsidR="00623417" w:rsidRPr="008D2D08">
          <w:rPr>
            <w:noProof/>
            <w:webHidden/>
          </w:rPr>
        </w:r>
        <w:r w:rsidR="00623417" w:rsidRPr="008D2D08">
          <w:rPr>
            <w:noProof/>
            <w:webHidden/>
          </w:rPr>
          <w:fldChar w:fldCharType="separate"/>
        </w:r>
        <w:r w:rsidR="000E00EB">
          <w:rPr>
            <w:noProof/>
            <w:webHidden/>
          </w:rPr>
          <w:t>94</w:t>
        </w:r>
        <w:r w:rsidR="00623417" w:rsidRPr="008D2D08">
          <w:rPr>
            <w:noProof/>
            <w:webHidden/>
          </w:rPr>
          <w:fldChar w:fldCharType="end"/>
        </w:r>
      </w:hyperlink>
    </w:p>
    <w:p w14:paraId="27276D89" w14:textId="058AB63A"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42" w:history="1">
        <w:r w:rsidR="00623417" w:rsidRPr="008D2D08">
          <w:rPr>
            <w:rStyle w:val="Hyperlink"/>
            <w:noProof/>
            <w:color w:val="auto"/>
          </w:rPr>
          <w:t>14.</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Terms of Payment</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_Toc57743442 \h </w:instrText>
        </w:r>
        <w:r w:rsidR="00623417" w:rsidRPr="008D2D08">
          <w:rPr>
            <w:noProof/>
            <w:webHidden/>
          </w:rPr>
        </w:r>
        <w:r w:rsidR="00623417" w:rsidRPr="008D2D08">
          <w:rPr>
            <w:noProof/>
            <w:webHidden/>
          </w:rPr>
          <w:fldChar w:fldCharType="separate"/>
        </w:r>
        <w:r w:rsidR="000E00EB">
          <w:rPr>
            <w:noProof/>
            <w:webHidden/>
          </w:rPr>
          <w:t>94</w:t>
        </w:r>
        <w:r w:rsidR="00623417" w:rsidRPr="008D2D08">
          <w:rPr>
            <w:noProof/>
            <w:webHidden/>
          </w:rPr>
          <w:fldChar w:fldCharType="end"/>
        </w:r>
      </w:hyperlink>
    </w:p>
    <w:p w14:paraId="2EA1EA93" w14:textId="2C02FB27"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43" w:history="1">
        <w:r w:rsidR="00623417" w:rsidRPr="008D2D08">
          <w:rPr>
            <w:rStyle w:val="Hyperlink"/>
            <w:noProof/>
            <w:color w:val="auto"/>
          </w:rPr>
          <w:t>15.</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Taxes and Duties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_Toc57743443 \h </w:instrText>
        </w:r>
        <w:r w:rsidR="00623417" w:rsidRPr="008D2D08">
          <w:rPr>
            <w:noProof/>
            <w:webHidden/>
          </w:rPr>
        </w:r>
        <w:r w:rsidR="00623417" w:rsidRPr="008D2D08">
          <w:rPr>
            <w:noProof/>
            <w:webHidden/>
          </w:rPr>
          <w:fldChar w:fldCharType="separate"/>
        </w:r>
        <w:r w:rsidR="000E00EB">
          <w:rPr>
            <w:noProof/>
            <w:webHidden/>
          </w:rPr>
          <w:t>95</w:t>
        </w:r>
        <w:r w:rsidR="00623417" w:rsidRPr="008D2D08">
          <w:rPr>
            <w:noProof/>
            <w:webHidden/>
          </w:rPr>
          <w:fldChar w:fldCharType="end"/>
        </w:r>
      </w:hyperlink>
    </w:p>
    <w:p w14:paraId="14B0E006" w14:textId="3B3DBA2E"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44" w:history="1">
        <w:r w:rsidR="00623417" w:rsidRPr="008D2D08">
          <w:rPr>
            <w:rStyle w:val="Hyperlink"/>
            <w:noProof/>
            <w:color w:val="auto"/>
          </w:rPr>
          <w:t>16.</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Performance Security</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_Toc57743444 \h </w:instrText>
        </w:r>
        <w:r w:rsidR="00623417" w:rsidRPr="008D2D08">
          <w:rPr>
            <w:noProof/>
            <w:webHidden/>
          </w:rPr>
        </w:r>
        <w:r w:rsidR="00623417" w:rsidRPr="008D2D08">
          <w:rPr>
            <w:noProof/>
            <w:webHidden/>
          </w:rPr>
          <w:fldChar w:fldCharType="separate"/>
        </w:r>
        <w:r w:rsidR="000E00EB">
          <w:rPr>
            <w:noProof/>
            <w:webHidden/>
          </w:rPr>
          <w:t>95</w:t>
        </w:r>
        <w:r w:rsidR="00623417" w:rsidRPr="008D2D08">
          <w:rPr>
            <w:noProof/>
            <w:webHidden/>
          </w:rPr>
          <w:fldChar w:fldCharType="end"/>
        </w:r>
      </w:hyperlink>
    </w:p>
    <w:p w14:paraId="608EF8C1" w14:textId="38BBA062"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45" w:history="1">
        <w:r w:rsidR="00623417" w:rsidRPr="008D2D08">
          <w:rPr>
            <w:rStyle w:val="Hyperlink"/>
            <w:noProof/>
            <w:color w:val="auto"/>
          </w:rPr>
          <w:t>17.</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Copyright</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_Toc57743445 \h </w:instrText>
        </w:r>
        <w:r w:rsidR="00623417" w:rsidRPr="008D2D08">
          <w:rPr>
            <w:noProof/>
            <w:webHidden/>
          </w:rPr>
        </w:r>
        <w:r w:rsidR="00623417" w:rsidRPr="008D2D08">
          <w:rPr>
            <w:noProof/>
            <w:webHidden/>
          </w:rPr>
          <w:fldChar w:fldCharType="separate"/>
        </w:r>
        <w:r w:rsidR="000E00EB">
          <w:rPr>
            <w:noProof/>
            <w:webHidden/>
          </w:rPr>
          <w:t>96</w:t>
        </w:r>
        <w:r w:rsidR="00623417" w:rsidRPr="008D2D08">
          <w:rPr>
            <w:noProof/>
            <w:webHidden/>
          </w:rPr>
          <w:fldChar w:fldCharType="end"/>
        </w:r>
      </w:hyperlink>
    </w:p>
    <w:p w14:paraId="67E9F541" w14:textId="77E8881F"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46" w:history="1">
        <w:r w:rsidR="00623417" w:rsidRPr="008D2D08">
          <w:rPr>
            <w:rStyle w:val="Hyperlink"/>
            <w:noProof/>
            <w:color w:val="auto"/>
          </w:rPr>
          <w:t>18.</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Confidential Information</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_Toc57743446 \h </w:instrText>
        </w:r>
        <w:r w:rsidR="00623417" w:rsidRPr="008D2D08">
          <w:rPr>
            <w:noProof/>
            <w:webHidden/>
          </w:rPr>
        </w:r>
        <w:r w:rsidR="00623417" w:rsidRPr="008D2D08">
          <w:rPr>
            <w:noProof/>
            <w:webHidden/>
          </w:rPr>
          <w:fldChar w:fldCharType="separate"/>
        </w:r>
        <w:r w:rsidR="000E00EB">
          <w:rPr>
            <w:noProof/>
            <w:webHidden/>
          </w:rPr>
          <w:t>96</w:t>
        </w:r>
        <w:r w:rsidR="00623417" w:rsidRPr="008D2D08">
          <w:rPr>
            <w:noProof/>
            <w:webHidden/>
          </w:rPr>
          <w:fldChar w:fldCharType="end"/>
        </w:r>
      </w:hyperlink>
    </w:p>
    <w:p w14:paraId="1572A318" w14:textId="567C7CF2"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47" w:history="1">
        <w:r w:rsidR="00623417" w:rsidRPr="008D2D08">
          <w:rPr>
            <w:rStyle w:val="Hyperlink"/>
            <w:noProof/>
            <w:color w:val="auto"/>
          </w:rPr>
          <w:t>19.</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Engagement of Staff and Labour</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_Toc57743447 \h </w:instrText>
        </w:r>
        <w:r w:rsidR="00623417" w:rsidRPr="008D2D08">
          <w:rPr>
            <w:noProof/>
            <w:webHidden/>
          </w:rPr>
        </w:r>
        <w:r w:rsidR="00623417" w:rsidRPr="008D2D08">
          <w:rPr>
            <w:noProof/>
            <w:webHidden/>
          </w:rPr>
          <w:fldChar w:fldCharType="separate"/>
        </w:r>
        <w:r w:rsidR="000E00EB">
          <w:rPr>
            <w:noProof/>
            <w:webHidden/>
          </w:rPr>
          <w:t>97</w:t>
        </w:r>
        <w:r w:rsidR="00623417" w:rsidRPr="008D2D08">
          <w:rPr>
            <w:noProof/>
            <w:webHidden/>
          </w:rPr>
          <w:fldChar w:fldCharType="end"/>
        </w:r>
      </w:hyperlink>
    </w:p>
    <w:p w14:paraId="69E79972" w14:textId="1AEEB366"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48" w:history="1">
        <w:r w:rsidR="00623417" w:rsidRPr="008D2D08">
          <w:rPr>
            <w:rStyle w:val="Hyperlink"/>
            <w:noProof/>
            <w:color w:val="auto"/>
          </w:rPr>
          <w:t>20.</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Sexual Harassment, Sexual Exploitation and Abuse</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_Toc57743448 \h </w:instrText>
        </w:r>
        <w:r w:rsidR="00623417" w:rsidRPr="008D2D08">
          <w:rPr>
            <w:noProof/>
            <w:webHidden/>
          </w:rPr>
        </w:r>
        <w:r w:rsidR="00623417" w:rsidRPr="008D2D08">
          <w:rPr>
            <w:noProof/>
            <w:webHidden/>
          </w:rPr>
          <w:fldChar w:fldCharType="separate"/>
        </w:r>
        <w:r w:rsidR="000E00EB">
          <w:rPr>
            <w:noProof/>
            <w:webHidden/>
          </w:rPr>
          <w:t>98</w:t>
        </w:r>
        <w:r w:rsidR="00623417" w:rsidRPr="008D2D08">
          <w:rPr>
            <w:noProof/>
            <w:webHidden/>
          </w:rPr>
          <w:fldChar w:fldCharType="end"/>
        </w:r>
      </w:hyperlink>
    </w:p>
    <w:p w14:paraId="74F6A06C" w14:textId="09732801"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49" w:history="1">
        <w:r w:rsidR="00623417" w:rsidRPr="008D2D08">
          <w:rPr>
            <w:rStyle w:val="Hyperlink"/>
            <w:noProof/>
            <w:color w:val="auto"/>
          </w:rPr>
          <w:t>21.</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Non-Discrimination and Equal Opportunity</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_Toc57743449 \h </w:instrText>
        </w:r>
        <w:r w:rsidR="00623417" w:rsidRPr="008D2D08">
          <w:rPr>
            <w:noProof/>
            <w:webHidden/>
          </w:rPr>
        </w:r>
        <w:r w:rsidR="00623417" w:rsidRPr="008D2D08">
          <w:rPr>
            <w:noProof/>
            <w:webHidden/>
          </w:rPr>
          <w:fldChar w:fldCharType="separate"/>
        </w:r>
        <w:r w:rsidR="000E00EB">
          <w:rPr>
            <w:noProof/>
            <w:webHidden/>
          </w:rPr>
          <w:t>98</w:t>
        </w:r>
        <w:r w:rsidR="00623417" w:rsidRPr="008D2D08">
          <w:rPr>
            <w:noProof/>
            <w:webHidden/>
          </w:rPr>
          <w:fldChar w:fldCharType="end"/>
        </w:r>
      </w:hyperlink>
    </w:p>
    <w:p w14:paraId="347552A9" w14:textId="1F8760B4"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50" w:history="1">
        <w:r w:rsidR="00623417" w:rsidRPr="008D2D08">
          <w:rPr>
            <w:rStyle w:val="Hyperlink"/>
            <w:noProof/>
            <w:color w:val="auto"/>
          </w:rPr>
          <w:t>22.</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Subcontracting</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_Toc57743450 \h </w:instrText>
        </w:r>
        <w:r w:rsidR="00623417" w:rsidRPr="008D2D08">
          <w:rPr>
            <w:noProof/>
            <w:webHidden/>
          </w:rPr>
        </w:r>
        <w:r w:rsidR="00623417" w:rsidRPr="008D2D08">
          <w:rPr>
            <w:noProof/>
            <w:webHidden/>
          </w:rPr>
          <w:fldChar w:fldCharType="separate"/>
        </w:r>
        <w:r w:rsidR="000E00EB">
          <w:rPr>
            <w:noProof/>
            <w:webHidden/>
          </w:rPr>
          <w:t>99</w:t>
        </w:r>
        <w:r w:rsidR="00623417" w:rsidRPr="008D2D08">
          <w:rPr>
            <w:noProof/>
            <w:webHidden/>
          </w:rPr>
          <w:fldChar w:fldCharType="end"/>
        </w:r>
      </w:hyperlink>
    </w:p>
    <w:p w14:paraId="13F0E7F4" w14:textId="2EF0D655"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51" w:history="1">
        <w:r w:rsidR="00623417" w:rsidRPr="008D2D08">
          <w:rPr>
            <w:rStyle w:val="Hyperlink"/>
            <w:noProof/>
            <w:color w:val="auto"/>
          </w:rPr>
          <w:t>23.</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Specifications and Standards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_Toc57743451 \h </w:instrText>
        </w:r>
        <w:r w:rsidR="00623417" w:rsidRPr="008D2D08">
          <w:rPr>
            <w:noProof/>
            <w:webHidden/>
          </w:rPr>
        </w:r>
        <w:r w:rsidR="00623417" w:rsidRPr="008D2D08">
          <w:rPr>
            <w:noProof/>
            <w:webHidden/>
          </w:rPr>
          <w:fldChar w:fldCharType="separate"/>
        </w:r>
        <w:r w:rsidR="000E00EB">
          <w:rPr>
            <w:noProof/>
            <w:webHidden/>
          </w:rPr>
          <w:t>99</w:t>
        </w:r>
        <w:r w:rsidR="00623417" w:rsidRPr="008D2D08">
          <w:rPr>
            <w:noProof/>
            <w:webHidden/>
          </w:rPr>
          <w:fldChar w:fldCharType="end"/>
        </w:r>
      </w:hyperlink>
    </w:p>
    <w:p w14:paraId="1BFF24DB" w14:textId="0EE2B5A7"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52" w:history="1">
        <w:r w:rsidR="00623417" w:rsidRPr="008D2D08">
          <w:rPr>
            <w:rStyle w:val="Hyperlink"/>
            <w:noProof/>
            <w:color w:val="auto"/>
          </w:rPr>
          <w:t>24.</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Packing and Documents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_Toc57743452 \h </w:instrText>
        </w:r>
        <w:r w:rsidR="00623417" w:rsidRPr="008D2D08">
          <w:rPr>
            <w:noProof/>
            <w:webHidden/>
          </w:rPr>
        </w:r>
        <w:r w:rsidR="00623417" w:rsidRPr="008D2D08">
          <w:rPr>
            <w:noProof/>
            <w:webHidden/>
          </w:rPr>
          <w:fldChar w:fldCharType="separate"/>
        </w:r>
        <w:r w:rsidR="000E00EB">
          <w:rPr>
            <w:noProof/>
            <w:webHidden/>
          </w:rPr>
          <w:t>100</w:t>
        </w:r>
        <w:r w:rsidR="00623417" w:rsidRPr="008D2D08">
          <w:rPr>
            <w:noProof/>
            <w:webHidden/>
          </w:rPr>
          <w:fldChar w:fldCharType="end"/>
        </w:r>
      </w:hyperlink>
    </w:p>
    <w:p w14:paraId="2635954A" w14:textId="2EC44C6E"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53" w:history="1">
        <w:r w:rsidR="00623417" w:rsidRPr="008D2D08">
          <w:rPr>
            <w:rStyle w:val="Hyperlink"/>
            <w:noProof/>
            <w:color w:val="auto"/>
          </w:rPr>
          <w:t>25.</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Insurance</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_Toc57743453 \h </w:instrText>
        </w:r>
        <w:r w:rsidR="00623417" w:rsidRPr="008D2D08">
          <w:rPr>
            <w:noProof/>
            <w:webHidden/>
          </w:rPr>
        </w:r>
        <w:r w:rsidR="00623417" w:rsidRPr="008D2D08">
          <w:rPr>
            <w:noProof/>
            <w:webHidden/>
          </w:rPr>
          <w:fldChar w:fldCharType="separate"/>
        </w:r>
        <w:r w:rsidR="000E00EB">
          <w:rPr>
            <w:noProof/>
            <w:webHidden/>
          </w:rPr>
          <w:t>100</w:t>
        </w:r>
        <w:r w:rsidR="00623417" w:rsidRPr="008D2D08">
          <w:rPr>
            <w:noProof/>
            <w:webHidden/>
          </w:rPr>
          <w:fldChar w:fldCharType="end"/>
        </w:r>
      </w:hyperlink>
    </w:p>
    <w:p w14:paraId="70AD0668" w14:textId="25C74D01"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54" w:history="1">
        <w:r w:rsidR="00623417" w:rsidRPr="008D2D08">
          <w:rPr>
            <w:rStyle w:val="Hyperlink"/>
            <w:noProof/>
            <w:color w:val="auto"/>
          </w:rPr>
          <w:t>26.</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Transportation</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_Toc57743454 \h </w:instrText>
        </w:r>
        <w:r w:rsidR="00623417" w:rsidRPr="008D2D08">
          <w:rPr>
            <w:noProof/>
            <w:webHidden/>
          </w:rPr>
        </w:r>
        <w:r w:rsidR="00623417" w:rsidRPr="008D2D08">
          <w:rPr>
            <w:noProof/>
            <w:webHidden/>
          </w:rPr>
          <w:fldChar w:fldCharType="separate"/>
        </w:r>
        <w:r w:rsidR="000E00EB">
          <w:rPr>
            <w:noProof/>
            <w:webHidden/>
          </w:rPr>
          <w:t>100</w:t>
        </w:r>
        <w:r w:rsidR="00623417" w:rsidRPr="008D2D08">
          <w:rPr>
            <w:noProof/>
            <w:webHidden/>
          </w:rPr>
          <w:fldChar w:fldCharType="end"/>
        </w:r>
      </w:hyperlink>
    </w:p>
    <w:p w14:paraId="38DBAB68" w14:textId="18342A57"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55" w:history="1">
        <w:r w:rsidR="00623417" w:rsidRPr="008D2D08">
          <w:rPr>
            <w:rStyle w:val="Hyperlink"/>
            <w:noProof/>
            <w:color w:val="auto"/>
          </w:rPr>
          <w:t>27.</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Inspections and Tests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_Toc57743455 \h </w:instrText>
        </w:r>
        <w:r w:rsidR="00623417" w:rsidRPr="008D2D08">
          <w:rPr>
            <w:noProof/>
            <w:webHidden/>
          </w:rPr>
        </w:r>
        <w:r w:rsidR="00623417" w:rsidRPr="008D2D08">
          <w:rPr>
            <w:noProof/>
            <w:webHidden/>
          </w:rPr>
          <w:fldChar w:fldCharType="separate"/>
        </w:r>
        <w:r w:rsidR="000E00EB">
          <w:rPr>
            <w:noProof/>
            <w:webHidden/>
          </w:rPr>
          <w:t>100</w:t>
        </w:r>
        <w:r w:rsidR="00623417" w:rsidRPr="008D2D08">
          <w:rPr>
            <w:noProof/>
            <w:webHidden/>
          </w:rPr>
          <w:fldChar w:fldCharType="end"/>
        </w:r>
      </w:hyperlink>
    </w:p>
    <w:p w14:paraId="5E4B96B6" w14:textId="2046309B"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56" w:history="1">
        <w:r w:rsidR="00623417" w:rsidRPr="008D2D08">
          <w:rPr>
            <w:rStyle w:val="Hyperlink"/>
            <w:noProof/>
            <w:color w:val="auto"/>
          </w:rPr>
          <w:t>28.</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Liquidated Damages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_Toc57743456 \h </w:instrText>
        </w:r>
        <w:r w:rsidR="00623417" w:rsidRPr="008D2D08">
          <w:rPr>
            <w:noProof/>
            <w:webHidden/>
          </w:rPr>
        </w:r>
        <w:r w:rsidR="00623417" w:rsidRPr="008D2D08">
          <w:rPr>
            <w:noProof/>
            <w:webHidden/>
          </w:rPr>
          <w:fldChar w:fldCharType="separate"/>
        </w:r>
        <w:r w:rsidR="000E00EB">
          <w:rPr>
            <w:noProof/>
            <w:webHidden/>
          </w:rPr>
          <w:t>102</w:t>
        </w:r>
        <w:r w:rsidR="00623417" w:rsidRPr="008D2D08">
          <w:rPr>
            <w:noProof/>
            <w:webHidden/>
          </w:rPr>
          <w:fldChar w:fldCharType="end"/>
        </w:r>
      </w:hyperlink>
    </w:p>
    <w:p w14:paraId="14E1AD78" w14:textId="448D1E38"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57" w:history="1">
        <w:r w:rsidR="00623417" w:rsidRPr="008D2D08">
          <w:rPr>
            <w:rStyle w:val="Hyperlink"/>
            <w:noProof/>
            <w:color w:val="auto"/>
          </w:rPr>
          <w:t>29.</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Warranty</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_Toc57743457 \h </w:instrText>
        </w:r>
        <w:r w:rsidR="00623417" w:rsidRPr="008D2D08">
          <w:rPr>
            <w:noProof/>
            <w:webHidden/>
          </w:rPr>
        </w:r>
        <w:r w:rsidR="00623417" w:rsidRPr="008D2D08">
          <w:rPr>
            <w:noProof/>
            <w:webHidden/>
          </w:rPr>
          <w:fldChar w:fldCharType="separate"/>
        </w:r>
        <w:r w:rsidR="000E00EB">
          <w:rPr>
            <w:noProof/>
            <w:webHidden/>
          </w:rPr>
          <w:t>102</w:t>
        </w:r>
        <w:r w:rsidR="00623417" w:rsidRPr="008D2D08">
          <w:rPr>
            <w:noProof/>
            <w:webHidden/>
          </w:rPr>
          <w:fldChar w:fldCharType="end"/>
        </w:r>
      </w:hyperlink>
    </w:p>
    <w:p w14:paraId="30C896E8" w14:textId="7B7F216D"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58" w:history="1">
        <w:r w:rsidR="00623417" w:rsidRPr="008D2D08">
          <w:rPr>
            <w:rStyle w:val="Hyperlink"/>
            <w:noProof/>
            <w:color w:val="auto"/>
          </w:rPr>
          <w:t>30.</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Patent Indemnity</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_Toc57743458 \h </w:instrText>
        </w:r>
        <w:r w:rsidR="00623417" w:rsidRPr="008D2D08">
          <w:rPr>
            <w:noProof/>
            <w:webHidden/>
          </w:rPr>
        </w:r>
        <w:r w:rsidR="00623417" w:rsidRPr="008D2D08">
          <w:rPr>
            <w:noProof/>
            <w:webHidden/>
          </w:rPr>
          <w:fldChar w:fldCharType="separate"/>
        </w:r>
        <w:r w:rsidR="000E00EB">
          <w:rPr>
            <w:noProof/>
            <w:webHidden/>
          </w:rPr>
          <w:t>103</w:t>
        </w:r>
        <w:r w:rsidR="00623417" w:rsidRPr="008D2D08">
          <w:rPr>
            <w:noProof/>
            <w:webHidden/>
          </w:rPr>
          <w:fldChar w:fldCharType="end"/>
        </w:r>
      </w:hyperlink>
    </w:p>
    <w:p w14:paraId="1A52129B" w14:textId="3FBF1E4F"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59" w:history="1">
        <w:r w:rsidR="00623417" w:rsidRPr="008D2D08">
          <w:rPr>
            <w:rStyle w:val="Hyperlink"/>
            <w:noProof/>
            <w:color w:val="auto"/>
          </w:rPr>
          <w:t>31.</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Limitation of Liability</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_Toc57743459 \h </w:instrText>
        </w:r>
        <w:r w:rsidR="00623417" w:rsidRPr="008D2D08">
          <w:rPr>
            <w:noProof/>
            <w:webHidden/>
          </w:rPr>
        </w:r>
        <w:r w:rsidR="00623417" w:rsidRPr="008D2D08">
          <w:rPr>
            <w:noProof/>
            <w:webHidden/>
          </w:rPr>
          <w:fldChar w:fldCharType="separate"/>
        </w:r>
        <w:r w:rsidR="000E00EB">
          <w:rPr>
            <w:noProof/>
            <w:webHidden/>
          </w:rPr>
          <w:t>104</w:t>
        </w:r>
        <w:r w:rsidR="00623417" w:rsidRPr="008D2D08">
          <w:rPr>
            <w:noProof/>
            <w:webHidden/>
          </w:rPr>
          <w:fldChar w:fldCharType="end"/>
        </w:r>
      </w:hyperlink>
    </w:p>
    <w:p w14:paraId="59A0935B" w14:textId="22D5FBAE"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60" w:history="1">
        <w:r w:rsidR="00623417" w:rsidRPr="008D2D08">
          <w:rPr>
            <w:rStyle w:val="Hyperlink"/>
            <w:noProof/>
            <w:color w:val="auto"/>
          </w:rPr>
          <w:t>32.</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Change in Laws and Regulations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_Toc57743460 \h </w:instrText>
        </w:r>
        <w:r w:rsidR="00623417" w:rsidRPr="008D2D08">
          <w:rPr>
            <w:noProof/>
            <w:webHidden/>
          </w:rPr>
        </w:r>
        <w:r w:rsidR="00623417" w:rsidRPr="008D2D08">
          <w:rPr>
            <w:noProof/>
            <w:webHidden/>
          </w:rPr>
          <w:fldChar w:fldCharType="separate"/>
        </w:r>
        <w:r w:rsidR="000E00EB">
          <w:rPr>
            <w:noProof/>
            <w:webHidden/>
          </w:rPr>
          <w:t>105</w:t>
        </w:r>
        <w:r w:rsidR="00623417" w:rsidRPr="008D2D08">
          <w:rPr>
            <w:noProof/>
            <w:webHidden/>
          </w:rPr>
          <w:fldChar w:fldCharType="end"/>
        </w:r>
      </w:hyperlink>
    </w:p>
    <w:p w14:paraId="0041FC1B" w14:textId="578F9D75"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61" w:history="1">
        <w:r w:rsidR="00623417" w:rsidRPr="008D2D08">
          <w:rPr>
            <w:rStyle w:val="Hyperlink"/>
            <w:noProof/>
            <w:color w:val="auto"/>
          </w:rPr>
          <w:t>33.</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Force Majeure</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_Toc57743461 \h </w:instrText>
        </w:r>
        <w:r w:rsidR="00623417" w:rsidRPr="008D2D08">
          <w:rPr>
            <w:noProof/>
            <w:webHidden/>
          </w:rPr>
        </w:r>
        <w:r w:rsidR="00623417" w:rsidRPr="008D2D08">
          <w:rPr>
            <w:noProof/>
            <w:webHidden/>
          </w:rPr>
          <w:fldChar w:fldCharType="separate"/>
        </w:r>
        <w:r w:rsidR="000E00EB">
          <w:rPr>
            <w:noProof/>
            <w:webHidden/>
          </w:rPr>
          <w:t>105</w:t>
        </w:r>
        <w:r w:rsidR="00623417" w:rsidRPr="008D2D08">
          <w:rPr>
            <w:noProof/>
            <w:webHidden/>
          </w:rPr>
          <w:fldChar w:fldCharType="end"/>
        </w:r>
      </w:hyperlink>
    </w:p>
    <w:p w14:paraId="7E713673" w14:textId="606C4B5F"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62" w:history="1">
        <w:r w:rsidR="00623417" w:rsidRPr="008D2D08">
          <w:rPr>
            <w:rStyle w:val="Hyperlink"/>
            <w:noProof/>
            <w:color w:val="auto"/>
          </w:rPr>
          <w:t>34.</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Change Orders and Contract Amendments</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_Toc57743462 \h </w:instrText>
        </w:r>
        <w:r w:rsidR="00623417" w:rsidRPr="008D2D08">
          <w:rPr>
            <w:noProof/>
            <w:webHidden/>
          </w:rPr>
        </w:r>
        <w:r w:rsidR="00623417" w:rsidRPr="008D2D08">
          <w:rPr>
            <w:noProof/>
            <w:webHidden/>
          </w:rPr>
          <w:fldChar w:fldCharType="separate"/>
        </w:r>
        <w:r w:rsidR="000E00EB">
          <w:rPr>
            <w:noProof/>
            <w:webHidden/>
          </w:rPr>
          <w:t>106</w:t>
        </w:r>
        <w:r w:rsidR="00623417" w:rsidRPr="008D2D08">
          <w:rPr>
            <w:noProof/>
            <w:webHidden/>
          </w:rPr>
          <w:fldChar w:fldCharType="end"/>
        </w:r>
      </w:hyperlink>
    </w:p>
    <w:p w14:paraId="5842E525" w14:textId="1BCE137E"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63" w:history="1">
        <w:r w:rsidR="00623417" w:rsidRPr="008D2D08">
          <w:rPr>
            <w:rStyle w:val="Hyperlink"/>
            <w:noProof/>
            <w:color w:val="auto"/>
          </w:rPr>
          <w:t>35.</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Extensions of Time</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_Toc57743463 \h </w:instrText>
        </w:r>
        <w:r w:rsidR="00623417" w:rsidRPr="008D2D08">
          <w:rPr>
            <w:noProof/>
            <w:webHidden/>
          </w:rPr>
        </w:r>
        <w:r w:rsidR="00623417" w:rsidRPr="008D2D08">
          <w:rPr>
            <w:noProof/>
            <w:webHidden/>
          </w:rPr>
          <w:fldChar w:fldCharType="separate"/>
        </w:r>
        <w:r w:rsidR="000E00EB">
          <w:rPr>
            <w:noProof/>
            <w:webHidden/>
          </w:rPr>
          <w:t>107</w:t>
        </w:r>
        <w:r w:rsidR="00623417" w:rsidRPr="008D2D08">
          <w:rPr>
            <w:noProof/>
            <w:webHidden/>
          </w:rPr>
          <w:fldChar w:fldCharType="end"/>
        </w:r>
      </w:hyperlink>
    </w:p>
    <w:p w14:paraId="195D9EFA" w14:textId="4CF4443D"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64" w:history="1">
        <w:r w:rsidR="00623417" w:rsidRPr="008D2D08">
          <w:rPr>
            <w:rStyle w:val="Hyperlink"/>
            <w:noProof/>
            <w:color w:val="auto"/>
          </w:rPr>
          <w:t>36.</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Termination by Purchaser</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_Toc57743464 \h </w:instrText>
        </w:r>
        <w:r w:rsidR="00623417" w:rsidRPr="008D2D08">
          <w:rPr>
            <w:noProof/>
            <w:webHidden/>
          </w:rPr>
        </w:r>
        <w:r w:rsidR="00623417" w:rsidRPr="008D2D08">
          <w:rPr>
            <w:noProof/>
            <w:webHidden/>
          </w:rPr>
          <w:fldChar w:fldCharType="separate"/>
        </w:r>
        <w:r w:rsidR="000E00EB">
          <w:rPr>
            <w:noProof/>
            <w:webHidden/>
          </w:rPr>
          <w:t>107</w:t>
        </w:r>
        <w:r w:rsidR="00623417" w:rsidRPr="008D2D08">
          <w:rPr>
            <w:noProof/>
            <w:webHidden/>
          </w:rPr>
          <w:fldChar w:fldCharType="end"/>
        </w:r>
      </w:hyperlink>
    </w:p>
    <w:p w14:paraId="37A88AD4" w14:textId="347C1302"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65" w:history="1">
        <w:r w:rsidR="00623417" w:rsidRPr="008D2D08">
          <w:rPr>
            <w:rStyle w:val="Hyperlink"/>
            <w:noProof/>
            <w:color w:val="auto"/>
          </w:rPr>
          <w:t>37.</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Termination by the Supplier</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_Toc57743465 \h </w:instrText>
        </w:r>
        <w:r w:rsidR="00623417" w:rsidRPr="008D2D08">
          <w:rPr>
            <w:noProof/>
            <w:webHidden/>
          </w:rPr>
        </w:r>
        <w:r w:rsidR="00623417" w:rsidRPr="008D2D08">
          <w:rPr>
            <w:noProof/>
            <w:webHidden/>
          </w:rPr>
          <w:fldChar w:fldCharType="separate"/>
        </w:r>
        <w:r w:rsidR="000E00EB">
          <w:rPr>
            <w:noProof/>
            <w:webHidden/>
          </w:rPr>
          <w:t>110</w:t>
        </w:r>
        <w:r w:rsidR="00623417" w:rsidRPr="008D2D08">
          <w:rPr>
            <w:noProof/>
            <w:webHidden/>
          </w:rPr>
          <w:fldChar w:fldCharType="end"/>
        </w:r>
      </w:hyperlink>
    </w:p>
    <w:p w14:paraId="57E2AEB9" w14:textId="5DCBB32F"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66" w:history="1">
        <w:r w:rsidR="00623417" w:rsidRPr="008D2D08">
          <w:rPr>
            <w:rStyle w:val="Hyperlink"/>
            <w:noProof/>
            <w:color w:val="auto"/>
          </w:rPr>
          <w:t>38.</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Prohibition of Harmful Child Labour</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_Toc57743466 \h </w:instrText>
        </w:r>
        <w:r w:rsidR="00623417" w:rsidRPr="008D2D08">
          <w:rPr>
            <w:noProof/>
            <w:webHidden/>
          </w:rPr>
        </w:r>
        <w:r w:rsidR="00623417" w:rsidRPr="008D2D08">
          <w:rPr>
            <w:noProof/>
            <w:webHidden/>
          </w:rPr>
          <w:fldChar w:fldCharType="separate"/>
        </w:r>
        <w:r w:rsidR="000E00EB">
          <w:rPr>
            <w:noProof/>
            <w:webHidden/>
          </w:rPr>
          <w:t>111</w:t>
        </w:r>
        <w:r w:rsidR="00623417" w:rsidRPr="008D2D08">
          <w:rPr>
            <w:noProof/>
            <w:webHidden/>
          </w:rPr>
          <w:fldChar w:fldCharType="end"/>
        </w:r>
      </w:hyperlink>
    </w:p>
    <w:p w14:paraId="2E55C287" w14:textId="7D1E41BC"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67" w:history="1">
        <w:r w:rsidR="00623417" w:rsidRPr="008D2D08">
          <w:rPr>
            <w:rStyle w:val="Hyperlink"/>
            <w:noProof/>
            <w:color w:val="auto"/>
          </w:rPr>
          <w:t>39.</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Accounting, Inspection and Auditing</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_Toc57743467 \h </w:instrText>
        </w:r>
        <w:r w:rsidR="00623417" w:rsidRPr="008D2D08">
          <w:rPr>
            <w:noProof/>
            <w:webHidden/>
          </w:rPr>
        </w:r>
        <w:r w:rsidR="00623417" w:rsidRPr="008D2D08">
          <w:rPr>
            <w:noProof/>
            <w:webHidden/>
          </w:rPr>
          <w:fldChar w:fldCharType="separate"/>
        </w:r>
        <w:r w:rsidR="000E00EB">
          <w:rPr>
            <w:noProof/>
            <w:webHidden/>
          </w:rPr>
          <w:t>112</w:t>
        </w:r>
        <w:r w:rsidR="00623417" w:rsidRPr="008D2D08">
          <w:rPr>
            <w:noProof/>
            <w:webHidden/>
          </w:rPr>
          <w:fldChar w:fldCharType="end"/>
        </w:r>
      </w:hyperlink>
    </w:p>
    <w:p w14:paraId="2B148E49" w14:textId="24390941"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68" w:history="1">
        <w:r w:rsidR="00623417" w:rsidRPr="008D2D08">
          <w:rPr>
            <w:rStyle w:val="Hyperlink"/>
            <w:noProof/>
            <w:color w:val="auto"/>
          </w:rPr>
          <w:t>40.</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Use of Funds; Compliance with SECAP</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_Toc57743468 \h </w:instrText>
        </w:r>
        <w:r w:rsidR="00623417" w:rsidRPr="008D2D08">
          <w:rPr>
            <w:noProof/>
            <w:webHidden/>
          </w:rPr>
        </w:r>
        <w:r w:rsidR="00623417" w:rsidRPr="008D2D08">
          <w:rPr>
            <w:noProof/>
            <w:webHidden/>
          </w:rPr>
          <w:fldChar w:fldCharType="separate"/>
        </w:r>
        <w:r w:rsidR="000E00EB">
          <w:rPr>
            <w:noProof/>
            <w:webHidden/>
          </w:rPr>
          <w:t>112</w:t>
        </w:r>
        <w:r w:rsidR="00623417" w:rsidRPr="008D2D08">
          <w:rPr>
            <w:noProof/>
            <w:webHidden/>
          </w:rPr>
          <w:fldChar w:fldCharType="end"/>
        </w:r>
      </w:hyperlink>
    </w:p>
    <w:p w14:paraId="4EA346CF" w14:textId="0FEDC288"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69" w:history="1">
        <w:r w:rsidR="00623417" w:rsidRPr="008D2D08">
          <w:rPr>
            <w:rStyle w:val="Hyperlink"/>
            <w:noProof/>
            <w:color w:val="auto"/>
          </w:rPr>
          <w:t>41.</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Assignment</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_Toc57743469 \h </w:instrText>
        </w:r>
        <w:r w:rsidR="00623417" w:rsidRPr="008D2D08">
          <w:rPr>
            <w:noProof/>
            <w:webHidden/>
          </w:rPr>
        </w:r>
        <w:r w:rsidR="00623417" w:rsidRPr="008D2D08">
          <w:rPr>
            <w:noProof/>
            <w:webHidden/>
          </w:rPr>
          <w:fldChar w:fldCharType="separate"/>
        </w:r>
        <w:r w:rsidR="000E00EB">
          <w:rPr>
            <w:noProof/>
            <w:webHidden/>
          </w:rPr>
          <w:t>112</w:t>
        </w:r>
        <w:r w:rsidR="00623417" w:rsidRPr="008D2D08">
          <w:rPr>
            <w:noProof/>
            <w:webHidden/>
          </w:rPr>
          <w:fldChar w:fldCharType="end"/>
        </w:r>
      </w:hyperlink>
    </w:p>
    <w:p w14:paraId="68E04731" w14:textId="2879959C" w:rsidR="00623417" w:rsidRPr="008D2D08" w:rsidRDefault="00805387">
      <w:pPr>
        <w:pStyle w:val="TOC2"/>
        <w:rPr>
          <w:rFonts w:asciiTheme="minorHAnsi" w:eastAsiaTheme="minorEastAsia" w:hAnsiTheme="minorHAnsi" w:cstheme="minorBidi"/>
          <w:bCs w:val="0"/>
          <w:noProof/>
          <w:sz w:val="24"/>
          <w:szCs w:val="24"/>
          <w:lang w:eastAsia="en-GB"/>
        </w:rPr>
      </w:pPr>
      <w:hyperlink w:anchor="_Toc57743470" w:history="1">
        <w:r w:rsidR="00623417" w:rsidRPr="008D2D08">
          <w:rPr>
            <w:rStyle w:val="Hyperlink"/>
            <w:noProof/>
            <w:color w:val="auto"/>
          </w:rPr>
          <w:t>42.</w:t>
        </w:r>
        <w:r w:rsidR="00623417" w:rsidRPr="008D2D08">
          <w:rPr>
            <w:rFonts w:asciiTheme="minorHAnsi" w:eastAsiaTheme="minorEastAsia" w:hAnsiTheme="minorHAnsi" w:cstheme="minorBidi"/>
            <w:bCs w:val="0"/>
            <w:noProof/>
            <w:sz w:val="24"/>
            <w:szCs w:val="24"/>
            <w:lang w:eastAsia="en-GB"/>
          </w:rPr>
          <w:tab/>
        </w:r>
        <w:r w:rsidR="00623417" w:rsidRPr="008D2D08">
          <w:rPr>
            <w:rStyle w:val="Hyperlink"/>
            <w:noProof/>
            <w:color w:val="auto"/>
          </w:rPr>
          <w:t>Acceptance</w:t>
        </w:r>
        <w:r w:rsidR="00623417" w:rsidRPr="008D2D08">
          <w:rPr>
            <w:noProof/>
            <w:webHidden/>
          </w:rPr>
          <w:tab/>
        </w:r>
        <w:r w:rsidR="00623417" w:rsidRPr="008D2D08">
          <w:rPr>
            <w:noProof/>
            <w:webHidden/>
          </w:rPr>
          <w:fldChar w:fldCharType="begin"/>
        </w:r>
        <w:r w:rsidR="00623417" w:rsidRPr="008D2D08">
          <w:rPr>
            <w:noProof/>
            <w:webHidden/>
          </w:rPr>
          <w:instrText xml:space="preserve"> PAGEREF _Toc57743470 \h </w:instrText>
        </w:r>
        <w:r w:rsidR="00623417" w:rsidRPr="008D2D08">
          <w:rPr>
            <w:noProof/>
            <w:webHidden/>
          </w:rPr>
        </w:r>
        <w:r w:rsidR="00623417" w:rsidRPr="008D2D08">
          <w:rPr>
            <w:noProof/>
            <w:webHidden/>
          </w:rPr>
          <w:fldChar w:fldCharType="separate"/>
        </w:r>
        <w:r w:rsidR="000E00EB">
          <w:rPr>
            <w:noProof/>
            <w:webHidden/>
          </w:rPr>
          <w:t>113</w:t>
        </w:r>
        <w:r w:rsidR="00623417" w:rsidRPr="008D2D08">
          <w:rPr>
            <w:noProof/>
            <w:webHidden/>
          </w:rPr>
          <w:fldChar w:fldCharType="end"/>
        </w:r>
      </w:hyperlink>
    </w:p>
    <w:p w14:paraId="76B4553F" w14:textId="7F181463" w:rsidR="004749D0" w:rsidRPr="008D2D08" w:rsidRDefault="00AD38F2" w:rsidP="007B2E75">
      <w:pPr>
        <w:pStyle w:val="BodyText"/>
        <w:rPr>
          <w:rFonts w:asciiTheme="minorBidi" w:hAnsiTheme="minorBidi" w:cstheme="minorBidi"/>
          <w:b/>
          <w:bCs/>
          <w:sz w:val="32"/>
          <w:szCs w:val="32"/>
        </w:rPr>
      </w:pPr>
      <w:r w:rsidRPr="008D2D08">
        <w:rPr>
          <w:rFonts w:asciiTheme="minorBidi" w:hAnsiTheme="minorBidi" w:cstheme="minorBidi"/>
        </w:rPr>
        <w:fldChar w:fldCharType="end"/>
      </w:r>
    </w:p>
    <w:p w14:paraId="52093C38" w14:textId="6F49A10D" w:rsidR="004749D0" w:rsidRPr="008D2D08" w:rsidRDefault="004749D0" w:rsidP="00471D1C">
      <w:pPr>
        <w:pStyle w:val="BodyText"/>
        <w:tabs>
          <w:tab w:val="left" w:pos="5036"/>
          <w:tab w:val="left" w:pos="7376"/>
        </w:tabs>
        <w:spacing w:before="90"/>
        <w:ind w:left="300"/>
        <w:rPr>
          <w:rFonts w:asciiTheme="minorBidi" w:hAnsiTheme="minorBidi" w:cstheme="minorBidi"/>
        </w:rPr>
        <w:sectPr w:rsidR="004749D0" w:rsidRPr="008D2D08" w:rsidSect="00A43CA6">
          <w:pgSz w:w="11900" w:h="16820" w:code="9"/>
          <w:pgMar w:top="2347" w:right="964" w:bottom="1440" w:left="1015" w:header="709" w:footer="709" w:gutter="0"/>
          <w:cols w:space="708"/>
          <w:docGrid w:linePitch="360"/>
        </w:sectPr>
      </w:pPr>
    </w:p>
    <w:tbl>
      <w:tblPr>
        <w:tblW w:w="9960" w:type="dxa"/>
        <w:shd w:val="clear" w:color="auto" w:fill="D9D9D9"/>
        <w:tblLayout w:type="fixed"/>
        <w:tblLook w:val="01E0" w:firstRow="1" w:lastRow="1" w:firstColumn="1" w:lastColumn="1" w:noHBand="0" w:noVBand="0"/>
      </w:tblPr>
      <w:tblGrid>
        <w:gridCol w:w="3058"/>
        <w:gridCol w:w="42"/>
        <w:gridCol w:w="6823"/>
        <w:gridCol w:w="37"/>
      </w:tblGrid>
      <w:tr w:rsidR="00B53149" w:rsidRPr="008D2D08" w14:paraId="437789D8" w14:textId="77777777" w:rsidTr="001152DC">
        <w:tc>
          <w:tcPr>
            <w:tcW w:w="9960" w:type="dxa"/>
            <w:gridSpan w:val="4"/>
            <w:shd w:val="clear" w:color="auto" w:fill="FFFFFF"/>
          </w:tcPr>
          <w:p w14:paraId="25AEF19B" w14:textId="65A9A483" w:rsidR="001540EA" w:rsidRPr="008D2D08" w:rsidRDefault="001540EA" w:rsidP="00537ABA">
            <w:pPr>
              <w:spacing w:after="360"/>
              <w:jc w:val="center"/>
              <w:rPr>
                <w:rFonts w:asciiTheme="minorBidi" w:hAnsiTheme="minorBidi" w:cstheme="minorBidi"/>
                <w:b/>
                <w:bCs/>
                <w:sz w:val="32"/>
                <w:szCs w:val="32"/>
              </w:rPr>
            </w:pPr>
            <w:r w:rsidRPr="008D2D08">
              <w:rPr>
                <w:rFonts w:asciiTheme="minorBidi" w:hAnsiTheme="minorBidi" w:cstheme="minorBidi"/>
                <w:b/>
                <w:bCs/>
                <w:sz w:val="32"/>
                <w:szCs w:val="32"/>
              </w:rPr>
              <w:lastRenderedPageBreak/>
              <w:t>General Conditions of Contract</w:t>
            </w:r>
          </w:p>
        </w:tc>
      </w:tr>
      <w:tr w:rsidR="00B53149" w:rsidRPr="008D2D08" w14:paraId="74FA08EB" w14:textId="77777777" w:rsidTr="00D9067C">
        <w:tc>
          <w:tcPr>
            <w:tcW w:w="3100" w:type="dxa"/>
            <w:gridSpan w:val="2"/>
            <w:shd w:val="clear" w:color="auto" w:fill="FFFFFF"/>
          </w:tcPr>
          <w:p w14:paraId="776A7478" w14:textId="0794614B" w:rsidR="00331DAC" w:rsidRPr="008D2D08" w:rsidRDefault="00331DAC" w:rsidP="00537ABA">
            <w:pPr>
              <w:pStyle w:val="GCCClauses"/>
            </w:pPr>
            <w:bookmarkStart w:id="829" w:name="_Ref201710613"/>
            <w:bookmarkStart w:id="830" w:name="_Toc202352985"/>
            <w:bookmarkStart w:id="831" w:name="_Toc202353196"/>
            <w:bookmarkStart w:id="832" w:name="_Toc202353410"/>
            <w:bookmarkStart w:id="833" w:name="_Toc433790942"/>
            <w:bookmarkStart w:id="834" w:name="_Toc41378807"/>
            <w:bookmarkStart w:id="835" w:name="_Toc47632966"/>
            <w:bookmarkStart w:id="836" w:name="_Toc57743429"/>
            <w:r w:rsidRPr="008D2D08">
              <w:t>Definitions</w:t>
            </w:r>
            <w:bookmarkEnd w:id="829"/>
            <w:bookmarkEnd w:id="830"/>
            <w:bookmarkEnd w:id="831"/>
            <w:bookmarkEnd w:id="832"/>
            <w:bookmarkEnd w:id="833"/>
            <w:bookmarkEnd w:id="834"/>
            <w:bookmarkEnd w:id="835"/>
            <w:bookmarkEnd w:id="836"/>
          </w:p>
        </w:tc>
        <w:tc>
          <w:tcPr>
            <w:tcW w:w="6860" w:type="dxa"/>
            <w:gridSpan w:val="2"/>
            <w:shd w:val="clear" w:color="auto" w:fill="FFFFFF"/>
          </w:tcPr>
          <w:p w14:paraId="4A0305F2" w14:textId="7B28A176" w:rsidR="00331DAC" w:rsidRPr="008D2D08" w:rsidRDefault="00A14237" w:rsidP="00537ABA">
            <w:pPr>
              <w:pStyle w:val="GCCSubclause"/>
            </w:pPr>
            <w:bookmarkStart w:id="837" w:name="_Ref201710633"/>
            <w:r w:rsidRPr="008D2D08">
              <w:t xml:space="preserve">The </w:t>
            </w:r>
            <w:r w:rsidR="00331DAC" w:rsidRPr="008D2D08">
              <w:t>terms used in this contract and not otherwise defined have the meanings given such terms in the financing agreement or related document. Unless the context otherwise requires, the following terms whenever used in this contract have the following meanings:</w:t>
            </w:r>
            <w:bookmarkEnd w:id="837"/>
          </w:p>
          <w:p w14:paraId="7107F38C" w14:textId="7109884A" w:rsidR="00331DAC" w:rsidRPr="008D2D08" w:rsidRDefault="00331DAC" w:rsidP="00537ABA">
            <w:pPr>
              <w:pStyle w:val="Header3-Paragraph"/>
              <w:jc w:val="left"/>
            </w:pPr>
            <w:r w:rsidRPr="008D2D08">
              <w:t>“Acceptance” means the acceptance by the purchaser of the goods and related s</w:t>
            </w:r>
            <w:r w:rsidR="00C53E7B" w:rsidRPr="008D2D08">
              <w:t>ervices (or any portion of the goods where the c</w:t>
            </w:r>
            <w:r w:rsidRPr="008D2D08">
              <w:t xml:space="preserve">ontract </w:t>
            </w:r>
            <w:r w:rsidR="00C53E7B" w:rsidRPr="008D2D08">
              <w:t>provides for acceptance of the g</w:t>
            </w:r>
            <w:r w:rsidRPr="008D2D08">
              <w:t>oods in parts), in accordance with GCC Clause 4</w:t>
            </w:r>
            <w:r w:rsidR="00F4099B" w:rsidRPr="008D2D08">
              <w:t>2</w:t>
            </w:r>
            <w:r w:rsidRPr="008D2D08">
              <w:t>.</w:t>
            </w:r>
          </w:p>
          <w:p w14:paraId="59172B82" w14:textId="797C446D" w:rsidR="00331DAC" w:rsidRPr="008D2D08" w:rsidRDefault="00C53E7B" w:rsidP="00537ABA">
            <w:pPr>
              <w:pStyle w:val="Header3-Paragraph"/>
              <w:jc w:val="left"/>
            </w:pPr>
            <w:r w:rsidRPr="008D2D08">
              <w:t>“Applicable l</w:t>
            </w:r>
            <w:r w:rsidR="00331DAC" w:rsidRPr="008D2D08">
              <w:t xml:space="preserve">aw” has the meaning given the term </w:t>
            </w:r>
            <w:r w:rsidR="00331DAC" w:rsidRPr="008D2D08">
              <w:rPr>
                <w:bCs/>
              </w:rPr>
              <w:t xml:space="preserve">in the </w:t>
            </w:r>
            <w:r w:rsidR="00331DAC" w:rsidRPr="008D2D08">
              <w:rPr>
                <w:b/>
              </w:rPr>
              <w:t>SCC</w:t>
            </w:r>
            <w:r w:rsidR="00331DAC" w:rsidRPr="008D2D08">
              <w:t>.</w:t>
            </w:r>
          </w:p>
          <w:p w14:paraId="68ECF88F" w14:textId="205918E3" w:rsidR="00331DAC" w:rsidRPr="008D2D08" w:rsidRDefault="00331DAC" w:rsidP="00537ABA">
            <w:pPr>
              <w:pStyle w:val="Header3-Paragraph"/>
              <w:jc w:val="left"/>
            </w:pPr>
            <w:r w:rsidRPr="008D2D08">
              <w:t>“Bid” means the bid for the provision of</w:t>
            </w:r>
            <w:r w:rsidR="00C53E7B" w:rsidRPr="008D2D08">
              <w:t xml:space="preserve"> the goods and the related s</w:t>
            </w:r>
            <w:r w:rsidRPr="008D2D08">
              <w:t xml:space="preserve">ervices submitted by the </w:t>
            </w:r>
            <w:r w:rsidR="00C53E7B" w:rsidRPr="008D2D08">
              <w:t>s</w:t>
            </w:r>
            <w:r w:rsidRPr="008D2D08">
              <w:t xml:space="preserve">upplier and accepted by the </w:t>
            </w:r>
            <w:r w:rsidR="00C53E7B" w:rsidRPr="008D2D08">
              <w:t>p</w:t>
            </w:r>
            <w:r w:rsidRPr="008D2D08">
              <w:t xml:space="preserve">urchaser and that </w:t>
            </w:r>
            <w:r w:rsidR="00C53E7B" w:rsidRPr="008D2D08">
              <w:t>forms an integral part of this c</w:t>
            </w:r>
            <w:r w:rsidRPr="008D2D08">
              <w:t>ontract.</w:t>
            </w:r>
          </w:p>
          <w:p w14:paraId="66087A16" w14:textId="765C9287" w:rsidR="00331DAC" w:rsidRPr="008D2D08" w:rsidRDefault="00C53E7B" w:rsidP="00537ABA">
            <w:pPr>
              <w:pStyle w:val="Header3-Paragraph"/>
              <w:jc w:val="left"/>
            </w:pPr>
            <w:r w:rsidRPr="008D2D08">
              <w:t>“Bidding d</w:t>
            </w:r>
            <w:r w:rsidR="00331DAC" w:rsidRPr="008D2D08">
              <w:t xml:space="preserve">ocument” has the meaning given the term </w:t>
            </w:r>
            <w:r w:rsidR="00331DAC" w:rsidRPr="008D2D08">
              <w:rPr>
                <w:bCs/>
              </w:rPr>
              <w:t xml:space="preserve">in the </w:t>
            </w:r>
            <w:r w:rsidR="00331DAC" w:rsidRPr="008D2D08">
              <w:rPr>
                <w:b/>
              </w:rPr>
              <w:t>SCC</w:t>
            </w:r>
            <w:r w:rsidR="00331DAC" w:rsidRPr="008D2D08">
              <w:t>.</w:t>
            </w:r>
          </w:p>
          <w:p w14:paraId="6E408CA9" w14:textId="4A66C676" w:rsidR="00331DAC" w:rsidRPr="008D2D08" w:rsidRDefault="00331DAC" w:rsidP="00537ABA">
            <w:pPr>
              <w:pStyle w:val="Header3-Paragraph"/>
              <w:jc w:val="left"/>
            </w:pPr>
            <w:r w:rsidRPr="008D2D08">
              <w:t>“Completion</w:t>
            </w:r>
            <w:r w:rsidR="00C53E7B" w:rsidRPr="008D2D08">
              <w:t>” means the fulfilment of the related services by the s</w:t>
            </w:r>
            <w:r w:rsidRPr="008D2D08">
              <w:t xml:space="preserve">upplier in accordance with the terms and conditions set forth in this </w:t>
            </w:r>
            <w:r w:rsidR="00C53E7B" w:rsidRPr="008D2D08">
              <w:t>c</w:t>
            </w:r>
            <w:r w:rsidRPr="008D2D08">
              <w:t>ontract.</w:t>
            </w:r>
          </w:p>
          <w:p w14:paraId="3D611419" w14:textId="144034AA" w:rsidR="00331DAC" w:rsidRPr="008D2D08" w:rsidRDefault="00331DAC" w:rsidP="00537ABA">
            <w:pPr>
              <w:pStyle w:val="Header3-Paragraph"/>
              <w:jc w:val="left"/>
            </w:pPr>
            <w:r w:rsidRPr="008D2D08">
              <w:t>“Contract” means this agre</w:t>
            </w:r>
            <w:r w:rsidR="00C53E7B" w:rsidRPr="008D2D08">
              <w:t>ement entered into between the purchaser and the supplier, to provide the g</w:t>
            </w:r>
            <w:r w:rsidRPr="008D2D08">
              <w:t xml:space="preserve">oods and </w:t>
            </w:r>
            <w:r w:rsidR="00C53E7B" w:rsidRPr="008D2D08">
              <w:t>related s</w:t>
            </w:r>
            <w:r w:rsidRPr="008D2D08">
              <w:t xml:space="preserve">ervices and consists of the documents listed in GCC </w:t>
            </w:r>
            <w:r w:rsidR="00C53E7B" w:rsidRPr="008D2D08">
              <w:t>sub-c</w:t>
            </w:r>
            <w:r w:rsidRPr="008D2D08">
              <w:t>lause 2.7, as the same may be amended, modified, or supplemented from time to time in accordance with the terms of this agreement.</w:t>
            </w:r>
          </w:p>
          <w:p w14:paraId="504CE1B7" w14:textId="3CB2A367" w:rsidR="00331DAC" w:rsidRPr="008D2D08" w:rsidRDefault="00C53E7B" w:rsidP="00537ABA">
            <w:pPr>
              <w:pStyle w:val="Header3-Paragraph"/>
              <w:jc w:val="left"/>
            </w:pPr>
            <w:r w:rsidRPr="008D2D08">
              <w:t>“Contract p</w:t>
            </w:r>
            <w:r w:rsidR="00331DAC" w:rsidRPr="008D2D08">
              <w:t>rice” means the price to be</w:t>
            </w:r>
            <w:r w:rsidRPr="008D2D08">
              <w:t xml:space="preserve"> paid for the provision of the goods and r</w:t>
            </w:r>
            <w:r w:rsidR="00331DAC" w:rsidRPr="008D2D08">
              <w:t xml:space="preserve">elated </w:t>
            </w:r>
            <w:r w:rsidRPr="008D2D08">
              <w:t>s</w:t>
            </w:r>
            <w:r w:rsidR="00331DAC" w:rsidRPr="008D2D08">
              <w:t>ervices, in accordanc</w:t>
            </w:r>
            <w:r w:rsidRPr="008D2D08">
              <w:t>e with GCC sub-c</w:t>
            </w:r>
            <w:r w:rsidR="00331DAC" w:rsidRPr="008D2D08">
              <w:t>lause 13.1.</w:t>
            </w:r>
          </w:p>
          <w:p w14:paraId="307C1321" w14:textId="77777777" w:rsidR="00331DAC" w:rsidRPr="008D2D08" w:rsidRDefault="00331DAC" w:rsidP="00537ABA">
            <w:pPr>
              <w:pStyle w:val="Header3-Paragraph"/>
              <w:jc w:val="left"/>
            </w:pPr>
            <w:r w:rsidRPr="008D2D08">
              <w:t xml:space="preserve">“Country” has the meaning given the term </w:t>
            </w:r>
            <w:r w:rsidRPr="008D2D08">
              <w:rPr>
                <w:bCs/>
              </w:rPr>
              <w:t xml:space="preserve">in the </w:t>
            </w:r>
            <w:r w:rsidRPr="008D2D08">
              <w:rPr>
                <w:b/>
              </w:rPr>
              <w:t>SCC</w:t>
            </w:r>
            <w:r w:rsidRPr="008D2D08">
              <w:t>.</w:t>
            </w:r>
          </w:p>
          <w:p w14:paraId="22F6B72D" w14:textId="77777777" w:rsidR="00331DAC" w:rsidRPr="008D2D08" w:rsidRDefault="00331DAC" w:rsidP="00537ABA">
            <w:pPr>
              <w:pStyle w:val="Header3-Paragraph"/>
              <w:jc w:val="left"/>
            </w:pPr>
            <w:r w:rsidRPr="008D2D08">
              <w:t>“Day” means a calendar day.</w:t>
            </w:r>
          </w:p>
          <w:p w14:paraId="6DDDF92F" w14:textId="08879D39" w:rsidR="00331DAC" w:rsidRPr="008D2D08" w:rsidRDefault="00331DAC" w:rsidP="00537ABA">
            <w:pPr>
              <w:pStyle w:val="Header3-Paragraph"/>
              <w:jc w:val="left"/>
            </w:pPr>
            <w:r w:rsidRPr="008D2D08">
              <w:t>“Delivery” means th</w:t>
            </w:r>
            <w:r w:rsidR="00C53E7B" w:rsidRPr="008D2D08">
              <w:t>e transfer of ownership of the goods from the supplier to the p</w:t>
            </w:r>
            <w:r w:rsidRPr="008D2D08">
              <w:t>urchaser in accordance with the terms and conditions set forth in</w:t>
            </w:r>
            <w:r w:rsidR="00C53E7B" w:rsidRPr="008D2D08">
              <w:t xml:space="preserve"> this c</w:t>
            </w:r>
            <w:r w:rsidRPr="008D2D08">
              <w:t>ontract.</w:t>
            </w:r>
          </w:p>
          <w:p w14:paraId="77AD76FB" w14:textId="00CA1117" w:rsidR="00331DAC" w:rsidRPr="008D2D08" w:rsidRDefault="00331DAC" w:rsidP="00537ABA">
            <w:pPr>
              <w:pStyle w:val="Header3-Paragraph"/>
              <w:jc w:val="left"/>
            </w:pPr>
            <w:r w:rsidRPr="008D2D08">
              <w:t xml:space="preserve">“EHS” has the </w:t>
            </w:r>
            <w:r w:rsidR="00C53E7B" w:rsidRPr="008D2D08">
              <w:t>meaning given the term in GCC sub-c</w:t>
            </w:r>
            <w:r w:rsidRPr="008D2D08">
              <w:t>lause 23.1</w:t>
            </w:r>
          </w:p>
          <w:p w14:paraId="54BA8593" w14:textId="781F0DD6" w:rsidR="00331DAC" w:rsidRPr="008D2D08" w:rsidRDefault="00C53E7B" w:rsidP="00537ABA">
            <w:pPr>
              <w:pStyle w:val="Header3-Paragraph"/>
              <w:jc w:val="left"/>
            </w:pPr>
            <w:r w:rsidRPr="008D2D08">
              <w:lastRenderedPageBreak/>
              <w:t>“Eligible c</w:t>
            </w:r>
            <w:r w:rsidR="00331DAC" w:rsidRPr="008D2D08">
              <w:t xml:space="preserve">ountries” has the </w:t>
            </w:r>
            <w:r w:rsidRPr="008D2D08">
              <w:t>meaning given such term in GCC sub-c</w:t>
            </w:r>
            <w:r w:rsidR="00331DAC" w:rsidRPr="008D2D08">
              <w:t>lause 7.1.</w:t>
            </w:r>
          </w:p>
          <w:p w14:paraId="12A34520" w14:textId="01AD8C72" w:rsidR="00331DAC" w:rsidRPr="008D2D08" w:rsidRDefault="00C53E7B" w:rsidP="00537ABA">
            <w:pPr>
              <w:pStyle w:val="Header3-Paragraph"/>
              <w:jc w:val="left"/>
            </w:pPr>
            <w:bookmarkStart w:id="838" w:name="_Ref201660948"/>
            <w:r w:rsidRPr="008D2D08">
              <w:t>“Final d</w:t>
            </w:r>
            <w:r w:rsidR="00331DAC" w:rsidRPr="008D2D08">
              <w:t>estination” has the meaning given the term</w:t>
            </w:r>
            <w:r w:rsidR="00331DAC" w:rsidRPr="008D2D08">
              <w:rPr>
                <w:b/>
              </w:rPr>
              <w:t xml:space="preserve"> </w:t>
            </w:r>
            <w:r w:rsidR="00331DAC" w:rsidRPr="008D2D08">
              <w:rPr>
                <w:bCs/>
              </w:rPr>
              <w:t xml:space="preserve">in the </w:t>
            </w:r>
            <w:r w:rsidR="00331DAC" w:rsidRPr="008D2D08">
              <w:rPr>
                <w:b/>
              </w:rPr>
              <w:t>SCC</w:t>
            </w:r>
            <w:r w:rsidR="00331DAC" w:rsidRPr="008D2D08">
              <w:t>.</w:t>
            </w:r>
            <w:bookmarkEnd w:id="838"/>
          </w:p>
          <w:p w14:paraId="1C9FA59C" w14:textId="5945F3DE" w:rsidR="00331DAC" w:rsidRPr="008D2D08" w:rsidRDefault="00C53E7B" w:rsidP="00537ABA">
            <w:pPr>
              <w:pStyle w:val="Header3-Paragraph"/>
              <w:jc w:val="left"/>
            </w:pPr>
            <w:r w:rsidRPr="008D2D08">
              <w:t>“Financing a</w:t>
            </w:r>
            <w:r w:rsidR="00331DAC" w:rsidRPr="008D2D08">
              <w:t xml:space="preserve">greement” has the meaning given the term in the recital clauses to the </w:t>
            </w:r>
            <w:r w:rsidRPr="008D2D08">
              <w:t>contract a</w:t>
            </w:r>
            <w:r w:rsidR="00331DAC" w:rsidRPr="008D2D08">
              <w:t>greement.</w:t>
            </w:r>
          </w:p>
          <w:p w14:paraId="33A10200" w14:textId="188AB6FB" w:rsidR="00331DAC" w:rsidRPr="008D2D08" w:rsidRDefault="00331DAC" w:rsidP="00537ABA">
            <w:pPr>
              <w:pStyle w:val="Header3-Paragraph"/>
              <w:jc w:val="left"/>
            </w:pPr>
            <w:r w:rsidRPr="008D2D08">
              <w:t xml:space="preserve">“GCC” means these </w:t>
            </w:r>
            <w:r w:rsidR="00C53E7B" w:rsidRPr="008D2D08">
              <w:t>general conditions of c</w:t>
            </w:r>
            <w:r w:rsidRPr="008D2D08">
              <w:t>ontract.</w:t>
            </w:r>
          </w:p>
          <w:p w14:paraId="42D699E9" w14:textId="7B0B83DA" w:rsidR="00331DAC" w:rsidRPr="008D2D08" w:rsidRDefault="00331DAC" w:rsidP="00537ABA">
            <w:pPr>
              <w:pStyle w:val="Header3-Paragraph"/>
              <w:jc w:val="left"/>
            </w:pPr>
            <w:r w:rsidRPr="008D2D08">
              <w:t>“Goods” means all of the commodities, raw material, machinery and equipment, a</w:t>
            </w:r>
            <w:r w:rsidR="00C53E7B" w:rsidRPr="008D2D08">
              <w:t>nd/or other materials that the s</w:t>
            </w:r>
            <w:r w:rsidRPr="008D2D08">
              <w:t>upplier is required to supply to t</w:t>
            </w:r>
            <w:r w:rsidR="00C53E7B" w:rsidRPr="008D2D08">
              <w:t>he purchaser under this c</w:t>
            </w:r>
            <w:r w:rsidRPr="008D2D08">
              <w:t>ontract.</w:t>
            </w:r>
          </w:p>
          <w:p w14:paraId="3DDB464D" w14:textId="5A4592B3" w:rsidR="00331DAC" w:rsidRPr="008D2D08" w:rsidRDefault="00331DAC" w:rsidP="00537ABA">
            <w:pPr>
              <w:pStyle w:val="Header3-Paragraph"/>
              <w:jc w:val="left"/>
            </w:pPr>
            <w:r w:rsidRPr="008D2D08">
              <w:t>“Gover</w:t>
            </w:r>
            <w:r w:rsidR="00EB1C51" w:rsidRPr="008D2D08">
              <w:t>nment” means the government of the purchaser’s country;</w:t>
            </w:r>
          </w:p>
          <w:p w14:paraId="2024DCD4" w14:textId="22D74686" w:rsidR="00331DAC" w:rsidRPr="008D2D08" w:rsidRDefault="00C53E7B" w:rsidP="00537ABA">
            <w:pPr>
              <w:pStyle w:val="Header3-Paragraph"/>
              <w:jc w:val="left"/>
            </w:pPr>
            <w:r w:rsidRPr="008D2D08">
              <w:t>“IFC performance standards” means the i</w:t>
            </w:r>
            <w:r w:rsidR="00331DAC" w:rsidRPr="008D2D08">
              <w:t xml:space="preserve">nternational </w:t>
            </w:r>
            <w:r w:rsidRPr="008D2D08">
              <w:t>finance c</w:t>
            </w:r>
            <w:r w:rsidR="00331DAC" w:rsidRPr="008D2D08">
              <w:t xml:space="preserve">orporation’s </w:t>
            </w:r>
            <w:r w:rsidRPr="008D2D08">
              <w:t>p</w:t>
            </w:r>
            <w:r w:rsidR="00822392" w:rsidRPr="008D2D08">
              <w:t>erformance s</w:t>
            </w:r>
            <w:r w:rsidR="00331DAC" w:rsidRPr="008D2D08">
              <w:t xml:space="preserve">tandards on </w:t>
            </w:r>
            <w:r w:rsidR="00822392" w:rsidRPr="008D2D08">
              <w:t>e</w:t>
            </w:r>
            <w:r w:rsidR="00331DAC" w:rsidRPr="008D2D08">
              <w:t xml:space="preserve">nvironmental and </w:t>
            </w:r>
            <w:r w:rsidR="00822392" w:rsidRPr="008D2D08">
              <w:t>social s</w:t>
            </w:r>
            <w:r w:rsidR="00331DAC" w:rsidRPr="008D2D08">
              <w:t xml:space="preserve">ustainability. </w:t>
            </w:r>
          </w:p>
          <w:p w14:paraId="41387739" w14:textId="4C2070F9" w:rsidR="00331DAC" w:rsidRPr="008D2D08" w:rsidRDefault="00331DAC" w:rsidP="00537ABA">
            <w:pPr>
              <w:pStyle w:val="Header3-Paragraph"/>
              <w:jc w:val="left"/>
            </w:pPr>
            <w:r w:rsidRPr="008D2D08">
              <w:t xml:space="preserve">“SECAP” means IFAD’s Social Environmental and Climate Assessment Procedures (SECAP). </w:t>
            </w:r>
          </w:p>
          <w:p w14:paraId="2E42A71D" w14:textId="63D87DE6" w:rsidR="00331DAC" w:rsidRPr="008D2D08" w:rsidRDefault="00331DAC" w:rsidP="00537ABA">
            <w:pPr>
              <w:pStyle w:val="Header3-Paragraph"/>
              <w:jc w:val="left"/>
            </w:pPr>
            <w:r w:rsidRPr="008D2D08">
              <w:t xml:space="preserve">“IFAD” or “The Fund” has the meaning given the term </w:t>
            </w:r>
            <w:r w:rsidR="00822392" w:rsidRPr="008D2D08">
              <w:t>in the recital clauses to this c</w:t>
            </w:r>
            <w:r w:rsidRPr="008D2D08">
              <w:t>ontract.</w:t>
            </w:r>
          </w:p>
          <w:p w14:paraId="4E11E278" w14:textId="2B40B8D3" w:rsidR="00331DAC" w:rsidRPr="008D2D08" w:rsidRDefault="00331DAC" w:rsidP="00537ABA">
            <w:pPr>
              <w:pStyle w:val="Header3-Paragraph"/>
              <w:jc w:val="left"/>
            </w:pPr>
            <w:r w:rsidRPr="008D2D08">
              <w:t xml:space="preserve">“IFAD </w:t>
            </w:r>
            <w:r w:rsidR="007B2E75" w:rsidRPr="008D2D08">
              <w:t>f</w:t>
            </w:r>
            <w:r w:rsidRPr="008D2D08">
              <w:t xml:space="preserve">unding” has the meaning given the term </w:t>
            </w:r>
            <w:r w:rsidR="00822392" w:rsidRPr="008D2D08">
              <w:t>in the recital clauses to this c</w:t>
            </w:r>
            <w:r w:rsidRPr="008D2D08">
              <w:t>ontract.</w:t>
            </w:r>
          </w:p>
          <w:p w14:paraId="1F29F4C1" w14:textId="52DD7717" w:rsidR="00331DAC" w:rsidRPr="008D2D08" w:rsidRDefault="00822392" w:rsidP="00537ABA">
            <w:pPr>
              <w:pStyle w:val="Header3-Paragraph"/>
              <w:jc w:val="left"/>
            </w:pPr>
            <w:r w:rsidRPr="008D2D08">
              <w:t>“IFAD procurement g</w:t>
            </w:r>
            <w:r w:rsidR="00331DAC" w:rsidRPr="008D2D08">
              <w:t xml:space="preserve">uidelines” </w:t>
            </w:r>
            <w:r w:rsidRPr="008D2D08">
              <w:rPr>
                <w:w w:val="0"/>
              </w:rPr>
              <w:t>means the IFAD procurement g</w:t>
            </w:r>
            <w:r w:rsidR="00331DAC" w:rsidRPr="008D2D08">
              <w:rPr>
                <w:w w:val="0"/>
              </w:rPr>
              <w:t>u</w:t>
            </w:r>
            <w:r w:rsidRPr="008D2D08">
              <w:rPr>
                <w:w w:val="0"/>
              </w:rPr>
              <w:t>idelines as approved by IFAD’s e</w:t>
            </w:r>
            <w:r w:rsidR="00331DAC" w:rsidRPr="008D2D08">
              <w:rPr>
                <w:w w:val="0"/>
              </w:rPr>
              <w:t xml:space="preserve">xecutive </w:t>
            </w:r>
            <w:r w:rsidRPr="008D2D08">
              <w:rPr>
                <w:w w:val="0"/>
              </w:rPr>
              <w:t>b</w:t>
            </w:r>
            <w:r w:rsidR="00331DAC" w:rsidRPr="008D2D08">
              <w:rPr>
                <w:w w:val="0"/>
              </w:rPr>
              <w:t>oard posted on the IFAD website, as may be amended from time to time.</w:t>
            </w:r>
          </w:p>
          <w:p w14:paraId="279F5DD1" w14:textId="51C856B1" w:rsidR="00331DAC" w:rsidRPr="008D2D08" w:rsidRDefault="00822392" w:rsidP="00537ABA">
            <w:pPr>
              <w:pStyle w:val="Header3-Paragraph"/>
              <w:jc w:val="left"/>
            </w:pPr>
            <w:r w:rsidRPr="008D2D08">
              <w:t>“Notification of a</w:t>
            </w:r>
            <w:r w:rsidR="00331DAC" w:rsidRPr="008D2D08">
              <w:t xml:space="preserve">ward” </w:t>
            </w:r>
            <w:r w:rsidRPr="008D2D08">
              <w:t>means the notice sent from the purchaser to the s</w:t>
            </w:r>
            <w:r w:rsidR="00331DAC" w:rsidRPr="008D2D08">
              <w:t xml:space="preserve">upplier notifying the </w:t>
            </w:r>
            <w:r w:rsidRPr="008D2D08">
              <w:t>s</w:t>
            </w:r>
            <w:r w:rsidR="00331DAC" w:rsidRPr="008D2D08">
              <w:t xml:space="preserve">upplier that it was the successful bidder and that its </w:t>
            </w:r>
            <w:r w:rsidRPr="008D2D08">
              <w:t>b</w:t>
            </w:r>
            <w:r w:rsidR="00331DAC" w:rsidRPr="008D2D08">
              <w:t xml:space="preserve">id had been accepted and that forms an integral part of this </w:t>
            </w:r>
            <w:r w:rsidRPr="008D2D08">
              <w:t>c</w:t>
            </w:r>
            <w:r w:rsidR="00331DAC" w:rsidRPr="008D2D08">
              <w:t>ontract.</w:t>
            </w:r>
          </w:p>
          <w:p w14:paraId="27DEDC44" w14:textId="3A19B4FE" w:rsidR="00331DAC" w:rsidRPr="008D2D08" w:rsidRDefault="00822392" w:rsidP="00537ABA">
            <w:pPr>
              <w:pStyle w:val="Header3-Paragraph"/>
              <w:jc w:val="left"/>
            </w:pPr>
            <w:r w:rsidRPr="008D2D08">
              <w:t>“Party” means the p</w:t>
            </w:r>
            <w:r w:rsidR="00331DAC" w:rsidRPr="008D2D08">
              <w:t xml:space="preserve">urchaser or the </w:t>
            </w:r>
            <w:r w:rsidR="00731B9E" w:rsidRPr="008D2D08">
              <w:t>s</w:t>
            </w:r>
            <w:r w:rsidR="00331DAC" w:rsidRPr="008D2D08">
              <w:t>upp</w:t>
            </w:r>
            <w:r w:rsidRPr="008D2D08">
              <w:t>lier, as the case may be, and “p</w:t>
            </w:r>
            <w:r w:rsidR="00331DAC" w:rsidRPr="008D2D08">
              <w:t>arties” means both of them.</w:t>
            </w:r>
          </w:p>
          <w:p w14:paraId="2BB4DF2B" w14:textId="7EE0177D" w:rsidR="00331DAC" w:rsidRPr="008D2D08" w:rsidRDefault="0079743D" w:rsidP="00537ABA">
            <w:pPr>
              <w:pStyle w:val="Header3-Paragraph"/>
              <w:jc w:val="left"/>
            </w:pPr>
            <w:r w:rsidRPr="008D2D08">
              <w:t>“</w:t>
            </w:r>
            <w:r w:rsidR="00331DAC" w:rsidRPr="008D2D08">
              <w:t xml:space="preserve">Primary </w:t>
            </w:r>
            <w:r w:rsidR="00822392" w:rsidRPr="008D2D08">
              <w:t>s</w:t>
            </w:r>
            <w:r w:rsidR="00331DAC" w:rsidRPr="008D2D08">
              <w:t>uppliers</w:t>
            </w:r>
            <w:r w:rsidRPr="008D2D08">
              <w:t>”</w:t>
            </w:r>
            <w:r w:rsidR="00331DAC" w:rsidRPr="008D2D08">
              <w:t xml:space="preserve"> means any person or legal entity who provides goods or materials essential for the contract</w:t>
            </w:r>
          </w:p>
          <w:p w14:paraId="54E22C84" w14:textId="77777777" w:rsidR="00331DAC" w:rsidRPr="008D2D08" w:rsidRDefault="00331DAC" w:rsidP="00537ABA">
            <w:pPr>
              <w:pStyle w:val="Header3-Paragraph"/>
              <w:jc w:val="left"/>
            </w:pPr>
            <w:r w:rsidRPr="008D2D08">
              <w:t xml:space="preserve">“Purchaser” has the meaning given the term in the </w:t>
            </w:r>
            <w:r w:rsidRPr="008D2D08">
              <w:rPr>
                <w:bCs/>
              </w:rPr>
              <w:t xml:space="preserve">in the </w:t>
            </w:r>
            <w:r w:rsidRPr="008D2D08">
              <w:rPr>
                <w:b/>
              </w:rPr>
              <w:t>SCC</w:t>
            </w:r>
            <w:r w:rsidRPr="008D2D08">
              <w:t>.</w:t>
            </w:r>
          </w:p>
          <w:p w14:paraId="03D2B121" w14:textId="21E13976" w:rsidR="00331DAC" w:rsidRPr="008D2D08" w:rsidRDefault="00822392" w:rsidP="00537ABA">
            <w:pPr>
              <w:pStyle w:val="Header3-Paragraph"/>
              <w:jc w:val="left"/>
            </w:pPr>
            <w:r w:rsidRPr="008D2D08">
              <w:lastRenderedPageBreak/>
              <w:t>“Related s</w:t>
            </w:r>
            <w:r w:rsidR="00331DAC" w:rsidRPr="008D2D08">
              <w:t>ervices” means the services i</w:t>
            </w:r>
            <w:r w:rsidRPr="008D2D08">
              <w:t>ncidental to the supply of the g</w:t>
            </w:r>
            <w:r w:rsidR="00331DAC" w:rsidRPr="008D2D08">
              <w:t>oods, such as insurance, installation, training and initial maintenance and other similar obligati</w:t>
            </w:r>
            <w:r w:rsidRPr="008D2D08">
              <w:t>ons of the supplier under this c</w:t>
            </w:r>
            <w:r w:rsidR="00331DAC" w:rsidRPr="008D2D08">
              <w:t>ontract.</w:t>
            </w:r>
          </w:p>
          <w:p w14:paraId="44E1E50D" w14:textId="56A680D8" w:rsidR="00331DAC" w:rsidRPr="008D2D08" w:rsidRDefault="00822392" w:rsidP="00537ABA">
            <w:pPr>
              <w:pStyle w:val="Header3-Paragraph"/>
              <w:jc w:val="left"/>
            </w:pPr>
            <w:r w:rsidRPr="008D2D08">
              <w:t>“SCC” means the s</w:t>
            </w:r>
            <w:r w:rsidR="00331DAC" w:rsidRPr="008D2D08">
              <w:t>pe</w:t>
            </w:r>
            <w:r w:rsidRPr="008D2D08">
              <w:t>cial conditions of c</w:t>
            </w:r>
            <w:r w:rsidR="00331DAC" w:rsidRPr="008D2D08">
              <w:t>ontract by which the GCC may be amended or supplemented.</w:t>
            </w:r>
          </w:p>
          <w:p w14:paraId="291D080E" w14:textId="62346D61" w:rsidR="00331DAC" w:rsidRPr="008D2D08" w:rsidRDefault="00822392" w:rsidP="00537ABA">
            <w:pPr>
              <w:pStyle w:val="Header3-Paragraph"/>
              <w:jc w:val="left"/>
            </w:pPr>
            <w:r w:rsidRPr="008D2D08">
              <w:t>“Schedule of requirements” means the schedule of r</w:t>
            </w:r>
            <w:r w:rsidR="00331DAC" w:rsidRPr="008D2D08">
              <w:t>equirements (including the techni</w:t>
            </w:r>
            <w:r w:rsidRPr="008D2D08">
              <w:t xml:space="preserve">cal requirements) set forth in </w:t>
            </w:r>
            <w:r w:rsidR="005F30AE" w:rsidRPr="008D2D08">
              <w:t>Section</w:t>
            </w:r>
            <w:r w:rsidRPr="008D2D08">
              <w:t xml:space="preserve"> V of the bidding d</w:t>
            </w:r>
            <w:r w:rsidR="00331DAC" w:rsidRPr="008D2D08">
              <w:t>ocument.</w:t>
            </w:r>
          </w:p>
          <w:p w14:paraId="59CABCE1" w14:textId="6AE5E396" w:rsidR="00331DAC" w:rsidRPr="008D2D08" w:rsidRDefault="00331DAC" w:rsidP="00537ABA">
            <w:pPr>
              <w:pStyle w:val="Header3-Paragraph"/>
              <w:jc w:val="left"/>
            </w:pPr>
            <w:r w:rsidRPr="008D2D08">
              <w:t xml:space="preserve">“Subcontractor” means any person or </w:t>
            </w:r>
            <w:r w:rsidR="00822392" w:rsidRPr="008D2D08">
              <w:t>entity to whom any part of the g</w:t>
            </w:r>
            <w:r w:rsidRPr="008D2D08">
              <w:t>oods to be supplied o</w:t>
            </w:r>
            <w:r w:rsidR="00822392" w:rsidRPr="008D2D08">
              <w:t>r execution of any part of the related s</w:t>
            </w:r>
            <w:r w:rsidRPr="008D2D08">
              <w:t>e</w:t>
            </w:r>
            <w:r w:rsidR="00822392" w:rsidRPr="008D2D08">
              <w:t>rvices is subcontracted by the s</w:t>
            </w:r>
            <w:r w:rsidRPr="008D2D08">
              <w:t>upplier in acc</w:t>
            </w:r>
            <w:r w:rsidR="00822392" w:rsidRPr="008D2D08">
              <w:t>ordance with the terms of this c</w:t>
            </w:r>
            <w:r w:rsidRPr="008D2D08">
              <w:t>ontract.</w:t>
            </w:r>
          </w:p>
          <w:p w14:paraId="51BCDBA1" w14:textId="6C9E41E4" w:rsidR="00331DAC" w:rsidRPr="008D2D08" w:rsidRDefault="00331DAC" w:rsidP="00537ABA">
            <w:pPr>
              <w:pStyle w:val="Header3-Paragraph"/>
              <w:jc w:val="left"/>
            </w:pPr>
            <w:r w:rsidRPr="008D2D08">
              <w:t xml:space="preserve">“Supplier” has the meaning given the term in the initial paragraph to this </w:t>
            </w:r>
            <w:r w:rsidR="00822392" w:rsidRPr="008D2D08">
              <w:t>c</w:t>
            </w:r>
            <w:r w:rsidRPr="008D2D08">
              <w:t>ontract.</w:t>
            </w:r>
          </w:p>
          <w:p w14:paraId="55428BCD" w14:textId="45E94E35" w:rsidR="00331DAC" w:rsidRPr="008D2D08" w:rsidRDefault="00822392" w:rsidP="00537ABA">
            <w:pPr>
              <w:pStyle w:val="Header3-Paragraph"/>
              <w:jc w:val="left"/>
            </w:pPr>
            <w:r w:rsidRPr="008D2D08">
              <w:t>“Tax” and “t</w:t>
            </w:r>
            <w:r w:rsidR="00331DAC" w:rsidRPr="008D2D08">
              <w:t>axes” have the m</w:t>
            </w:r>
            <w:r w:rsidRPr="008D2D08">
              <w:t>eanings given the terms in the financing a</w:t>
            </w:r>
            <w:r w:rsidR="00331DAC" w:rsidRPr="008D2D08">
              <w:t>greement or related agreement.</w:t>
            </w:r>
          </w:p>
        </w:tc>
      </w:tr>
      <w:tr w:rsidR="00B53149" w:rsidRPr="008D2D08" w14:paraId="00401EB1" w14:textId="77777777" w:rsidTr="00D9067C">
        <w:tc>
          <w:tcPr>
            <w:tcW w:w="3100" w:type="dxa"/>
            <w:gridSpan w:val="2"/>
            <w:shd w:val="clear" w:color="auto" w:fill="FFFFFF"/>
          </w:tcPr>
          <w:p w14:paraId="37350A38" w14:textId="4944BCB6" w:rsidR="00331DAC" w:rsidRPr="008D2D08" w:rsidRDefault="00331DAC" w:rsidP="00537ABA">
            <w:pPr>
              <w:pStyle w:val="GCCClauses"/>
            </w:pPr>
            <w:bookmarkStart w:id="839" w:name="_Toc202352986"/>
            <w:bookmarkStart w:id="840" w:name="_Toc202353197"/>
            <w:bookmarkStart w:id="841" w:name="_Toc202353411"/>
            <w:bookmarkStart w:id="842" w:name="_Toc433790943"/>
            <w:bookmarkStart w:id="843" w:name="_Toc41378808"/>
            <w:bookmarkStart w:id="844" w:name="_Toc47632967"/>
            <w:bookmarkStart w:id="845" w:name="_Toc57743430"/>
            <w:r w:rsidRPr="008D2D08">
              <w:lastRenderedPageBreak/>
              <w:t>Interpretation and General Matters</w:t>
            </w:r>
            <w:bookmarkEnd w:id="839"/>
            <w:bookmarkEnd w:id="840"/>
            <w:bookmarkEnd w:id="841"/>
            <w:bookmarkEnd w:id="842"/>
            <w:bookmarkEnd w:id="843"/>
            <w:bookmarkEnd w:id="844"/>
            <w:bookmarkEnd w:id="845"/>
          </w:p>
        </w:tc>
        <w:tc>
          <w:tcPr>
            <w:tcW w:w="6860" w:type="dxa"/>
            <w:gridSpan w:val="2"/>
            <w:shd w:val="clear" w:color="auto" w:fill="FFFFFF"/>
          </w:tcPr>
          <w:p w14:paraId="08D5E116" w14:textId="556A9333" w:rsidR="00331DAC" w:rsidRPr="008D2D08" w:rsidRDefault="00331DAC" w:rsidP="00537ABA">
            <w:pPr>
              <w:pStyle w:val="GCCSubclause"/>
            </w:pPr>
            <w:r w:rsidRPr="008D2D08">
              <w:t>Unless otherw</w:t>
            </w:r>
            <w:r w:rsidR="00822392" w:rsidRPr="008D2D08">
              <w:t>ise indicated, throughout this c</w:t>
            </w:r>
            <w:r w:rsidRPr="008D2D08">
              <w:t>ontract:</w:t>
            </w:r>
          </w:p>
          <w:p w14:paraId="1028BB33" w14:textId="77777777" w:rsidR="00331DAC" w:rsidRPr="008D2D08" w:rsidRDefault="00331DAC" w:rsidP="00537ABA">
            <w:pPr>
              <w:pStyle w:val="Header3-Paragraph"/>
              <w:jc w:val="left"/>
            </w:pPr>
            <w:r w:rsidRPr="008D2D08">
              <w:t>“Confirmation” means confirmation in writing;</w:t>
            </w:r>
          </w:p>
          <w:p w14:paraId="05A23B78" w14:textId="77777777" w:rsidR="00331DAC" w:rsidRPr="008D2D08" w:rsidRDefault="00331DAC" w:rsidP="00537ABA">
            <w:pPr>
              <w:pStyle w:val="Header3-Paragraph"/>
              <w:jc w:val="left"/>
            </w:pPr>
            <w:r w:rsidRPr="008D2D08">
              <w:t>“In writing” means communicated in written form (e.g., by mail, e-mail, or facsimile) delivered with proof of receipt;</w:t>
            </w:r>
          </w:p>
          <w:p w14:paraId="3BD016F4" w14:textId="77777777" w:rsidR="00331DAC" w:rsidRPr="008D2D08" w:rsidRDefault="00331DAC" w:rsidP="00537ABA">
            <w:pPr>
              <w:pStyle w:val="Header3-Paragraph"/>
              <w:jc w:val="left"/>
            </w:pPr>
            <w:r w:rsidRPr="008D2D08">
              <w:t xml:space="preserve">except where the context requires otherwise, words indicating the singular also include the plural and words indicating the plural also include the singular; </w:t>
            </w:r>
          </w:p>
          <w:p w14:paraId="390D567F" w14:textId="77777777" w:rsidR="00331DAC" w:rsidRPr="008D2D08" w:rsidRDefault="00331DAC" w:rsidP="00537ABA">
            <w:pPr>
              <w:pStyle w:val="Header3-Paragraph"/>
              <w:jc w:val="left"/>
            </w:pPr>
            <w:r w:rsidRPr="008D2D08">
              <w:t>the feminine means the masculine and vice versa; and</w:t>
            </w:r>
          </w:p>
          <w:p w14:paraId="4FBC2765" w14:textId="2D8DE58C" w:rsidR="00331DAC" w:rsidRPr="008D2D08" w:rsidRDefault="00331DAC" w:rsidP="00537ABA">
            <w:pPr>
              <w:pStyle w:val="Header3-Paragraph"/>
              <w:jc w:val="left"/>
            </w:pPr>
            <w:r w:rsidRPr="008D2D08">
              <w:t>the headings are for reference only and shall not limit, alter</w:t>
            </w:r>
            <w:r w:rsidR="00822392" w:rsidRPr="008D2D08">
              <w:t xml:space="preserve"> or affect the meaning of this c</w:t>
            </w:r>
            <w:r w:rsidRPr="008D2D08">
              <w:t>ontract.</w:t>
            </w:r>
          </w:p>
        </w:tc>
      </w:tr>
      <w:tr w:rsidR="00B53149" w:rsidRPr="008D2D08" w14:paraId="663B57B7" w14:textId="77777777" w:rsidTr="00D9067C">
        <w:tc>
          <w:tcPr>
            <w:tcW w:w="3100" w:type="dxa"/>
            <w:gridSpan w:val="2"/>
            <w:shd w:val="clear" w:color="auto" w:fill="FFFFFF"/>
          </w:tcPr>
          <w:p w14:paraId="36E62D57" w14:textId="170AB875" w:rsidR="00331DAC" w:rsidRPr="008D2D08" w:rsidRDefault="00331DAC" w:rsidP="00537ABA">
            <w:pPr>
              <w:spacing w:before="240"/>
              <w:rPr>
                <w:b/>
                <w:bCs/>
              </w:rPr>
            </w:pPr>
            <w:bookmarkStart w:id="846" w:name="_Toc443404525"/>
            <w:bookmarkStart w:id="847" w:name="_Toc451500687"/>
            <w:bookmarkStart w:id="848" w:name="_Toc41378809"/>
            <w:r w:rsidRPr="008D2D08">
              <w:rPr>
                <w:b/>
                <w:bCs/>
              </w:rPr>
              <w:t>Incoterms</w:t>
            </w:r>
            <w:bookmarkEnd w:id="846"/>
            <w:bookmarkEnd w:id="847"/>
            <w:bookmarkEnd w:id="848"/>
          </w:p>
        </w:tc>
        <w:tc>
          <w:tcPr>
            <w:tcW w:w="6860" w:type="dxa"/>
            <w:gridSpan w:val="2"/>
            <w:shd w:val="clear" w:color="auto" w:fill="FFFFFF"/>
          </w:tcPr>
          <w:p w14:paraId="37662F8F" w14:textId="2810581F" w:rsidR="00331DAC" w:rsidRPr="008D2D08" w:rsidRDefault="00331DAC" w:rsidP="00537ABA">
            <w:pPr>
              <w:pStyle w:val="GCCSubclause"/>
            </w:pPr>
            <w:r w:rsidRPr="008D2D08">
              <w:t>Unless inconsist</w:t>
            </w:r>
            <w:r w:rsidR="00822392" w:rsidRPr="008D2D08">
              <w:t>ent with any provision of this c</w:t>
            </w:r>
            <w:r w:rsidRPr="008D2D08">
              <w:t>ontract, the meaning of any trade term and the</w:t>
            </w:r>
            <w:r w:rsidR="00822392" w:rsidRPr="008D2D08">
              <w:t xml:space="preserve"> rights and obligations of the p</w:t>
            </w:r>
            <w:r w:rsidRPr="008D2D08">
              <w:t xml:space="preserve">arties thereunder shall be as prescribed by the current edition of Incoterms as </w:t>
            </w:r>
            <w:r w:rsidRPr="008D2D08">
              <w:rPr>
                <w:bCs/>
              </w:rPr>
              <w:t xml:space="preserve">specified in the </w:t>
            </w:r>
            <w:r w:rsidRPr="008D2D08">
              <w:rPr>
                <w:b/>
              </w:rPr>
              <w:t>SCC</w:t>
            </w:r>
            <w:r w:rsidRPr="008D2D08">
              <w:t>. Incoterms are the international rules for interpreting trade terms published by the International Chamber of Commerce, 38 Cours Albert 1er, 75008 Paris, France.</w:t>
            </w:r>
          </w:p>
        </w:tc>
      </w:tr>
      <w:tr w:rsidR="00B53149" w:rsidRPr="008D2D08" w14:paraId="7988F93B" w14:textId="77777777" w:rsidTr="00D9067C">
        <w:tc>
          <w:tcPr>
            <w:tcW w:w="3100" w:type="dxa"/>
            <w:gridSpan w:val="2"/>
            <w:shd w:val="clear" w:color="auto" w:fill="FFFFFF"/>
          </w:tcPr>
          <w:p w14:paraId="0DA0EE5C" w14:textId="1D3A2352" w:rsidR="00331DAC" w:rsidRPr="008D2D08" w:rsidRDefault="00331DAC" w:rsidP="00537ABA">
            <w:pPr>
              <w:spacing w:before="240"/>
              <w:rPr>
                <w:b/>
                <w:bCs/>
              </w:rPr>
            </w:pPr>
            <w:bookmarkStart w:id="849" w:name="_Toc443404526"/>
            <w:bookmarkStart w:id="850" w:name="_Toc451500688"/>
            <w:bookmarkStart w:id="851" w:name="_Toc41378810"/>
            <w:r w:rsidRPr="008D2D08">
              <w:rPr>
                <w:b/>
                <w:bCs/>
              </w:rPr>
              <w:t>Entire Agreement</w:t>
            </w:r>
            <w:bookmarkEnd w:id="849"/>
            <w:bookmarkEnd w:id="850"/>
            <w:bookmarkEnd w:id="851"/>
          </w:p>
        </w:tc>
        <w:tc>
          <w:tcPr>
            <w:tcW w:w="6860" w:type="dxa"/>
            <w:gridSpan w:val="2"/>
            <w:shd w:val="clear" w:color="auto" w:fill="FFFFFF"/>
          </w:tcPr>
          <w:p w14:paraId="71E501F5" w14:textId="42E55F12" w:rsidR="00331DAC" w:rsidRPr="008D2D08" w:rsidRDefault="00EC3179" w:rsidP="00537ABA">
            <w:pPr>
              <w:pStyle w:val="GCCSubclause"/>
            </w:pPr>
            <w:r w:rsidRPr="008D2D08">
              <w:t>This c</w:t>
            </w:r>
            <w:r w:rsidR="00331DAC" w:rsidRPr="008D2D08">
              <w:t>ontract constitutes th</w:t>
            </w:r>
            <w:r w:rsidRPr="008D2D08">
              <w:t>e entire agreement between the p</w:t>
            </w:r>
            <w:r w:rsidR="00331DAC" w:rsidRPr="008D2D08">
              <w:t xml:space="preserve">urchaser and the </w:t>
            </w:r>
            <w:r w:rsidRPr="008D2D08">
              <w:t>s</w:t>
            </w:r>
            <w:r w:rsidR="00331DAC" w:rsidRPr="008D2D08">
              <w:t xml:space="preserve">upplier and supersedes all communications, negotiations and agreements (whether </w:t>
            </w:r>
            <w:r w:rsidR="00331DAC" w:rsidRPr="008D2D08">
              <w:lastRenderedPageBreak/>
              <w:t>wr</w:t>
            </w:r>
            <w:r w:rsidRPr="008D2D08">
              <w:t>itten or oral) of the p</w:t>
            </w:r>
            <w:r w:rsidR="00331DAC" w:rsidRPr="008D2D08">
              <w:t xml:space="preserve">arties </w:t>
            </w:r>
            <w:r w:rsidRPr="008D2D08">
              <w:t>made prior to the date of this c</w:t>
            </w:r>
            <w:r w:rsidR="00331DAC" w:rsidRPr="008D2D08">
              <w:t>ontract. No age</w:t>
            </w:r>
            <w:r w:rsidRPr="008D2D08">
              <w:t>nt or representative of either p</w:t>
            </w:r>
            <w:r w:rsidR="00331DAC" w:rsidRPr="008D2D08">
              <w:t xml:space="preserve">arty has the authority to make, and the </w:t>
            </w:r>
            <w:r w:rsidRPr="008D2D08">
              <w:t>p</w:t>
            </w:r>
            <w:r w:rsidR="00331DAC" w:rsidRPr="008D2D08">
              <w:t xml:space="preserve">arties shall not be bound by or be liable for, any statement, representation, promise or agreement not set forth in this </w:t>
            </w:r>
            <w:r w:rsidRPr="008D2D08">
              <w:t>c</w:t>
            </w:r>
            <w:r w:rsidR="00331DAC" w:rsidRPr="008D2D08">
              <w:t>ontract.</w:t>
            </w:r>
          </w:p>
        </w:tc>
      </w:tr>
      <w:tr w:rsidR="00B53149" w:rsidRPr="008D2D08" w14:paraId="3C4B8967" w14:textId="77777777" w:rsidTr="00D9067C">
        <w:tc>
          <w:tcPr>
            <w:tcW w:w="3100" w:type="dxa"/>
            <w:gridSpan w:val="2"/>
            <w:shd w:val="clear" w:color="auto" w:fill="FFFFFF"/>
          </w:tcPr>
          <w:p w14:paraId="16CE3590" w14:textId="187B8A50" w:rsidR="00331DAC" w:rsidRPr="008D2D08" w:rsidRDefault="00331DAC" w:rsidP="00537ABA">
            <w:pPr>
              <w:spacing w:before="240"/>
              <w:rPr>
                <w:b/>
                <w:bCs/>
              </w:rPr>
            </w:pPr>
            <w:bookmarkStart w:id="852" w:name="_Toc443404527"/>
            <w:bookmarkStart w:id="853" w:name="_Toc451500689"/>
            <w:bookmarkStart w:id="854" w:name="_Toc41378811"/>
            <w:r w:rsidRPr="008D2D08">
              <w:rPr>
                <w:b/>
                <w:bCs/>
              </w:rPr>
              <w:lastRenderedPageBreak/>
              <w:t>Amendment</w:t>
            </w:r>
            <w:bookmarkEnd w:id="852"/>
            <w:bookmarkEnd w:id="853"/>
            <w:bookmarkEnd w:id="854"/>
          </w:p>
        </w:tc>
        <w:tc>
          <w:tcPr>
            <w:tcW w:w="6860" w:type="dxa"/>
            <w:gridSpan w:val="2"/>
            <w:shd w:val="clear" w:color="auto" w:fill="FFFFFF"/>
          </w:tcPr>
          <w:p w14:paraId="7FE982CA" w14:textId="70733EC3" w:rsidR="00331DAC" w:rsidRPr="008D2D08" w:rsidRDefault="00331DAC" w:rsidP="00537ABA">
            <w:pPr>
              <w:pStyle w:val="GCCSubclause"/>
            </w:pPr>
            <w:r w:rsidRPr="008D2D08">
              <w:t>No amendm</w:t>
            </w:r>
            <w:r w:rsidR="00EC3179" w:rsidRPr="008D2D08">
              <w:t>ent or other variation of this c</w:t>
            </w:r>
            <w:r w:rsidRPr="008D2D08">
              <w:t xml:space="preserve">ontract shall be valid unless it is in writing, is dated, expressly refers to this </w:t>
            </w:r>
            <w:r w:rsidR="00EC3179" w:rsidRPr="008D2D08">
              <w:t>c</w:t>
            </w:r>
            <w:r w:rsidRPr="008D2D08">
              <w:t>ontract, and is signed by a duly aut</w:t>
            </w:r>
            <w:r w:rsidR="00EC3179" w:rsidRPr="008D2D08">
              <w:t>horized representative of each party to this c</w:t>
            </w:r>
            <w:r w:rsidRPr="008D2D08">
              <w:t>ontract.</w:t>
            </w:r>
          </w:p>
        </w:tc>
      </w:tr>
      <w:tr w:rsidR="00B53149" w:rsidRPr="008D2D08" w14:paraId="0880063A" w14:textId="77777777" w:rsidTr="00D9067C">
        <w:tc>
          <w:tcPr>
            <w:tcW w:w="3100" w:type="dxa"/>
            <w:gridSpan w:val="2"/>
            <w:shd w:val="clear" w:color="auto" w:fill="FFFFFF"/>
          </w:tcPr>
          <w:p w14:paraId="38E2FE5F" w14:textId="63911C38" w:rsidR="00331DAC" w:rsidRPr="008D2D08" w:rsidRDefault="00331DAC" w:rsidP="00537ABA">
            <w:pPr>
              <w:spacing w:before="240"/>
              <w:rPr>
                <w:b/>
                <w:bCs/>
              </w:rPr>
            </w:pPr>
            <w:bookmarkStart w:id="855" w:name="_Toc443404528"/>
            <w:bookmarkStart w:id="856" w:name="_Toc451500690"/>
            <w:bookmarkStart w:id="857" w:name="_Toc41378812"/>
            <w:r w:rsidRPr="008D2D08">
              <w:rPr>
                <w:b/>
                <w:bCs/>
              </w:rPr>
              <w:t>Waivers, Forbearance, Etc.</w:t>
            </w:r>
            <w:bookmarkEnd w:id="855"/>
            <w:bookmarkEnd w:id="856"/>
            <w:bookmarkEnd w:id="857"/>
          </w:p>
        </w:tc>
        <w:tc>
          <w:tcPr>
            <w:tcW w:w="6860" w:type="dxa"/>
            <w:gridSpan w:val="2"/>
            <w:shd w:val="clear" w:color="auto" w:fill="FFFFFF"/>
          </w:tcPr>
          <w:p w14:paraId="77456710" w14:textId="22E85322" w:rsidR="00331DAC" w:rsidRPr="008D2D08" w:rsidRDefault="00331DAC" w:rsidP="00537ABA">
            <w:pPr>
              <w:pStyle w:val="GCCSubclause"/>
            </w:pPr>
            <w:r w:rsidRPr="008D2D08">
              <w:t>The following shall apply with respect to any waivers, forbearance, or s</w:t>
            </w:r>
            <w:r w:rsidR="00EC3179" w:rsidRPr="008D2D08">
              <w:t>imilar action taken under this c</w:t>
            </w:r>
            <w:r w:rsidRPr="008D2D08">
              <w:t xml:space="preserve">ontract. </w:t>
            </w:r>
          </w:p>
          <w:p w14:paraId="3C8FC7E0" w14:textId="73230A52" w:rsidR="00331DAC" w:rsidRPr="008D2D08" w:rsidRDefault="00EC3179" w:rsidP="00537ABA">
            <w:pPr>
              <w:pStyle w:val="Header3-Paragraph"/>
              <w:jc w:val="left"/>
            </w:pPr>
            <w:r w:rsidRPr="008D2D08">
              <w:t>Any waiver of a p</w:t>
            </w:r>
            <w:r w:rsidR="00331DAC" w:rsidRPr="008D2D08">
              <w:t xml:space="preserve">arty’s rights, </w:t>
            </w:r>
            <w:r w:rsidRPr="008D2D08">
              <w:t>powers, or remedies under this c</w:t>
            </w:r>
            <w:r w:rsidR="00331DAC" w:rsidRPr="008D2D08">
              <w:t>ontract must be in writing, dated, and signed by an au</w:t>
            </w:r>
            <w:r w:rsidRPr="008D2D08">
              <w:t>thorized representative of the p</w:t>
            </w:r>
            <w:r w:rsidR="00331DAC" w:rsidRPr="008D2D08">
              <w:t>arty granting such waiver, and must specify the terms under which the waiver is being granted.</w:t>
            </w:r>
          </w:p>
          <w:p w14:paraId="72F3A7FA" w14:textId="14DF8A86" w:rsidR="00331DAC" w:rsidRPr="008D2D08" w:rsidRDefault="00331DAC" w:rsidP="00537ABA">
            <w:pPr>
              <w:pStyle w:val="Header3-Paragraph"/>
              <w:jc w:val="left"/>
            </w:pPr>
            <w:r w:rsidRPr="008D2D08">
              <w:t xml:space="preserve">No relaxation, forbearance, </w:t>
            </w:r>
            <w:r w:rsidR="00EC3179" w:rsidRPr="008D2D08">
              <w:t>delay, or indulgence by either p</w:t>
            </w:r>
            <w:r w:rsidRPr="008D2D08">
              <w:t>arty, as the case may be, in enforcing any of the terms and c</w:t>
            </w:r>
            <w:r w:rsidR="00EC3179" w:rsidRPr="008D2D08">
              <w:t>onditions of this c</w:t>
            </w:r>
            <w:r w:rsidRPr="008D2D08">
              <w:t xml:space="preserve">ontract or </w:t>
            </w:r>
            <w:r w:rsidR="00EC3179" w:rsidRPr="008D2D08">
              <w:t>the granting of time by either p</w:t>
            </w:r>
            <w:r w:rsidRPr="008D2D08">
              <w:t xml:space="preserve">arty to the other shall prejudice, affect, </w:t>
            </w:r>
            <w:r w:rsidR="00EC3179" w:rsidRPr="008D2D08">
              <w:t>or restrict the rights of that party under this c</w:t>
            </w:r>
            <w:r w:rsidRPr="008D2D08">
              <w:t>ontract, neit</w:t>
            </w:r>
            <w:r w:rsidR="00EC3179" w:rsidRPr="008D2D08">
              <w:t>her shall any waiver by either party of any breach of c</w:t>
            </w:r>
            <w:r w:rsidRPr="008D2D08">
              <w:t>ontract operate as waiver of any subs</w:t>
            </w:r>
            <w:r w:rsidR="00EC3179" w:rsidRPr="008D2D08">
              <w:t>equent or continuing breach of c</w:t>
            </w:r>
            <w:r w:rsidRPr="008D2D08">
              <w:t>ontract.</w:t>
            </w:r>
          </w:p>
        </w:tc>
      </w:tr>
      <w:tr w:rsidR="00B53149" w:rsidRPr="008D2D08" w14:paraId="269C5A7E" w14:textId="77777777" w:rsidTr="00D9067C">
        <w:tc>
          <w:tcPr>
            <w:tcW w:w="3100" w:type="dxa"/>
            <w:gridSpan w:val="2"/>
            <w:shd w:val="clear" w:color="auto" w:fill="FFFFFF"/>
          </w:tcPr>
          <w:p w14:paraId="327BA1D5" w14:textId="661651F7" w:rsidR="00331DAC" w:rsidRPr="008D2D08" w:rsidRDefault="00331DAC" w:rsidP="00537ABA">
            <w:pPr>
              <w:spacing w:before="240"/>
              <w:rPr>
                <w:b/>
                <w:bCs/>
              </w:rPr>
            </w:pPr>
            <w:bookmarkStart w:id="858" w:name="_Toc443404529"/>
            <w:bookmarkStart w:id="859" w:name="_Toc451500691"/>
            <w:bookmarkStart w:id="860" w:name="_Toc41378813"/>
            <w:r w:rsidRPr="008D2D08">
              <w:rPr>
                <w:b/>
                <w:bCs/>
              </w:rPr>
              <w:t>Severability</w:t>
            </w:r>
            <w:bookmarkEnd w:id="858"/>
            <w:bookmarkEnd w:id="859"/>
            <w:bookmarkEnd w:id="860"/>
          </w:p>
        </w:tc>
        <w:tc>
          <w:tcPr>
            <w:tcW w:w="6860" w:type="dxa"/>
            <w:gridSpan w:val="2"/>
            <w:shd w:val="clear" w:color="auto" w:fill="FFFFFF"/>
          </w:tcPr>
          <w:p w14:paraId="4BFC3C26" w14:textId="7DD01C08" w:rsidR="00331DAC" w:rsidRPr="008D2D08" w:rsidRDefault="00331DAC" w:rsidP="00537ABA">
            <w:pPr>
              <w:pStyle w:val="GCCSubclause"/>
            </w:pPr>
            <w:r w:rsidRPr="008D2D08">
              <w:t xml:space="preserve">If any </w:t>
            </w:r>
            <w:r w:rsidR="00EC3179" w:rsidRPr="008D2D08">
              <w:t>provision or condition of this c</w:t>
            </w:r>
            <w:r w:rsidRPr="008D2D08">
              <w:t>ontract is prohibited or rendered invalid or unenforceable, such prohibition, invalidity or unenforceability shall not affect the validity or enforceability of any other pro</w:t>
            </w:r>
            <w:r w:rsidR="00EC3179" w:rsidRPr="008D2D08">
              <w:t>visions and conditions of this c</w:t>
            </w:r>
            <w:r w:rsidRPr="008D2D08">
              <w:t>ontract</w:t>
            </w:r>
          </w:p>
        </w:tc>
      </w:tr>
      <w:tr w:rsidR="00B53149" w:rsidRPr="008D2D08" w14:paraId="60B7FF54" w14:textId="77777777" w:rsidTr="00D9067C">
        <w:tc>
          <w:tcPr>
            <w:tcW w:w="3100" w:type="dxa"/>
            <w:gridSpan w:val="2"/>
            <w:shd w:val="clear" w:color="auto" w:fill="FFFFFF"/>
          </w:tcPr>
          <w:p w14:paraId="574861B3" w14:textId="45DF141F" w:rsidR="00331DAC" w:rsidRPr="008D2D08" w:rsidRDefault="00331DAC" w:rsidP="00537ABA">
            <w:pPr>
              <w:spacing w:before="240"/>
              <w:rPr>
                <w:b/>
                <w:bCs/>
              </w:rPr>
            </w:pPr>
            <w:bookmarkStart w:id="861" w:name="_Toc443404530"/>
            <w:bookmarkStart w:id="862" w:name="_Toc451500692"/>
            <w:bookmarkStart w:id="863" w:name="_Toc41378814"/>
            <w:r w:rsidRPr="008D2D08">
              <w:rPr>
                <w:b/>
                <w:bCs/>
              </w:rPr>
              <w:t>Documents Making Up This Contract</w:t>
            </w:r>
            <w:bookmarkEnd w:id="861"/>
            <w:bookmarkEnd w:id="862"/>
            <w:bookmarkEnd w:id="863"/>
          </w:p>
        </w:tc>
        <w:tc>
          <w:tcPr>
            <w:tcW w:w="6860" w:type="dxa"/>
            <w:gridSpan w:val="2"/>
            <w:shd w:val="clear" w:color="auto" w:fill="FFFFFF"/>
          </w:tcPr>
          <w:p w14:paraId="0ED8E646" w14:textId="053A22B8" w:rsidR="00331DAC" w:rsidRPr="008D2D08" w:rsidRDefault="00331DAC" w:rsidP="00537ABA">
            <w:pPr>
              <w:pStyle w:val="GCCSubclause"/>
            </w:pPr>
            <w:bookmarkStart w:id="864" w:name="_Ref201660959"/>
            <w:r w:rsidRPr="008D2D08">
              <w:t>The following documents are deemed to</w:t>
            </w:r>
            <w:r w:rsidR="00EC3179" w:rsidRPr="008D2D08">
              <w:t xml:space="preserve"> form an integral part of this c</w:t>
            </w:r>
            <w:r w:rsidRPr="008D2D08">
              <w:t>ontract and shall be interpreted in the following order of priority:</w:t>
            </w:r>
            <w:bookmarkEnd w:id="864"/>
          </w:p>
          <w:p w14:paraId="3206C187" w14:textId="5E1168DE" w:rsidR="00331DAC" w:rsidRPr="008D2D08" w:rsidRDefault="00EC3179" w:rsidP="00537ABA">
            <w:pPr>
              <w:pStyle w:val="Header3-Paragraph"/>
              <w:jc w:val="left"/>
            </w:pPr>
            <w:r w:rsidRPr="008D2D08">
              <w:t xml:space="preserve">the </w:t>
            </w:r>
            <w:r w:rsidR="00DF12B9" w:rsidRPr="008D2D08">
              <w:t>Form of Contract A</w:t>
            </w:r>
            <w:r w:rsidR="00331DAC" w:rsidRPr="008D2D08">
              <w:t>greement consisting of the initial paragraphs, recitals and other clauses set forth immediately prior to the GCC and i</w:t>
            </w:r>
            <w:r w:rsidRPr="008D2D08">
              <w:t>ncluding the signatures of the purchaser and the s</w:t>
            </w:r>
            <w:r w:rsidR="00331DAC" w:rsidRPr="008D2D08">
              <w:t>upplier;</w:t>
            </w:r>
          </w:p>
          <w:p w14:paraId="7C4CBACB" w14:textId="77777777" w:rsidR="00EB1C51" w:rsidRPr="008D2D08" w:rsidRDefault="00331DAC" w:rsidP="00537ABA">
            <w:pPr>
              <w:pStyle w:val="Header3-Paragraph"/>
              <w:jc w:val="left"/>
            </w:pPr>
            <w:r w:rsidRPr="008D2D08">
              <w:t xml:space="preserve">the </w:t>
            </w:r>
            <w:r w:rsidR="00EC3179" w:rsidRPr="008D2D08">
              <w:t>bid form</w:t>
            </w:r>
            <w:r w:rsidR="00EB1C51" w:rsidRPr="008D2D08">
              <w:t>;</w:t>
            </w:r>
          </w:p>
          <w:p w14:paraId="483B376D" w14:textId="75F20899" w:rsidR="00331DAC" w:rsidRPr="008D2D08" w:rsidRDefault="00EB1C51" w:rsidP="00537ABA">
            <w:pPr>
              <w:pStyle w:val="Header3-Paragraph"/>
              <w:jc w:val="left"/>
            </w:pPr>
            <w:r w:rsidRPr="008D2D08">
              <w:t>the purchaser’s notification of</w:t>
            </w:r>
            <w:r w:rsidRPr="008D2D08">
              <w:rPr>
                <w:spacing w:val="-3"/>
              </w:rPr>
              <w:t xml:space="preserve"> </w:t>
            </w:r>
            <w:r w:rsidRPr="008D2D08">
              <w:t>award</w:t>
            </w:r>
            <w:r w:rsidR="00331DAC" w:rsidRPr="008D2D08">
              <w:t>;</w:t>
            </w:r>
          </w:p>
          <w:p w14:paraId="2CA93538" w14:textId="77777777" w:rsidR="00EB1C51" w:rsidRPr="008D2D08" w:rsidRDefault="00EB1C51" w:rsidP="00537ABA">
            <w:pPr>
              <w:pStyle w:val="Header3-Paragraph"/>
              <w:jc w:val="left"/>
            </w:pPr>
            <w:r w:rsidRPr="008D2D08">
              <w:t>the special conditions of contract;</w:t>
            </w:r>
          </w:p>
          <w:p w14:paraId="0FDA0C79" w14:textId="726B7823" w:rsidR="00EB1C51" w:rsidRPr="008D2D08" w:rsidRDefault="00EB1C51" w:rsidP="00537ABA">
            <w:pPr>
              <w:pStyle w:val="Header3-Paragraph"/>
              <w:jc w:val="left"/>
            </w:pPr>
            <w:r w:rsidRPr="008D2D08">
              <w:lastRenderedPageBreak/>
              <w:t>the general conditions of</w:t>
            </w:r>
            <w:r w:rsidRPr="008D2D08">
              <w:rPr>
                <w:spacing w:val="-1"/>
              </w:rPr>
              <w:t xml:space="preserve"> </w:t>
            </w:r>
            <w:r w:rsidRPr="008D2D08">
              <w:t>contract</w:t>
            </w:r>
          </w:p>
          <w:p w14:paraId="22CA3335" w14:textId="2AA7A851" w:rsidR="00331DAC" w:rsidRPr="008D2D08" w:rsidRDefault="00EB1C51" w:rsidP="00537ABA">
            <w:pPr>
              <w:pStyle w:val="Header3-Paragraph"/>
              <w:jc w:val="left"/>
            </w:pPr>
            <w:r w:rsidRPr="008D2D08">
              <w:t>the price schedules submitted by the</w:t>
            </w:r>
            <w:r w:rsidRPr="008D2D08">
              <w:rPr>
                <w:spacing w:val="-13"/>
              </w:rPr>
              <w:t xml:space="preserve"> </w:t>
            </w:r>
            <w:r w:rsidRPr="008D2D08">
              <w:t xml:space="preserve">bidder and </w:t>
            </w:r>
            <w:r w:rsidR="00331DAC" w:rsidRPr="008D2D08">
              <w:t xml:space="preserve">the </w:t>
            </w:r>
            <w:r w:rsidR="00EC3179" w:rsidRPr="008D2D08">
              <w:t>schedule of</w:t>
            </w:r>
            <w:r w:rsidR="00EC3179" w:rsidRPr="008D2D08">
              <w:rPr>
                <w:spacing w:val="-3"/>
              </w:rPr>
              <w:t xml:space="preserve"> </w:t>
            </w:r>
            <w:r w:rsidR="00EC3179" w:rsidRPr="008D2D08">
              <w:t>requirements;</w:t>
            </w:r>
          </w:p>
          <w:p w14:paraId="421B2D3A" w14:textId="64E9B660" w:rsidR="00331DAC" w:rsidRPr="008D2D08" w:rsidRDefault="00EC3179" w:rsidP="00537ABA">
            <w:pPr>
              <w:pStyle w:val="Header3-Paragraph"/>
              <w:jc w:val="left"/>
            </w:pPr>
            <w:r w:rsidRPr="008D2D08">
              <w:t>the technical</w:t>
            </w:r>
            <w:r w:rsidRPr="008D2D08">
              <w:rPr>
                <w:spacing w:val="-1"/>
              </w:rPr>
              <w:t xml:space="preserve"> </w:t>
            </w:r>
            <w:r w:rsidRPr="008D2D08">
              <w:t>specifications;</w:t>
            </w:r>
            <w:r w:rsidR="00EB1C51" w:rsidRPr="008D2D08">
              <w:t xml:space="preserve"> </w:t>
            </w:r>
          </w:p>
          <w:p w14:paraId="209A3500" w14:textId="6140CEE4" w:rsidR="00D344C8" w:rsidRPr="008D2D08" w:rsidRDefault="00D344C8" w:rsidP="00537ABA">
            <w:pPr>
              <w:pStyle w:val="Header3-Paragraph"/>
              <w:jc w:val="left"/>
            </w:pPr>
            <w:r w:rsidRPr="008D2D08">
              <w:t>the contractor’s self-certification form;</w:t>
            </w:r>
          </w:p>
          <w:p w14:paraId="47DE615D" w14:textId="2DE77C49" w:rsidR="007B2E75" w:rsidRPr="008D2D08" w:rsidRDefault="007B2E75" w:rsidP="00537ABA">
            <w:pPr>
              <w:pStyle w:val="Header3-Paragraph"/>
              <w:jc w:val="left"/>
            </w:pPr>
            <w:r w:rsidRPr="008D2D08">
              <w:t xml:space="preserve">the </w:t>
            </w:r>
            <w:r w:rsidRPr="008D2D08">
              <w:rPr>
                <w:szCs w:val="24"/>
              </w:rPr>
              <w:t>Revised IFAD Policy on Preventing Fraud and Corruption in its Activities and Operations</w:t>
            </w:r>
            <w:r w:rsidRPr="008D2D08">
              <w:t>;</w:t>
            </w:r>
            <w:r w:rsidRPr="008D2D08">
              <w:rPr>
                <w:lang w:val="en-US"/>
              </w:rPr>
              <w:t xml:space="preserve"> and</w:t>
            </w:r>
          </w:p>
          <w:p w14:paraId="688C12BE" w14:textId="5F62A1F2" w:rsidR="00331DAC" w:rsidRPr="008D2D08" w:rsidRDefault="00331DAC" w:rsidP="00537ABA">
            <w:pPr>
              <w:pStyle w:val="Header3-Paragraph"/>
              <w:jc w:val="left"/>
            </w:pPr>
            <w:r w:rsidRPr="008D2D08">
              <w:t>any other document listed in t</w:t>
            </w:r>
            <w:r w:rsidR="00EC3179" w:rsidRPr="008D2D08">
              <w:t xml:space="preserve">he </w:t>
            </w:r>
            <w:r w:rsidR="00EC3179" w:rsidRPr="008D2D08">
              <w:rPr>
                <w:b/>
                <w:bCs/>
              </w:rPr>
              <w:t>SCC</w:t>
            </w:r>
            <w:r w:rsidR="00EC3179" w:rsidRPr="008D2D08">
              <w:t xml:space="preserve"> as forming part of this c</w:t>
            </w:r>
            <w:r w:rsidRPr="008D2D08">
              <w:t>ontract.</w:t>
            </w:r>
          </w:p>
        </w:tc>
      </w:tr>
      <w:tr w:rsidR="00B53149" w:rsidRPr="008D2D08" w14:paraId="11CB0707" w14:textId="77777777" w:rsidTr="00D9067C">
        <w:tc>
          <w:tcPr>
            <w:tcW w:w="3100" w:type="dxa"/>
            <w:gridSpan w:val="2"/>
            <w:shd w:val="clear" w:color="auto" w:fill="FFFFFF"/>
          </w:tcPr>
          <w:p w14:paraId="0DCB2078" w14:textId="6BA7CCD4" w:rsidR="00331DAC" w:rsidRPr="008D2D08" w:rsidRDefault="00A14237" w:rsidP="00537ABA">
            <w:pPr>
              <w:pStyle w:val="GCCClauses"/>
            </w:pPr>
            <w:bookmarkStart w:id="865" w:name="_Toc47632968"/>
            <w:bookmarkStart w:id="866" w:name="_Toc57743431"/>
            <w:r w:rsidRPr="008D2D08">
              <w:lastRenderedPageBreak/>
              <w:t xml:space="preserve">Prohibited </w:t>
            </w:r>
            <w:r w:rsidR="00D43B60" w:rsidRPr="008D2D08">
              <w:t>Practices</w:t>
            </w:r>
            <w:bookmarkEnd w:id="865"/>
            <w:bookmarkEnd w:id="866"/>
          </w:p>
        </w:tc>
        <w:tc>
          <w:tcPr>
            <w:tcW w:w="6860" w:type="dxa"/>
            <w:gridSpan w:val="2"/>
            <w:shd w:val="clear" w:color="auto" w:fill="FFFFFF"/>
          </w:tcPr>
          <w:p w14:paraId="226DAC89" w14:textId="0E4DDDAB" w:rsidR="00A14237" w:rsidRPr="008D2D08" w:rsidRDefault="00A14237" w:rsidP="00537ABA">
            <w:pPr>
              <w:pStyle w:val="GCCSubclause"/>
            </w:pPr>
            <w:r w:rsidRPr="008D2D08">
              <w:t xml:space="preserve">The Fund requires that all beneficiaries of IFAD funding, including the purchaser and any bidders, implementing partners, service providers, suppliers, sub-suppliers,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and attached as </w:t>
            </w:r>
            <w:r w:rsidR="005F30AE" w:rsidRPr="008D2D08">
              <w:t>S</w:t>
            </w:r>
            <w:r w:rsidRPr="008D2D08">
              <w:t xml:space="preserve">ection </w:t>
            </w:r>
            <w:r w:rsidR="005F30AE" w:rsidRPr="008D2D08">
              <w:t xml:space="preserve">IX </w:t>
            </w:r>
            <w:r w:rsidRPr="008D2D08">
              <w:t xml:space="preserve">of this document (EB 2018/125/R.6, hereinafter “IFAD’s Anti-Corruption Policy”). </w:t>
            </w:r>
          </w:p>
          <w:p w14:paraId="6480D73D" w14:textId="77777777" w:rsidR="00A14237" w:rsidRPr="008D2D08" w:rsidRDefault="00A14237" w:rsidP="00537ABA">
            <w:pPr>
              <w:pStyle w:val="GCCSubclause"/>
            </w:pPr>
            <w:r w:rsidRPr="008D2D08">
              <w:t>For the purposes of these provisions, and consistent with IFAD’s Anticorruption Policy, the terms set forth below are defined as follows, and sometimes referred to collectively as “Prohibited Practices”:</w:t>
            </w:r>
          </w:p>
          <w:p w14:paraId="3DCE2656" w14:textId="77777777" w:rsidR="00A14237" w:rsidRPr="008D2D08" w:rsidRDefault="00A14237" w:rsidP="00537ABA">
            <w:pPr>
              <w:pStyle w:val="Header3-Paragraph"/>
              <w:jc w:val="left"/>
            </w:pPr>
            <w:r w:rsidRPr="008D2D08">
              <w:t xml:space="preserve">“corrupt practice” is the offering, giving, receiving, or soliciting, directly or indirectly, of anything of value in order to improperly influence the actions of another party; </w:t>
            </w:r>
          </w:p>
          <w:p w14:paraId="28A18FA7" w14:textId="77777777" w:rsidR="00A14237" w:rsidRPr="008D2D08" w:rsidRDefault="00A14237" w:rsidP="00537ABA">
            <w:pPr>
              <w:pStyle w:val="Header3-Paragraph"/>
              <w:jc w:val="left"/>
            </w:pPr>
            <w:r w:rsidRPr="008D2D08">
              <w:t xml:space="preserve">“fraudulent practice” is any act or omission, including a misrepresentation, that knowingly or recklessly misleads, or attempts to mislead, a party in order to obtain a financial or other benefit or to avoid an obligation; </w:t>
            </w:r>
          </w:p>
          <w:p w14:paraId="5910CE69" w14:textId="77777777" w:rsidR="00A14237" w:rsidRPr="008D2D08" w:rsidRDefault="00A14237" w:rsidP="00537ABA">
            <w:pPr>
              <w:pStyle w:val="Header3-Paragraph"/>
              <w:jc w:val="left"/>
            </w:pPr>
            <w:r w:rsidRPr="008D2D08">
              <w:t>“collusive practice” is an arrangement between two or more parties designed to achieve an improper purpose, including improperly influencing the actions of another party;</w:t>
            </w:r>
            <w:r w:rsidRPr="008D2D08" w:rsidDel="00D54410">
              <w:t xml:space="preserve"> </w:t>
            </w:r>
          </w:p>
          <w:p w14:paraId="74CB7CB1" w14:textId="77777777" w:rsidR="00A14237" w:rsidRPr="008D2D08" w:rsidRDefault="00A14237" w:rsidP="00537ABA">
            <w:pPr>
              <w:pStyle w:val="Header3-Paragraph"/>
              <w:jc w:val="left"/>
            </w:pPr>
            <w:r w:rsidRPr="008D2D08">
              <w:t xml:space="preserve">“coercive practice” is impairing or harming, or threatening to impair or harm, directly or indirectly, any </w:t>
            </w:r>
            <w:r w:rsidRPr="008D2D08">
              <w:lastRenderedPageBreak/>
              <w:t>party or the property of any party, to improperly influence the actions of that or another party;</w:t>
            </w:r>
            <w:r w:rsidRPr="008D2D08" w:rsidDel="00D54410">
              <w:t xml:space="preserve"> </w:t>
            </w:r>
          </w:p>
          <w:p w14:paraId="3D7B7761" w14:textId="77777777" w:rsidR="00A14237" w:rsidRPr="008D2D08" w:rsidRDefault="00A14237" w:rsidP="00537ABA">
            <w:pPr>
              <w:pStyle w:val="Header3-Paragraph"/>
              <w:jc w:val="left"/>
            </w:pPr>
            <w:r w:rsidRPr="008D2D08">
              <w:t xml:space="preserve">“obstructive practice” is (i)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  </w:t>
            </w:r>
          </w:p>
          <w:p w14:paraId="449F9F6D" w14:textId="77777777" w:rsidR="00A14237" w:rsidRPr="008D2D08" w:rsidRDefault="00A14237" w:rsidP="00537ABA">
            <w:pPr>
              <w:pStyle w:val="GCCSubclause"/>
            </w:pPr>
            <w:r w:rsidRPr="008D2D08">
              <w:t xml:space="preserve">The Fund will deny approval of a proposed contract award if it determines that the </w:t>
            </w:r>
            <w:r w:rsidRPr="008D2D08">
              <w:rPr>
                <w:rFonts w:eastAsiaTheme="minorHAnsi"/>
              </w:rPr>
              <w:t xml:space="preserve">firm or individual recommended for award, or any of its personnel or agents, or its sub-consultants, sub-contractors, service providers, suppliers, sub-suppliers and/or any of their personnel or agents, has, directly or indirectly, </w:t>
            </w:r>
            <w:r w:rsidRPr="008D2D08">
              <w:t xml:space="preserve">engaged in any of the prohibited practices in connection with an IFAD-financed and/or IFAD-managed activity or operation, including in competing for the contract. </w:t>
            </w:r>
          </w:p>
          <w:p w14:paraId="3AB3F49C" w14:textId="5C3D9E9E" w:rsidR="00A14237" w:rsidRPr="008D2D08" w:rsidRDefault="00A14237" w:rsidP="00537ABA">
            <w:pPr>
              <w:pStyle w:val="GCCSubclause"/>
            </w:pPr>
            <w:r w:rsidRPr="008D2D08">
              <w:t>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(i) be awarded or otherwise benefit from any IFAD-financed contract, financially or in any other manner; (ii) be a sub-contractor, consultant, manufacturer, supplier, sub-supplier, agent or service provider of an otherwise eligible firm being awarded an IFAD-financed contract; and (iii) receive the proceeds of any loan or grant provided by the Fund.</w:t>
            </w:r>
            <w:r w:rsidRPr="008D2D08">
              <w:rPr>
                <w:rStyle w:val="FootnoteReference"/>
              </w:rPr>
              <w:footnoteReference w:id="5"/>
            </w:r>
            <w:r w:rsidRPr="008D2D08">
              <w:t xml:space="preserve"> The Fund also has the right to unilaterally 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24BBE09C" w14:textId="77777777" w:rsidR="00A14237" w:rsidRPr="008D2D08" w:rsidRDefault="00A14237" w:rsidP="00537ABA">
            <w:pPr>
              <w:pStyle w:val="GCCSubclause"/>
            </w:pPr>
            <w:r w:rsidRPr="008D2D08">
              <w:lastRenderedPageBreak/>
              <w:t>In addition, the Fund has the right to, at any time, declare a misprocurement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56A495A4" w14:textId="77777777" w:rsidR="00A14237" w:rsidRPr="008D2D08" w:rsidRDefault="00A14237" w:rsidP="00537ABA">
            <w:pPr>
              <w:pStyle w:val="GCCSubclause"/>
            </w:pPr>
            <w:r w:rsidRPr="008D2D08">
              <w:t>The supplier will take appropriate measures to inform potential sub-contractors, sub-consultants, suppliers, agents and any of its personnel of their obligations under IFAD’s Anticorruption Policy and require their compliance with this policy in connection with their involvement in competing for, or executing, this contract.</w:t>
            </w:r>
          </w:p>
          <w:p w14:paraId="030D8DAC" w14:textId="77777777" w:rsidR="00A14237" w:rsidRPr="008D2D08" w:rsidRDefault="00A14237" w:rsidP="00537ABA">
            <w:pPr>
              <w:pStyle w:val="GCCSubclause"/>
            </w:pPr>
            <w:r w:rsidRPr="008D2D08">
              <w:t>Bidders, suppliers, consultants, contractors, and their sub-contractors, sub-consultants, service providers, suppliers, agents and personnel, are required to fully cooperate with any investigation conducted by the Fund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documents audited and/or inspected</w:t>
            </w:r>
            <w:r w:rsidRPr="008D2D08">
              <w:rPr>
                <w:rStyle w:val="FootnoteReference"/>
              </w:rPr>
              <w:footnoteReference w:id="6"/>
            </w:r>
            <w:r w:rsidRPr="008D2D08">
              <w:t xml:space="preserve"> by auditors and/or investigators appointed by the Fund. </w:t>
            </w:r>
          </w:p>
          <w:p w14:paraId="3A00B1D6" w14:textId="77777777" w:rsidR="00A14237" w:rsidRPr="008D2D08" w:rsidRDefault="00A14237" w:rsidP="00537ABA">
            <w:pPr>
              <w:pStyle w:val="GCCSubclause"/>
              <w:rPr>
                <w:lang w:bidi="en-US"/>
              </w:rPr>
            </w:pPr>
            <w:r w:rsidRPr="008D2D08">
              <w:rPr>
                <w:lang w:bidi="en-US"/>
              </w:rPr>
              <w:t>The supplier is obliged to disclose relevant prior sanctions and criminal convictions and any commissions or fees paid or are to be paid to any agents or other party in connection with this procurement process or the execution of the contract.</w:t>
            </w:r>
          </w:p>
          <w:p w14:paraId="47B33AFB" w14:textId="42FB07C3" w:rsidR="00A14237" w:rsidRPr="008D2D08" w:rsidRDefault="00A14237" w:rsidP="00537ABA">
            <w:pPr>
              <w:pStyle w:val="GCCSubclause"/>
            </w:pPr>
            <w:r w:rsidRPr="008D2D08">
              <w:rPr>
                <w:lang w:bidi="en-US"/>
              </w:rPr>
              <w:t xml:space="preserve">If the Fund determines that the supplier, or any of its sub-contractors, sub-consultants, suppliers, personnel or any </w:t>
            </w:r>
            <w:r w:rsidRPr="008D2D08">
              <w:rPr>
                <w:lang w:bidi="en-US"/>
              </w:rPr>
              <w:lastRenderedPageBreak/>
              <w:t xml:space="preserve">agent or affiliate of any of them has, directly or indirectly, engaged in prohibited practices in connection with an IFAD-financed or IFAD-managed activity or operation, including in competing for, or executing, this contract, the purchaser may, by written notice, immediately terminate the supplier’s employment under the contract and the provisions of GCC </w:t>
            </w:r>
            <w:r w:rsidR="00E52017" w:rsidRPr="008D2D08">
              <w:rPr>
                <w:lang w:bidi="en-US"/>
              </w:rPr>
              <w:t>36</w:t>
            </w:r>
            <w:r w:rsidRPr="008D2D08">
              <w:rPr>
                <w:lang w:bidi="en-US"/>
              </w:rPr>
              <w:t xml:space="preserve"> shall apply.</w:t>
            </w:r>
          </w:p>
          <w:p w14:paraId="1F6F743D" w14:textId="41EA90AA" w:rsidR="00331DAC" w:rsidRPr="008D2D08" w:rsidRDefault="00A14237" w:rsidP="00537ABA">
            <w:pPr>
              <w:pStyle w:val="GCCSubclause"/>
            </w:pPr>
            <w:r w:rsidRPr="008D2D08">
              <w:t>The bidder shall keep all records and documents, including electronic records, relating to this procurement process available for a minimum of three (3) years after notification of completion of the process or, in case the bidder is awarded the contract, execution of the contract.</w:t>
            </w:r>
          </w:p>
        </w:tc>
      </w:tr>
      <w:tr w:rsidR="00B53149" w:rsidRPr="008D2D08" w14:paraId="6BDD1D2E" w14:textId="77777777" w:rsidTr="00D9067C">
        <w:tc>
          <w:tcPr>
            <w:tcW w:w="3100" w:type="dxa"/>
            <w:gridSpan w:val="2"/>
            <w:shd w:val="clear" w:color="auto" w:fill="FFFFFF"/>
          </w:tcPr>
          <w:p w14:paraId="5453C55B" w14:textId="7D933A2A" w:rsidR="00D9067C" w:rsidRPr="008D2D08" w:rsidRDefault="00D9067C" w:rsidP="00537ABA">
            <w:pPr>
              <w:pStyle w:val="GCCClauses"/>
            </w:pPr>
            <w:bookmarkStart w:id="867" w:name="_Toc47632969"/>
            <w:bookmarkStart w:id="868" w:name="_Toc57743432"/>
            <w:r w:rsidRPr="008D2D08">
              <w:lastRenderedPageBreak/>
              <w:t>SECAP Performance Standards</w:t>
            </w:r>
            <w:bookmarkEnd w:id="867"/>
            <w:bookmarkEnd w:id="868"/>
          </w:p>
        </w:tc>
        <w:tc>
          <w:tcPr>
            <w:tcW w:w="6860" w:type="dxa"/>
            <w:gridSpan w:val="2"/>
            <w:shd w:val="clear" w:color="auto" w:fill="FFFFFF"/>
          </w:tcPr>
          <w:p w14:paraId="2CC710D2" w14:textId="4D37BB2F" w:rsidR="00D9067C" w:rsidRPr="008D2D08" w:rsidRDefault="00D9067C" w:rsidP="00537ABA">
            <w:pPr>
              <w:pStyle w:val="GCCSubclause"/>
            </w:pPr>
            <w:r w:rsidRPr="008D2D08">
              <w:rPr>
                <w:lang w:bidi="en-US"/>
              </w:rPr>
              <w:t xml:space="preserve">The contract shall be implemented in a manner consistent with IFAD’s Social, Environmental and Climate Assessment Procedures (SECAP), available on </w:t>
            </w:r>
            <w:hyperlink r:id="rId60" w:history="1">
              <w:r w:rsidRPr="008D2D08">
                <w:rPr>
                  <w:rStyle w:val="Hyperlink"/>
                  <w:color w:val="auto"/>
                  <w:lang w:bidi="en-US"/>
                </w:rPr>
                <w:t>https://www.ifad.org/en/secap</w:t>
              </w:r>
            </w:hyperlink>
            <w:r w:rsidRPr="008D2D08">
              <w:rPr>
                <w:lang w:bidi="en-US"/>
              </w:rPr>
              <w:t>.</w:t>
            </w:r>
          </w:p>
        </w:tc>
      </w:tr>
      <w:tr w:rsidR="00B53149" w:rsidRPr="008D2D08" w14:paraId="710CCB16" w14:textId="77777777" w:rsidTr="00D9067C">
        <w:tc>
          <w:tcPr>
            <w:tcW w:w="3100" w:type="dxa"/>
            <w:gridSpan w:val="2"/>
            <w:shd w:val="clear" w:color="auto" w:fill="FFFFFF"/>
          </w:tcPr>
          <w:p w14:paraId="4FAA33DC" w14:textId="3A167743" w:rsidR="00331DAC" w:rsidRPr="008D2D08" w:rsidRDefault="00331DAC" w:rsidP="00537ABA">
            <w:pPr>
              <w:pStyle w:val="GCCClauses"/>
            </w:pPr>
            <w:bookmarkStart w:id="869" w:name="_Toc451499589"/>
            <w:bookmarkStart w:id="870" w:name="_Toc451500140"/>
            <w:bookmarkStart w:id="871" w:name="_Toc451500694"/>
            <w:bookmarkStart w:id="872" w:name="_Toc451499592"/>
            <w:bookmarkStart w:id="873" w:name="_Toc451500143"/>
            <w:bookmarkStart w:id="874" w:name="_Toc451500697"/>
            <w:bookmarkStart w:id="875" w:name="_Toc451499595"/>
            <w:bookmarkStart w:id="876" w:name="_Toc451500146"/>
            <w:bookmarkStart w:id="877" w:name="_Toc451500700"/>
            <w:bookmarkStart w:id="878" w:name="_Toc41378817"/>
            <w:bookmarkStart w:id="879" w:name="_Toc202352988"/>
            <w:bookmarkStart w:id="880" w:name="_Toc202353199"/>
            <w:bookmarkStart w:id="881" w:name="_Toc202353413"/>
            <w:bookmarkStart w:id="882" w:name="_Toc433790945"/>
            <w:bookmarkStart w:id="883" w:name="_Toc47632970"/>
            <w:bookmarkStart w:id="884" w:name="_Toc57743433"/>
            <w:bookmarkEnd w:id="869"/>
            <w:bookmarkEnd w:id="870"/>
            <w:bookmarkEnd w:id="871"/>
            <w:bookmarkEnd w:id="872"/>
            <w:bookmarkEnd w:id="873"/>
            <w:bookmarkEnd w:id="874"/>
            <w:bookmarkEnd w:id="875"/>
            <w:bookmarkEnd w:id="876"/>
            <w:bookmarkEnd w:id="877"/>
            <w:r w:rsidRPr="008D2D08">
              <w:t>Law and Language Governing the Contract</w:t>
            </w:r>
            <w:bookmarkEnd w:id="878"/>
            <w:bookmarkEnd w:id="879"/>
            <w:bookmarkEnd w:id="880"/>
            <w:bookmarkEnd w:id="881"/>
            <w:bookmarkEnd w:id="882"/>
            <w:bookmarkEnd w:id="883"/>
            <w:bookmarkEnd w:id="884"/>
          </w:p>
        </w:tc>
        <w:tc>
          <w:tcPr>
            <w:tcW w:w="6860" w:type="dxa"/>
            <w:gridSpan w:val="2"/>
            <w:shd w:val="clear" w:color="auto" w:fill="FFFFFF"/>
          </w:tcPr>
          <w:p w14:paraId="4F9458AF" w14:textId="1F69181A" w:rsidR="00331DAC" w:rsidRPr="008D2D08" w:rsidRDefault="005B45C2" w:rsidP="00537ABA">
            <w:pPr>
              <w:pStyle w:val="GCCSubclause"/>
            </w:pPr>
            <w:r w:rsidRPr="008D2D08">
              <w:t>This c</w:t>
            </w:r>
            <w:r w:rsidR="00331DAC" w:rsidRPr="008D2D08">
              <w:t>ontract, its meaning and interpretation</w:t>
            </w:r>
            <w:r w:rsidRPr="008D2D08">
              <w:t>, and the relation between the p</w:t>
            </w:r>
            <w:r w:rsidR="00331DAC" w:rsidRPr="008D2D08">
              <w:t>arties shall be govern</w:t>
            </w:r>
            <w:r w:rsidRPr="008D2D08">
              <w:t>ed by the a</w:t>
            </w:r>
            <w:r w:rsidR="00331DAC" w:rsidRPr="008D2D08">
              <w:t xml:space="preserve">pplicable </w:t>
            </w:r>
            <w:r w:rsidRPr="008D2D08">
              <w:t>l</w:t>
            </w:r>
            <w:r w:rsidR="00331DAC" w:rsidRPr="008D2D08">
              <w:t>aw.</w:t>
            </w:r>
          </w:p>
          <w:p w14:paraId="091B22A5" w14:textId="3F8C24F7" w:rsidR="00331DAC" w:rsidRPr="008D2D08" w:rsidRDefault="00FB3E57" w:rsidP="00537ABA">
            <w:pPr>
              <w:pStyle w:val="GCCSubclause"/>
            </w:pPr>
            <w:r w:rsidRPr="008D2D08">
              <w:t>This c</w:t>
            </w:r>
            <w:r w:rsidR="00331DAC" w:rsidRPr="008D2D08">
              <w:t xml:space="preserve">ontract has been executed in the language(s) </w:t>
            </w:r>
            <w:r w:rsidR="00331DAC" w:rsidRPr="008D2D08">
              <w:rPr>
                <w:bCs/>
              </w:rPr>
              <w:t xml:space="preserve">specified in the </w:t>
            </w:r>
            <w:r w:rsidR="00331DAC" w:rsidRPr="008D2D08">
              <w:rPr>
                <w:b/>
              </w:rPr>
              <w:t>SCC</w:t>
            </w:r>
            <w:r w:rsidR="00331DAC" w:rsidRPr="008D2D08">
              <w:t xml:space="preserve">. If the </w:t>
            </w:r>
            <w:r w:rsidRPr="008D2D08">
              <w:t>c</w:t>
            </w:r>
            <w:r w:rsidR="00331DAC" w:rsidRPr="008D2D08">
              <w:t xml:space="preserve">ontract is executed in more than one language, the primary language specified in the </w:t>
            </w:r>
            <w:r w:rsidR="00331DAC" w:rsidRPr="008D2D08">
              <w:rPr>
                <w:b/>
                <w:bCs/>
              </w:rPr>
              <w:t>SCC</w:t>
            </w:r>
            <w:r w:rsidR="00331DAC" w:rsidRPr="008D2D08">
              <w:t xml:space="preserve"> shall be the binding and controlling language for all matters relating to the mea</w:t>
            </w:r>
            <w:r w:rsidRPr="008D2D08">
              <w:t>ning or interpretation of this c</w:t>
            </w:r>
            <w:r w:rsidR="00331DAC" w:rsidRPr="008D2D08">
              <w:t>ontract.</w:t>
            </w:r>
          </w:p>
        </w:tc>
      </w:tr>
      <w:tr w:rsidR="00B53149" w:rsidRPr="008D2D08" w14:paraId="0A07F280" w14:textId="77777777" w:rsidTr="00D9067C">
        <w:tc>
          <w:tcPr>
            <w:tcW w:w="3100" w:type="dxa"/>
            <w:gridSpan w:val="2"/>
            <w:shd w:val="clear" w:color="auto" w:fill="FFFFFF"/>
          </w:tcPr>
          <w:p w14:paraId="12D7FF36" w14:textId="53F29A4F" w:rsidR="00331DAC" w:rsidRPr="008D2D08" w:rsidRDefault="00331DAC" w:rsidP="00537ABA">
            <w:pPr>
              <w:pStyle w:val="GCCClauses"/>
            </w:pPr>
            <w:bookmarkStart w:id="885" w:name="_Toc451499600"/>
            <w:bookmarkStart w:id="886" w:name="_Toc451500151"/>
            <w:bookmarkStart w:id="887" w:name="_Toc451500705"/>
            <w:bookmarkStart w:id="888" w:name="_Toc202352989"/>
            <w:bookmarkStart w:id="889" w:name="_Toc202353200"/>
            <w:bookmarkStart w:id="890" w:name="_Toc202353414"/>
            <w:bookmarkStart w:id="891" w:name="_Toc433790946"/>
            <w:bookmarkStart w:id="892" w:name="_Toc41378818"/>
            <w:bookmarkStart w:id="893" w:name="_Toc47632971"/>
            <w:bookmarkStart w:id="894" w:name="_Toc57743434"/>
            <w:bookmarkEnd w:id="885"/>
            <w:bookmarkEnd w:id="886"/>
            <w:bookmarkEnd w:id="887"/>
            <w:r w:rsidRPr="008D2D08">
              <w:t>Association</w:t>
            </w:r>
            <w:bookmarkEnd w:id="888"/>
            <w:bookmarkEnd w:id="889"/>
            <w:bookmarkEnd w:id="890"/>
            <w:bookmarkEnd w:id="891"/>
            <w:bookmarkEnd w:id="892"/>
            <w:bookmarkEnd w:id="893"/>
            <w:bookmarkEnd w:id="894"/>
          </w:p>
        </w:tc>
        <w:tc>
          <w:tcPr>
            <w:tcW w:w="6860" w:type="dxa"/>
            <w:gridSpan w:val="2"/>
            <w:shd w:val="clear" w:color="auto" w:fill="FFFFFF"/>
          </w:tcPr>
          <w:p w14:paraId="0366639B" w14:textId="7FEFD6A1" w:rsidR="00331DAC" w:rsidRPr="008D2D08" w:rsidRDefault="00331DAC" w:rsidP="00537ABA">
            <w:pPr>
              <w:pStyle w:val="GCCSubclause"/>
            </w:pPr>
            <w:bookmarkStart w:id="895" w:name="_Ref201660989"/>
            <w:r w:rsidRPr="008D2D08">
              <w:t xml:space="preserve">Where the </w:t>
            </w:r>
            <w:r w:rsidR="00FB3E57" w:rsidRPr="008D2D08">
              <w:t>s</w:t>
            </w:r>
            <w:r w:rsidRPr="008D2D08">
              <w:t xml:space="preserve">upplier is a joint venture or other association of more than one person or entity, all of the members of such joint venture or association shall be jointly and </w:t>
            </w:r>
            <w:r w:rsidR="00FB3E57" w:rsidRPr="008D2D08">
              <w:t>severally liable to the p</w:t>
            </w:r>
            <w:r w:rsidRPr="008D2D08">
              <w:t>urchaser for the fulfill</w:t>
            </w:r>
            <w:r w:rsidR="00FB3E57" w:rsidRPr="008D2D08">
              <w:t>ment of the provisions of this c</w:t>
            </w:r>
            <w:r w:rsidRPr="008D2D08">
              <w:t xml:space="preserve">ontract and designate the member identified in the </w:t>
            </w:r>
            <w:r w:rsidRPr="008D2D08">
              <w:rPr>
                <w:b/>
                <w:bCs/>
              </w:rPr>
              <w:t>SCC</w:t>
            </w:r>
            <w:r w:rsidRPr="008D2D08">
              <w:t xml:space="preserve"> to act on thei</w:t>
            </w:r>
            <w:r w:rsidR="00FB3E57" w:rsidRPr="008D2D08">
              <w:t>r behalf in exercising all the s</w:t>
            </w:r>
            <w:r w:rsidRPr="008D2D08">
              <w:t xml:space="preserve">upplier’s rights and obligations toward the </w:t>
            </w:r>
            <w:r w:rsidR="00FB3E57" w:rsidRPr="008D2D08">
              <w:t>p</w:t>
            </w:r>
            <w:r w:rsidRPr="008D2D08">
              <w:t xml:space="preserve">urchaser under this </w:t>
            </w:r>
            <w:r w:rsidR="00FB3E57" w:rsidRPr="008D2D08">
              <w:t>c</w:t>
            </w:r>
            <w:r w:rsidRPr="008D2D08">
              <w:t>ontract, including without limitation the receiving of inst</w:t>
            </w:r>
            <w:r w:rsidR="00FB3E57" w:rsidRPr="008D2D08">
              <w:t>ructions and payments from the p</w:t>
            </w:r>
            <w:r w:rsidRPr="008D2D08">
              <w:t>urchaser. The composition or the constitution of the joint venture or other association shall not be altered wi</w:t>
            </w:r>
            <w:r w:rsidR="00FB3E57" w:rsidRPr="008D2D08">
              <w:t>thout the prior consent of the p</w:t>
            </w:r>
            <w:r w:rsidRPr="008D2D08">
              <w:t>urchaser in writing.</w:t>
            </w:r>
            <w:bookmarkEnd w:id="895"/>
          </w:p>
        </w:tc>
      </w:tr>
      <w:tr w:rsidR="00B53149" w:rsidRPr="008D2D08" w14:paraId="3D6912D6" w14:textId="77777777" w:rsidTr="00D9067C">
        <w:tc>
          <w:tcPr>
            <w:tcW w:w="3100" w:type="dxa"/>
            <w:gridSpan w:val="2"/>
            <w:shd w:val="clear" w:color="auto" w:fill="FFFFFF"/>
          </w:tcPr>
          <w:p w14:paraId="6DEECD06" w14:textId="40FBCAB2" w:rsidR="00331DAC" w:rsidRPr="008D2D08" w:rsidRDefault="00331DAC" w:rsidP="00537ABA">
            <w:pPr>
              <w:pStyle w:val="GCCClauses"/>
            </w:pPr>
            <w:bookmarkStart w:id="896" w:name="_Ref201706515"/>
            <w:bookmarkStart w:id="897" w:name="_Toc202352990"/>
            <w:bookmarkStart w:id="898" w:name="_Toc202353201"/>
            <w:bookmarkStart w:id="899" w:name="_Toc202353415"/>
            <w:bookmarkStart w:id="900" w:name="_Toc433790947"/>
            <w:bookmarkStart w:id="901" w:name="_Toc41378819"/>
            <w:bookmarkStart w:id="902" w:name="_Toc47632972"/>
            <w:bookmarkStart w:id="903" w:name="_Toc57743435"/>
            <w:r w:rsidRPr="008D2D08">
              <w:t>Eligibility</w:t>
            </w:r>
            <w:bookmarkEnd w:id="896"/>
            <w:bookmarkEnd w:id="897"/>
            <w:bookmarkEnd w:id="898"/>
            <w:bookmarkEnd w:id="899"/>
            <w:bookmarkEnd w:id="900"/>
            <w:bookmarkEnd w:id="901"/>
            <w:bookmarkEnd w:id="902"/>
            <w:bookmarkEnd w:id="903"/>
          </w:p>
        </w:tc>
        <w:tc>
          <w:tcPr>
            <w:tcW w:w="6860" w:type="dxa"/>
            <w:gridSpan w:val="2"/>
            <w:shd w:val="clear" w:color="auto" w:fill="FFFFFF"/>
          </w:tcPr>
          <w:p w14:paraId="7D3C45AE" w14:textId="6FC66A8F" w:rsidR="00331DAC" w:rsidRPr="008D2D08" w:rsidRDefault="00331DAC" w:rsidP="00537ABA">
            <w:pPr>
              <w:pStyle w:val="GCCSubclause"/>
            </w:pPr>
            <w:bookmarkStart w:id="904" w:name="_Ref201706859"/>
            <w:r w:rsidRPr="008D2D08">
              <w:t xml:space="preserve">The </w:t>
            </w:r>
            <w:r w:rsidR="00FB3E57" w:rsidRPr="008D2D08">
              <w:t>s</w:t>
            </w:r>
            <w:r w:rsidRPr="008D2D08">
              <w:t xml:space="preserve">upplier and its </w:t>
            </w:r>
            <w:r w:rsidR="00FB3E57" w:rsidRPr="008D2D08">
              <w:t>s</w:t>
            </w:r>
            <w:r w:rsidRPr="008D2D08">
              <w:t xml:space="preserve">ubcontractors shall at all times during the term of this </w:t>
            </w:r>
            <w:r w:rsidR="00FB3E57" w:rsidRPr="008D2D08">
              <w:t>c</w:t>
            </w:r>
            <w:r w:rsidRPr="008D2D08">
              <w:t>ontract have the nationality of a country or territory eligible, in a</w:t>
            </w:r>
            <w:r w:rsidR="00FB3E57" w:rsidRPr="008D2D08">
              <w:t>ccordance with the latest IFAD p</w:t>
            </w:r>
            <w:r w:rsidRPr="008D2D08">
              <w:t xml:space="preserve">rocurement </w:t>
            </w:r>
            <w:r w:rsidR="00FB3E57" w:rsidRPr="008D2D08">
              <w:t>guidelines as approved by the executive board (“e</w:t>
            </w:r>
            <w:r w:rsidRPr="008D2D08">
              <w:t>ligib</w:t>
            </w:r>
            <w:r w:rsidR="00FB3E57" w:rsidRPr="008D2D08">
              <w:t>le countries”). The supplier or a s</w:t>
            </w:r>
            <w:r w:rsidRPr="008D2D08">
              <w:t xml:space="preserve">ubcontractor shall be deemed to have the nationality of a country if it is a citizen or </w:t>
            </w:r>
            <w:r w:rsidRPr="008D2D08">
              <w:lastRenderedPageBreak/>
              <w:t>constituted, incorporated, or registered, and operates in conformity with the provisions of the laws of that country.</w:t>
            </w:r>
            <w:bookmarkEnd w:id="904"/>
          </w:p>
          <w:p w14:paraId="0C4A10A3" w14:textId="52E072CA" w:rsidR="00331DAC" w:rsidRPr="008D2D08" w:rsidRDefault="00FB3E57" w:rsidP="00537ABA">
            <w:pPr>
              <w:pStyle w:val="GCCSubclause"/>
            </w:pPr>
            <w:r w:rsidRPr="008D2D08">
              <w:t>All g</w:t>
            </w:r>
            <w:r w:rsidR="00331DAC" w:rsidRPr="008D2D08">
              <w:t>oods a</w:t>
            </w:r>
            <w:r w:rsidRPr="008D2D08">
              <w:t>nd related s</w:t>
            </w:r>
            <w:r w:rsidR="00331DAC" w:rsidRPr="008D2D08">
              <w:t xml:space="preserve">ervices to be supplied under this </w:t>
            </w:r>
            <w:r w:rsidRPr="008D2D08">
              <w:t>c</w:t>
            </w:r>
            <w:r w:rsidR="00331DAC" w:rsidRPr="008D2D08">
              <w:t>ontr</w:t>
            </w:r>
            <w:r w:rsidRPr="008D2D08">
              <w:t>act shall have their origin in e</w:t>
            </w:r>
            <w:r w:rsidR="00331DAC" w:rsidRPr="008D2D08">
              <w:t xml:space="preserve">ligible </w:t>
            </w:r>
            <w:r w:rsidRPr="008D2D08">
              <w:t>c</w:t>
            </w:r>
            <w:r w:rsidR="00331DAC" w:rsidRPr="008D2D08">
              <w:t>ountries.</w:t>
            </w:r>
          </w:p>
          <w:p w14:paraId="106CEA66" w14:textId="2967B0F1" w:rsidR="00331DAC" w:rsidRPr="008D2D08" w:rsidRDefault="00FB3E57" w:rsidP="00537ABA">
            <w:pPr>
              <w:pStyle w:val="GCCSubclause"/>
            </w:pPr>
            <w:r w:rsidRPr="008D2D08">
              <w:t>For the purpose of this GCC c</w:t>
            </w:r>
            <w:r w:rsidR="00331DAC" w:rsidRPr="008D2D08">
              <w:t>lause 7, “ori</w:t>
            </w:r>
            <w:r w:rsidRPr="008D2D08">
              <w:t>gin” means the place where the g</w:t>
            </w:r>
            <w:r w:rsidR="00331DAC" w:rsidRPr="008D2D08">
              <w:t>oods have been mined, grown, cultivated, produced, manufactured, or processed; or through manufacture, processing, or assembly, another commercially recognized article results that differs substantially in its basic characteristics, purposes or utility from its underlying c</w:t>
            </w:r>
            <w:r w:rsidRPr="008D2D08">
              <w:t>omponents. With respect to the r</w:t>
            </w:r>
            <w:r w:rsidR="00331DAC" w:rsidRPr="008D2D08">
              <w:t xml:space="preserve">elated </w:t>
            </w:r>
            <w:r w:rsidRPr="008D2D08">
              <w:t>s</w:t>
            </w:r>
            <w:r w:rsidR="00331DAC" w:rsidRPr="008D2D08">
              <w:t xml:space="preserve">ervices, the term “origin” means the place from which the </w:t>
            </w:r>
            <w:r w:rsidRPr="008D2D08">
              <w:t>r</w:t>
            </w:r>
            <w:r w:rsidR="00331DAC" w:rsidRPr="008D2D08">
              <w:t xml:space="preserve">elated </w:t>
            </w:r>
            <w:r w:rsidRPr="008D2D08">
              <w:t>s</w:t>
            </w:r>
            <w:r w:rsidR="00331DAC" w:rsidRPr="008D2D08">
              <w:t>ervices are supplied.</w:t>
            </w:r>
          </w:p>
        </w:tc>
      </w:tr>
      <w:tr w:rsidR="00B53149" w:rsidRPr="008D2D08" w14:paraId="5AB8E7BB" w14:textId="77777777" w:rsidTr="00D9067C">
        <w:tc>
          <w:tcPr>
            <w:tcW w:w="3100" w:type="dxa"/>
            <w:gridSpan w:val="2"/>
            <w:shd w:val="clear" w:color="auto" w:fill="FFFFFF"/>
          </w:tcPr>
          <w:p w14:paraId="03047609" w14:textId="0B26278B" w:rsidR="00331DAC" w:rsidRPr="008D2D08" w:rsidRDefault="00331DAC" w:rsidP="00537ABA">
            <w:pPr>
              <w:pStyle w:val="GCCClauses"/>
            </w:pPr>
            <w:bookmarkStart w:id="905" w:name="_Toc451499605"/>
            <w:bookmarkStart w:id="906" w:name="_Toc451500156"/>
            <w:bookmarkStart w:id="907" w:name="_Toc451500710"/>
            <w:bookmarkStart w:id="908" w:name="_Toc451499608"/>
            <w:bookmarkStart w:id="909" w:name="_Toc451500159"/>
            <w:bookmarkStart w:id="910" w:name="_Toc451500713"/>
            <w:bookmarkStart w:id="911" w:name="_Ref201706151"/>
            <w:bookmarkStart w:id="912" w:name="_Toc202352991"/>
            <w:bookmarkStart w:id="913" w:name="_Toc202353202"/>
            <w:bookmarkStart w:id="914" w:name="_Toc202353416"/>
            <w:bookmarkStart w:id="915" w:name="_Toc433790948"/>
            <w:bookmarkStart w:id="916" w:name="_Toc41378820"/>
            <w:bookmarkStart w:id="917" w:name="_Toc47632973"/>
            <w:bookmarkStart w:id="918" w:name="_Toc57743436"/>
            <w:bookmarkEnd w:id="905"/>
            <w:bookmarkEnd w:id="906"/>
            <w:bookmarkEnd w:id="907"/>
            <w:bookmarkEnd w:id="908"/>
            <w:bookmarkEnd w:id="909"/>
            <w:bookmarkEnd w:id="910"/>
            <w:r w:rsidRPr="008D2D08">
              <w:lastRenderedPageBreak/>
              <w:t>Notices</w:t>
            </w:r>
            <w:bookmarkEnd w:id="911"/>
            <w:bookmarkEnd w:id="912"/>
            <w:bookmarkEnd w:id="913"/>
            <w:bookmarkEnd w:id="914"/>
            <w:bookmarkEnd w:id="915"/>
            <w:bookmarkEnd w:id="916"/>
            <w:bookmarkEnd w:id="917"/>
            <w:bookmarkEnd w:id="918"/>
          </w:p>
        </w:tc>
        <w:tc>
          <w:tcPr>
            <w:tcW w:w="6860" w:type="dxa"/>
            <w:gridSpan w:val="2"/>
            <w:shd w:val="clear" w:color="auto" w:fill="FFFFFF"/>
          </w:tcPr>
          <w:p w14:paraId="5D30E606" w14:textId="27EA46CD" w:rsidR="00331DAC" w:rsidRPr="008D2D08" w:rsidRDefault="00331DAC" w:rsidP="00537ABA">
            <w:pPr>
              <w:pStyle w:val="GCCSubclause"/>
            </w:pPr>
            <w:bookmarkStart w:id="919" w:name="_Ref201660993"/>
            <w:r w:rsidRPr="008D2D08">
              <w:t xml:space="preserve">Any notice, request or consent required or permitted to be </w:t>
            </w:r>
            <w:r w:rsidR="00FB3E57" w:rsidRPr="008D2D08">
              <w:t>given or made pursuant to this c</w:t>
            </w:r>
            <w:r w:rsidRPr="008D2D08">
              <w:t xml:space="preserve">ontract shall be in writing. Any such notice, request or consent shall be deemed to have been given or made when delivered in person to the authorized person specified in the </w:t>
            </w:r>
            <w:r w:rsidRPr="008D2D08">
              <w:rPr>
                <w:b/>
              </w:rPr>
              <w:t>SCC</w:t>
            </w:r>
            <w:r w:rsidRPr="008D2D08">
              <w:t xml:space="preserve"> representing the party to whom the communication is ad</w:t>
            </w:r>
            <w:r w:rsidR="00FB3E57" w:rsidRPr="008D2D08">
              <w:t>dressed, and when sent to such p</w:t>
            </w:r>
            <w:r w:rsidRPr="008D2D08">
              <w:t xml:space="preserve">arty at the address </w:t>
            </w:r>
            <w:r w:rsidRPr="008D2D08">
              <w:rPr>
                <w:bCs/>
              </w:rPr>
              <w:t xml:space="preserve">specified in the </w:t>
            </w:r>
            <w:r w:rsidRPr="008D2D08">
              <w:rPr>
                <w:b/>
              </w:rPr>
              <w:t>SCC</w:t>
            </w:r>
            <w:r w:rsidRPr="008D2D08">
              <w:t>, or sent by facsimile or electronic e-mail with confirmation, if sent during normal b</w:t>
            </w:r>
            <w:r w:rsidR="00FB3E57" w:rsidRPr="008D2D08">
              <w:t>usiness hours of the recipient p</w:t>
            </w:r>
            <w:r w:rsidRPr="008D2D08">
              <w:t>arty, unless the giving of n</w:t>
            </w:r>
            <w:r w:rsidR="00FB3E57" w:rsidRPr="008D2D08">
              <w:t>otice is otherwise governed by applicable l</w:t>
            </w:r>
            <w:r w:rsidRPr="008D2D08">
              <w:t>aw.</w:t>
            </w:r>
            <w:bookmarkEnd w:id="919"/>
          </w:p>
          <w:p w14:paraId="37F55B36" w14:textId="4B0C7D1B" w:rsidR="00331DAC" w:rsidRPr="008D2D08" w:rsidRDefault="00FB3E57" w:rsidP="00537ABA">
            <w:pPr>
              <w:pStyle w:val="GCCSubclause"/>
            </w:pPr>
            <w:r w:rsidRPr="008D2D08">
              <w:t>A p</w:t>
            </w:r>
            <w:r w:rsidR="00331DAC" w:rsidRPr="008D2D08">
              <w:t>arty may change its address f</w:t>
            </w:r>
            <w:r w:rsidRPr="008D2D08">
              <w:t>or receiving notice under this c</w:t>
            </w:r>
            <w:r w:rsidR="00331DAC" w:rsidRPr="008D2D08">
              <w:t xml:space="preserve">ontract by giving the other </w:t>
            </w:r>
            <w:r w:rsidRPr="008D2D08">
              <w:t>p</w:t>
            </w:r>
            <w:r w:rsidR="00331DAC" w:rsidRPr="008D2D08">
              <w:t xml:space="preserve">arty notice in writing of such change to the address </w:t>
            </w:r>
            <w:r w:rsidR="00331DAC" w:rsidRPr="008D2D08">
              <w:rPr>
                <w:bCs/>
              </w:rPr>
              <w:t xml:space="preserve">specified in the </w:t>
            </w:r>
            <w:r w:rsidR="00331DAC" w:rsidRPr="008D2D08">
              <w:rPr>
                <w:b/>
              </w:rPr>
              <w:t>SCC</w:t>
            </w:r>
            <w:r w:rsidR="00331DAC" w:rsidRPr="008D2D08">
              <w:rPr>
                <w:bCs/>
              </w:rPr>
              <w:t>.</w:t>
            </w:r>
          </w:p>
        </w:tc>
      </w:tr>
      <w:tr w:rsidR="00B53149" w:rsidRPr="008D2D08" w14:paraId="56573873" w14:textId="77777777" w:rsidTr="00D9067C">
        <w:tc>
          <w:tcPr>
            <w:tcW w:w="3100" w:type="dxa"/>
            <w:gridSpan w:val="2"/>
            <w:shd w:val="clear" w:color="auto" w:fill="FFFFFF"/>
          </w:tcPr>
          <w:p w14:paraId="029EC4DB" w14:textId="5DE391E4" w:rsidR="00331DAC" w:rsidRPr="008D2D08" w:rsidRDefault="00331DAC" w:rsidP="00537ABA">
            <w:pPr>
              <w:pStyle w:val="GCCClauses"/>
            </w:pPr>
            <w:bookmarkStart w:id="920" w:name="_Toc451499612"/>
            <w:bookmarkStart w:id="921" w:name="_Toc451500163"/>
            <w:bookmarkStart w:id="922" w:name="_Toc451500717"/>
            <w:bookmarkStart w:id="923" w:name="_Ref201705894"/>
            <w:bookmarkStart w:id="924" w:name="_Toc202352992"/>
            <w:bookmarkStart w:id="925" w:name="_Toc202353203"/>
            <w:bookmarkStart w:id="926" w:name="_Toc202353417"/>
            <w:bookmarkStart w:id="927" w:name="_Toc433790949"/>
            <w:bookmarkStart w:id="928" w:name="_Toc41378821"/>
            <w:bookmarkStart w:id="929" w:name="_Toc47632974"/>
            <w:bookmarkStart w:id="930" w:name="_Toc57743437"/>
            <w:bookmarkEnd w:id="920"/>
            <w:bookmarkEnd w:id="921"/>
            <w:bookmarkEnd w:id="922"/>
            <w:r w:rsidRPr="008D2D08">
              <w:t>Settlement of Disputes</w:t>
            </w:r>
            <w:bookmarkEnd w:id="923"/>
            <w:bookmarkEnd w:id="924"/>
            <w:bookmarkEnd w:id="925"/>
            <w:bookmarkEnd w:id="926"/>
            <w:bookmarkEnd w:id="927"/>
            <w:bookmarkEnd w:id="928"/>
            <w:bookmarkEnd w:id="929"/>
            <w:bookmarkEnd w:id="930"/>
          </w:p>
        </w:tc>
        <w:tc>
          <w:tcPr>
            <w:tcW w:w="6860" w:type="dxa"/>
            <w:gridSpan w:val="2"/>
            <w:shd w:val="clear" w:color="auto" w:fill="FFFFFF"/>
          </w:tcPr>
          <w:p w14:paraId="1FF2C9D2" w14:textId="1FD91D66" w:rsidR="00331DAC" w:rsidRPr="008D2D08" w:rsidRDefault="00FB3E57" w:rsidP="00537ABA">
            <w:pPr>
              <w:pStyle w:val="GCCSubclause"/>
            </w:pPr>
            <w:bookmarkStart w:id="931" w:name="_Ref201705727"/>
            <w:r w:rsidRPr="008D2D08">
              <w:t>The p</w:t>
            </w:r>
            <w:r w:rsidR="00331DAC" w:rsidRPr="008D2D08">
              <w:t xml:space="preserve">urchaser and the </w:t>
            </w:r>
            <w:r w:rsidRPr="008D2D08">
              <w:t>s</w:t>
            </w:r>
            <w:r w:rsidR="00331DAC" w:rsidRPr="008D2D08">
              <w:t>upplier shall use their best efforts to resolve amicably by direct informal negotiation any disagreement or dispute arising between them un</w:t>
            </w:r>
            <w:r w:rsidRPr="008D2D08">
              <w:t>der or in connection with this c</w:t>
            </w:r>
            <w:r w:rsidR="00331DAC" w:rsidRPr="008D2D08">
              <w:t>ontract.</w:t>
            </w:r>
            <w:bookmarkEnd w:id="931"/>
          </w:p>
          <w:p w14:paraId="403542FA" w14:textId="07C2F3A6" w:rsidR="00331DAC" w:rsidRPr="008D2D08" w:rsidRDefault="00FB3E57" w:rsidP="00537ABA">
            <w:pPr>
              <w:pStyle w:val="GCCSubclause"/>
            </w:pPr>
            <w:r w:rsidRPr="008D2D08">
              <w:t>If the p</w:t>
            </w:r>
            <w:r w:rsidR="00331DAC" w:rsidRPr="008D2D08">
              <w:t xml:space="preserve">arties fail to resolve any disagreement or </w:t>
            </w:r>
            <w:r w:rsidRPr="008D2D08">
              <w:t>dispute in accordance with GCC sub-c</w:t>
            </w:r>
            <w:r w:rsidR="00331DAC" w:rsidRPr="008D2D08">
              <w:t>lause 9.1 within thirty (30) days after the rec</w:t>
            </w:r>
            <w:r w:rsidRPr="008D2D08">
              <w:t>eipt by one party of the other p</w:t>
            </w:r>
            <w:r w:rsidR="00331DAC" w:rsidRPr="008D2D08">
              <w:t>arty’s request for such resol</w:t>
            </w:r>
            <w:r w:rsidRPr="008D2D08">
              <w:t>ution, either p</w:t>
            </w:r>
            <w:r w:rsidR="00331DAC" w:rsidRPr="008D2D08">
              <w:t xml:space="preserve">arty may submit the disagreement or dispute in accordance with the provisions </w:t>
            </w:r>
            <w:r w:rsidR="00331DAC" w:rsidRPr="008D2D08">
              <w:rPr>
                <w:bCs/>
              </w:rPr>
              <w:t xml:space="preserve">specified in the </w:t>
            </w:r>
            <w:r w:rsidR="00331DAC" w:rsidRPr="008D2D08">
              <w:rPr>
                <w:b/>
              </w:rPr>
              <w:t>SCC</w:t>
            </w:r>
            <w:r w:rsidR="00331DAC" w:rsidRPr="008D2D08">
              <w:t>.</w:t>
            </w:r>
          </w:p>
        </w:tc>
      </w:tr>
      <w:tr w:rsidR="00B53149" w:rsidRPr="008D2D08" w14:paraId="739B92BE" w14:textId="77777777" w:rsidTr="00D9067C">
        <w:tc>
          <w:tcPr>
            <w:tcW w:w="3100" w:type="dxa"/>
            <w:gridSpan w:val="2"/>
            <w:shd w:val="clear" w:color="auto" w:fill="FFFFFF"/>
          </w:tcPr>
          <w:p w14:paraId="6B1D867E" w14:textId="3AFA5CD7" w:rsidR="00331DAC" w:rsidRPr="008D2D08" w:rsidRDefault="00331DAC" w:rsidP="00537ABA">
            <w:pPr>
              <w:pStyle w:val="GCCClauses"/>
            </w:pPr>
            <w:bookmarkStart w:id="932" w:name="_Toc451499616"/>
            <w:bookmarkStart w:id="933" w:name="_Toc451500167"/>
            <w:bookmarkStart w:id="934" w:name="_Toc451500721"/>
            <w:bookmarkStart w:id="935" w:name="_Ref201706740"/>
            <w:bookmarkStart w:id="936" w:name="_Toc202352993"/>
            <w:bookmarkStart w:id="937" w:name="_Toc202353204"/>
            <w:bookmarkStart w:id="938" w:name="_Toc202353418"/>
            <w:bookmarkStart w:id="939" w:name="_Toc433790950"/>
            <w:bookmarkStart w:id="940" w:name="_Toc41378822"/>
            <w:bookmarkStart w:id="941" w:name="_Toc47632975"/>
            <w:bookmarkStart w:id="942" w:name="_Toc57743438"/>
            <w:bookmarkEnd w:id="932"/>
            <w:bookmarkEnd w:id="933"/>
            <w:bookmarkEnd w:id="934"/>
            <w:r w:rsidRPr="008D2D08">
              <w:t>Scope of Supply</w:t>
            </w:r>
            <w:bookmarkEnd w:id="935"/>
            <w:bookmarkEnd w:id="936"/>
            <w:bookmarkEnd w:id="937"/>
            <w:bookmarkEnd w:id="938"/>
            <w:bookmarkEnd w:id="939"/>
            <w:bookmarkEnd w:id="940"/>
            <w:bookmarkEnd w:id="941"/>
            <w:bookmarkEnd w:id="942"/>
          </w:p>
        </w:tc>
        <w:tc>
          <w:tcPr>
            <w:tcW w:w="6860" w:type="dxa"/>
            <w:gridSpan w:val="2"/>
            <w:shd w:val="clear" w:color="auto" w:fill="FFFFFF"/>
          </w:tcPr>
          <w:p w14:paraId="66BD6D22" w14:textId="1B67306D" w:rsidR="00331DAC" w:rsidRPr="008D2D08" w:rsidRDefault="00331DAC" w:rsidP="00537ABA">
            <w:pPr>
              <w:pStyle w:val="GCCSubclause"/>
            </w:pPr>
            <w:r w:rsidRPr="008D2D08">
              <w:rPr>
                <w:lang w:val="en-GB"/>
              </w:rPr>
              <w:t>T</w:t>
            </w:r>
            <w:r w:rsidR="00FB3E57" w:rsidRPr="008D2D08">
              <w:t>he g</w:t>
            </w:r>
            <w:r w:rsidRPr="008D2D08">
              <w:t xml:space="preserve">oods and </w:t>
            </w:r>
            <w:r w:rsidR="00FB3E57" w:rsidRPr="008D2D08">
              <w:t>related s</w:t>
            </w:r>
            <w:r w:rsidRPr="008D2D08">
              <w:t>ervices to be supplie</w:t>
            </w:r>
            <w:r w:rsidR="00FB3E57" w:rsidRPr="008D2D08">
              <w:t>d shall be as specified in the s</w:t>
            </w:r>
            <w:r w:rsidRPr="008D2D08">
              <w:t xml:space="preserve">chedule of </w:t>
            </w:r>
            <w:r w:rsidR="00FB3E57" w:rsidRPr="008D2D08">
              <w:t>r</w:t>
            </w:r>
            <w:r w:rsidRPr="008D2D08">
              <w:t>equirements.</w:t>
            </w:r>
          </w:p>
          <w:p w14:paraId="0C1097C8" w14:textId="13783326" w:rsidR="00331DAC" w:rsidRPr="008D2D08" w:rsidRDefault="00331DAC" w:rsidP="00537ABA">
            <w:pPr>
              <w:pStyle w:val="GCCSubclause"/>
            </w:pPr>
            <w:r w:rsidRPr="008D2D08">
              <w:lastRenderedPageBreak/>
              <w:t>Unless oth</w:t>
            </w:r>
            <w:r w:rsidR="00FB3E57" w:rsidRPr="008D2D08">
              <w:t>erwise stipulated in this contract, the g</w:t>
            </w:r>
            <w:r w:rsidRPr="008D2D08">
              <w:t xml:space="preserve">oods shall include all such items not </w:t>
            </w:r>
            <w:r w:rsidR="00FB3E57" w:rsidRPr="008D2D08">
              <w:t>specifically mentioned in this c</w:t>
            </w:r>
            <w:r w:rsidRPr="008D2D08">
              <w:t>ontract but that can be</w:t>
            </w:r>
            <w:r w:rsidR="00FB3E57" w:rsidRPr="008D2D08">
              <w:t xml:space="preserve"> reasonably inferred from this c</w:t>
            </w:r>
            <w:r w:rsidRPr="008D2D08">
              <w:t>ontract a</w:t>
            </w:r>
            <w:r w:rsidR="00FB3E57" w:rsidRPr="008D2D08">
              <w:t>s being required for attaining delivery and completion of the goods and related s</w:t>
            </w:r>
            <w:r w:rsidRPr="008D2D08">
              <w:t>ervices as if such items we</w:t>
            </w:r>
            <w:r w:rsidR="00FB3E57" w:rsidRPr="008D2D08">
              <w:t>re expressly mentioned in this c</w:t>
            </w:r>
            <w:r w:rsidRPr="008D2D08">
              <w:t>ontract.</w:t>
            </w:r>
          </w:p>
        </w:tc>
      </w:tr>
      <w:tr w:rsidR="00B53149" w:rsidRPr="008D2D08" w14:paraId="1206DE91" w14:textId="77777777" w:rsidTr="00D9067C">
        <w:tc>
          <w:tcPr>
            <w:tcW w:w="3100" w:type="dxa"/>
            <w:gridSpan w:val="2"/>
            <w:shd w:val="clear" w:color="auto" w:fill="FFFFFF"/>
          </w:tcPr>
          <w:p w14:paraId="325980FB" w14:textId="300640D4" w:rsidR="00331DAC" w:rsidRPr="008D2D08" w:rsidRDefault="00331DAC" w:rsidP="00537ABA">
            <w:pPr>
              <w:pStyle w:val="GCCClauses"/>
            </w:pPr>
            <w:bookmarkStart w:id="943" w:name="_Toc451499620"/>
            <w:bookmarkStart w:id="944" w:name="_Toc451500171"/>
            <w:bookmarkStart w:id="945" w:name="_Toc451500725"/>
            <w:bookmarkStart w:id="946" w:name="_Ref201706110"/>
            <w:bookmarkStart w:id="947" w:name="_Toc202352994"/>
            <w:bookmarkStart w:id="948" w:name="_Toc202353205"/>
            <w:bookmarkStart w:id="949" w:name="_Toc202353419"/>
            <w:bookmarkStart w:id="950" w:name="_Toc433790951"/>
            <w:bookmarkStart w:id="951" w:name="_Toc41378823"/>
            <w:bookmarkStart w:id="952" w:name="_Toc47632976"/>
            <w:bookmarkStart w:id="953" w:name="_Toc57743439"/>
            <w:bookmarkEnd w:id="943"/>
            <w:bookmarkEnd w:id="944"/>
            <w:bookmarkEnd w:id="945"/>
            <w:r w:rsidRPr="008D2D08">
              <w:lastRenderedPageBreak/>
              <w:t>Delivery and Documents</w:t>
            </w:r>
            <w:bookmarkEnd w:id="946"/>
            <w:bookmarkEnd w:id="947"/>
            <w:bookmarkEnd w:id="948"/>
            <w:bookmarkEnd w:id="949"/>
            <w:bookmarkEnd w:id="950"/>
            <w:bookmarkEnd w:id="951"/>
            <w:bookmarkEnd w:id="952"/>
            <w:bookmarkEnd w:id="953"/>
          </w:p>
        </w:tc>
        <w:tc>
          <w:tcPr>
            <w:tcW w:w="6860" w:type="dxa"/>
            <w:gridSpan w:val="2"/>
            <w:shd w:val="clear" w:color="auto" w:fill="FFFFFF"/>
          </w:tcPr>
          <w:p w14:paraId="2EB5DDB3" w14:textId="72521EDE" w:rsidR="00331DAC" w:rsidRPr="008D2D08" w:rsidRDefault="00FB3E57" w:rsidP="00537ABA">
            <w:pPr>
              <w:pStyle w:val="GCCSubclause"/>
            </w:pPr>
            <w:bookmarkStart w:id="954" w:name="_Ref201661006"/>
            <w:r w:rsidRPr="008D2D08">
              <w:t>The delivery of the goods and completion of the related s</w:t>
            </w:r>
            <w:r w:rsidR="00331DAC" w:rsidRPr="008D2D08">
              <w:t>ervices s</w:t>
            </w:r>
            <w:r w:rsidRPr="008D2D08">
              <w:t>hall be in accordance with the d</w:t>
            </w:r>
            <w:r w:rsidR="00331DAC" w:rsidRPr="008D2D08">
              <w:t xml:space="preserve">elivery and </w:t>
            </w:r>
            <w:r w:rsidRPr="008D2D08">
              <w:t>completion schedule specified in the s</w:t>
            </w:r>
            <w:r w:rsidR="00331DAC" w:rsidRPr="008D2D08">
              <w:t>chedule</w:t>
            </w:r>
            <w:r w:rsidRPr="008D2D08">
              <w:t xml:space="preserve"> of r</w:t>
            </w:r>
            <w:r w:rsidR="00331DAC" w:rsidRPr="008D2D08">
              <w:t>equirements. The details of shipping and other do</w:t>
            </w:r>
            <w:r w:rsidRPr="008D2D08">
              <w:t>cuments to be furnished by the s</w:t>
            </w:r>
            <w:r w:rsidR="00331DAC" w:rsidRPr="008D2D08">
              <w:t xml:space="preserve">upplier are </w:t>
            </w:r>
            <w:r w:rsidR="00331DAC" w:rsidRPr="008D2D08">
              <w:rPr>
                <w:bCs/>
              </w:rPr>
              <w:t xml:space="preserve">specified in the </w:t>
            </w:r>
            <w:r w:rsidR="00331DAC" w:rsidRPr="008D2D08">
              <w:rPr>
                <w:b/>
              </w:rPr>
              <w:t>SCC</w:t>
            </w:r>
            <w:r w:rsidR="00331DAC" w:rsidRPr="008D2D08">
              <w:t>.</w:t>
            </w:r>
            <w:bookmarkEnd w:id="954"/>
          </w:p>
        </w:tc>
      </w:tr>
      <w:tr w:rsidR="00B53149" w:rsidRPr="008D2D08" w14:paraId="2CAA09E1" w14:textId="77777777" w:rsidTr="00D9067C">
        <w:tc>
          <w:tcPr>
            <w:tcW w:w="3100" w:type="dxa"/>
            <w:gridSpan w:val="2"/>
            <w:shd w:val="clear" w:color="auto" w:fill="FFFFFF"/>
          </w:tcPr>
          <w:p w14:paraId="2C951F8B" w14:textId="0067B2B4" w:rsidR="00331DAC" w:rsidRPr="008D2D08" w:rsidRDefault="00331DAC" w:rsidP="00537ABA">
            <w:pPr>
              <w:pStyle w:val="GCCClauses"/>
            </w:pPr>
            <w:bookmarkStart w:id="955" w:name="_Toc151962141"/>
            <w:bookmarkStart w:id="956" w:name="_Toc162134686"/>
            <w:bookmarkStart w:id="957" w:name="_Toc198895519"/>
            <w:bookmarkStart w:id="958" w:name="_Toc202352995"/>
            <w:bookmarkStart w:id="959" w:name="_Toc202353206"/>
            <w:bookmarkStart w:id="960" w:name="_Toc202353420"/>
            <w:bookmarkStart w:id="961" w:name="_Toc433790952"/>
            <w:bookmarkStart w:id="962" w:name="_Toc41378824"/>
            <w:bookmarkStart w:id="963" w:name="_Toc47632977"/>
            <w:bookmarkStart w:id="964" w:name="_Toc57743440"/>
            <w:r w:rsidRPr="008D2D08">
              <w:t>Supplier’s Responsibilities</w:t>
            </w:r>
            <w:bookmarkEnd w:id="955"/>
            <w:bookmarkEnd w:id="956"/>
            <w:bookmarkEnd w:id="957"/>
            <w:bookmarkEnd w:id="958"/>
            <w:bookmarkEnd w:id="959"/>
            <w:bookmarkEnd w:id="960"/>
            <w:bookmarkEnd w:id="961"/>
            <w:bookmarkEnd w:id="962"/>
            <w:bookmarkEnd w:id="963"/>
            <w:bookmarkEnd w:id="964"/>
          </w:p>
        </w:tc>
        <w:tc>
          <w:tcPr>
            <w:tcW w:w="6860" w:type="dxa"/>
            <w:gridSpan w:val="2"/>
            <w:shd w:val="clear" w:color="auto" w:fill="FFFFFF"/>
          </w:tcPr>
          <w:p w14:paraId="6FE7DA2E" w14:textId="47DB1940" w:rsidR="00331DAC" w:rsidRPr="008D2D08" w:rsidRDefault="0009165F" w:rsidP="00537ABA">
            <w:pPr>
              <w:pStyle w:val="GCCSubclause"/>
            </w:pPr>
            <w:r w:rsidRPr="008D2D08">
              <w:t>The supplier shall supply all the goods and r</w:t>
            </w:r>
            <w:r w:rsidR="00331DAC" w:rsidRPr="008D2D08">
              <w:t xml:space="preserve">elated </w:t>
            </w:r>
            <w:r w:rsidRPr="008D2D08">
              <w:t>s</w:t>
            </w:r>
            <w:r w:rsidR="00331DAC" w:rsidRPr="008D2D08">
              <w:t>ervices included in the scope of supply in ac</w:t>
            </w:r>
            <w:r w:rsidRPr="008D2D08">
              <w:t>cordance with GCC clause 10, and the delivery and completion schedule, as per GCC c</w:t>
            </w:r>
            <w:r w:rsidR="00331DAC" w:rsidRPr="008D2D08">
              <w:t>lause 11.</w:t>
            </w:r>
          </w:p>
        </w:tc>
      </w:tr>
      <w:tr w:rsidR="00B53149" w:rsidRPr="008D2D08" w14:paraId="4AA317BC" w14:textId="77777777" w:rsidTr="00D9067C">
        <w:tc>
          <w:tcPr>
            <w:tcW w:w="3100" w:type="dxa"/>
            <w:gridSpan w:val="2"/>
            <w:shd w:val="clear" w:color="auto" w:fill="FFFFFF"/>
          </w:tcPr>
          <w:p w14:paraId="1249B743" w14:textId="159D8D53" w:rsidR="00331DAC" w:rsidRPr="008D2D08" w:rsidRDefault="00331DAC" w:rsidP="00537ABA">
            <w:pPr>
              <w:pStyle w:val="GCCClauses"/>
            </w:pPr>
            <w:bookmarkStart w:id="965" w:name="_Ref201706220"/>
            <w:bookmarkStart w:id="966" w:name="_Toc202352996"/>
            <w:bookmarkStart w:id="967" w:name="_Toc202353207"/>
            <w:bookmarkStart w:id="968" w:name="_Toc202353421"/>
            <w:bookmarkStart w:id="969" w:name="_Toc433790953"/>
            <w:bookmarkStart w:id="970" w:name="_Toc41378825"/>
            <w:bookmarkStart w:id="971" w:name="_Toc47632978"/>
            <w:bookmarkStart w:id="972" w:name="_Toc57743441"/>
            <w:r w:rsidRPr="008D2D08">
              <w:t>Contract Price</w:t>
            </w:r>
            <w:bookmarkEnd w:id="965"/>
            <w:bookmarkEnd w:id="966"/>
            <w:bookmarkEnd w:id="967"/>
            <w:bookmarkEnd w:id="968"/>
            <w:bookmarkEnd w:id="969"/>
            <w:bookmarkEnd w:id="970"/>
            <w:bookmarkEnd w:id="971"/>
            <w:bookmarkEnd w:id="972"/>
          </w:p>
        </w:tc>
        <w:tc>
          <w:tcPr>
            <w:tcW w:w="6860" w:type="dxa"/>
            <w:gridSpan w:val="2"/>
            <w:shd w:val="clear" w:color="auto" w:fill="FFFFFF"/>
          </w:tcPr>
          <w:p w14:paraId="3108337F" w14:textId="7514F38A" w:rsidR="00331DAC" w:rsidRPr="008D2D08" w:rsidRDefault="00331DAC" w:rsidP="00537ABA">
            <w:pPr>
              <w:pStyle w:val="GCCSubclause"/>
            </w:pPr>
            <w:bookmarkStart w:id="973" w:name="_Ref201661025"/>
            <w:r w:rsidRPr="008D2D08">
              <w:t xml:space="preserve">The contract price shall be as </w:t>
            </w:r>
            <w:r w:rsidRPr="008D2D08">
              <w:rPr>
                <w:bCs/>
              </w:rPr>
              <w:t xml:space="preserve">specified in the </w:t>
            </w:r>
            <w:r w:rsidRPr="008D2D08">
              <w:rPr>
                <w:b/>
              </w:rPr>
              <w:t>SCC</w:t>
            </w:r>
            <w:r w:rsidRPr="008D2D08">
              <w:t xml:space="preserve"> (the “</w:t>
            </w:r>
            <w:r w:rsidR="0009165F" w:rsidRPr="008D2D08">
              <w:t>c</w:t>
            </w:r>
            <w:r w:rsidRPr="008D2D08">
              <w:t xml:space="preserve">ontract </w:t>
            </w:r>
            <w:r w:rsidR="0009165F" w:rsidRPr="008D2D08">
              <w:t>p</w:t>
            </w:r>
            <w:r w:rsidRPr="008D2D08">
              <w:t xml:space="preserve">rice”) subject to any additions and adjustments thereto, or deductions therefrom, as may be made pursuant to this </w:t>
            </w:r>
            <w:r w:rsidR="0009165F" w:rsidRPr="008D2D08">
              <w:t>c</w:t>
            </w:r>
            <w:r w:rsidRPr="008D2D08">
              <w:t>ontract.</w:t>
            </w:r>
            <w:bookmarkEnd w:id="973"/>
          </w:p>
          <w:p w14:paraId="22AC64C8" w14:textId="3365A10D" w:rsidR="00B90C74" w:rsidRPr="008D2D08" w:rsidRDefault="0009165F" w:rsidP="00537ABA">
            <w:pPr>
              <w:pStyle w:val="GCCSubclause"/>
            </w:pPr>
            <w:r w:rsidRPr="008D2D08">
              <w:t>Prices charged by the supplier for the g</w:t>
            </w:r>
            <w:r w:rsidR="00331DAC" w:rsidRPr="008D2D08">
              <w:t xml:space="preserve">oods delivered and the </w:t>
            </w:r>
            <w:r w:rsidRPr="008D2D08">
              <w:t>related services performed under this c</w:t>
            </w:r>
            <w:r w:rsidR="00331DAC" w:rsidRPr="008D2D08">
              <w:t>ontract shall not vary</w:t>
            </w:r>
            <w:r w:rsidRPr="008D2D08">
              <w:t xml:space="preserve"> from the prices quoted by the s</w:t>
            </w:r>
            <w:r w:rsidR="00331DAC" w:rsidRPr="008D2D08">
              <w:t xml:space="preserve">upplier in its </w:t>
            </w:r>
            <w:r w:rsidRPr="008D2D08">
              <w:t>b</w:t>
            </w:r>
            <w:r w:rsidR="00331DAC" w:rsidRPr="008D2D08">
              <w:t xml:space="preserve">id, with the exception of any price adjustments </w:t>
            </w:r>
            <w:r w:rsidR="00331DAC" w:rsidRPr="008D2D08">
              <w:rPr>
                <w:bCs/>
              </w:rPr>
              <w:t xml:space="preserve">authorized in the </w:t>
            </w:r>
            <w:r w:rsidR="00331DAC" w:rsidRPr="008D2D08">
              <w:rPr>
                <w:b/>
              </w:rPr>
              <w:t>SCC</w:t>
            </w:r>
            <w:r w:rsidR="00B90C74" w:rsidRPr="008D2D08">
              <w:rPr>
                <w:bCs/>
              </w:rPr>
              <w:t>.</w:t>
            </w:r>
          </w:p>
        </w:tc>
      </w:tr>
      <w:tr w:rsidR="00B53149" w:rsidRPr="008D2D08" w14:paraId="25A374F9" w14:textId="77777777" w:rsidTr="00D9067C">
        <w:tc>
          <w:tcPr>
            <w:tcW w:w="3100" w:type="dxa"/>
            <w:gridSpan w:val="2"/>
            <w:shd w:val="clear" w:color="auto" w:fill="FFFFFF"/>
          </w:tcPr>
          <w:p w14:paraId="6DD26149" w14:textId="7E5C8772" w:rsidR="00331DAC" w:rsidRPr="008D2D08" w:rsidRDefault="00331DAC" w:rsidP="00537ABA">
            <w:pPr>
              <w:pStyle w:val="GCCClauses"/>
            </w:pPr>
            <w:bookmarkStart w:id="974" w:name="_Toc451499626"/>
            <w:bookmarkStart w:id="975" w:name="_Toc451500177"/>
            <w:bookmarkStart w:id="976" w:name="_Toc451500731"/>
            <w:bookmarkStart w:id="977" w:name="_Toc202352997"/>
            <w:bookmarkStart w:id="978" w:name="_Toc202353208"/>
            <w:bookmarkStart w:id="979" w:name="_Toc202353422"/>
            <w:bookmarkStart w:id="980" w:name="_Toc433790954"/>
            <w:bookmarkStart w:id="981" w:name="_Toc41378826"/>
            <w:bookmarkStart w:id="982" w:name="_Toc47632979"/>
            <w:bookmarkStart w:id="983" w:name="_Toc57743442"/>
            <w:bookmarkEnd w:id="974"/>
            <w:bookmarkEnd w:id="975"/>
            <w:bookmarkEnd w:id="976"/>
            <w:r w:rsidRPr="008D2D08">
              <w:t>Terms of Payment</w:t>
            </w:r>
            <w:bookmarkEnd w:id="977"/>
            <w:bookmarkEnd w:id="978"/>
            <w:bookmarkEnd w:id="979"/>
            <w:bookmarkEnd w:id="980"/>
            <w:bookmarkEnd w:id="981"/>
            <w:bookmarkEnd w:id="982"/>
            <w:bookmarkEnd w:id="983"/>
          </w:p>
        </w:tc>
        <w:tc>
          <w:tcPr>
            <w:tcW w:w="6860" w:type="dxa"/>
            <w:gridSpan w:val="2"/>
            <w:shd w:val="clear" w:color="auto" w:fill="FFFFFF"/>
          </w:tcPr>
          <w:p w14:paraId="3AEB0D21" w14:textId="57506724" w:rsidR="00331DAC" w:rsidRPr="008D2D08" w:rsidRDefault="0009165F" w:rsidP="00537ABA">
            <w:pPr>
              <w:pStyle w:val="GCCSubclause"/>
            </w:pPr>
            <w:bookmarkStart w:id="984" w:name="_Ref201661031"/>
            <w:r w:rsidRPr="008D2D08">
              <w:t>This c</w:t>
            </w:r>
            <w:r w:rsidR="00331DAC" w:rsidRPr="008D2D08">
              <w:t xml:space="preserve">ontract </w:t>
            </w:r>
            <w:r w:rsidRPr="008D2D08">
              <w:t>p</w:t>
            </w:r>
            <w:r w:rsidR="00331DAC" w:rsidRPr="008D2D08">
              <w:t xml:space="preserve">rice, including any advance payments, if applicable, shall be paid as </w:t>
            </w:r>
            <w:r w:rsidR="00331DAC" w:rsidRPr="008D2D08">
              <w:rPr>
                <w:bCs/>
              </w:rPr>
              <w:t xml:space="preserve">specified in the </w:t>
            </w:r>
            <w:r w:rsidR="00331DAC" w:rsidRPr="008D2D08">
              <w:rPr>
                <w:b/>
              </w:rPr>
              <w:t>SCC</w:t>
            </w:r>
            <w:r w:rsidR="00331DAC" w:rsidRPr="008D2D08">
              <w:t>.</w:t>
            </w:r>
            <w:bookmarkEnd w:id="984"/>
          </w:p>
          <w:p w14:paraId="66637C22" w14:textId="7D99819F" w:rsidR="00331DAC" w:rsidRPr="008D2D08" w:rsidRDefault="0009165F" w:rsidP="00537ABA">
            <w:pPr>
              <w:pStyle w:val="GCCSubclause"/>
            </w:pPr>
            <w:r w:rsidRPr="008D2D08">
              <w:t>The s</w:t>
            </w:r>
            <w:r w:rsidR="00331DAC" w:rsidRPr="008D2D08">
              <w:t xml:space="preserve">upplier’s request for payment shall be made to the </w:t>
            </w:r>
            <w:r w:rsidRPr="008D2D08">
              <w:t>p</w:t>
            </w:r>
            <w:r w:rsidR="00331DAC" w:rsidRPr="008D2D08">
              <w:t>urchaser in writing, accompanied by invoices d</w:t>
            </w:r>
            <w:r w:rsidRPr="008D2D08">
              <w:t>escribing, as appropriate, the goods delivered and related s</w:t>
            </w:r>
            <w:r w:rsidR="00331DAC" w:rsidRPr="008D2D08">
              <w:t>ervices performed, and by the docum</w:t>
            </w:r>
            <w:r w:rsidRPr="008D2D08">
              <w:t>ents submitted pursuant to GCC c</w:t>
            </w:r>
            <w:r w:rsidR="00331DAC" w:rsidRPr="008D2D08">
              <w:t xml:space="preserve">lause 11 and upon fulfillment of all other relevant obligations stipulated in this </w:t>
            </w:r>
            <w:r w:rsidRPr="008D2D08">
              <w:t>c</w:t>
            </w:r>
            <w:r w:rsidR="00331DAC" w:rsidRPr="008D2D08">
              <w:t>ontract.</w:t>
            </w:r>
          </w:p>
          <w:p w14:paraId="119E19B1" w14:textId="5E5FF76F" w:rsidR="00331DAC" w:rsidRPr="008D2D08" w:rsidRDefault="00331DAC" w:rsidP="00537ABA">
            <w:pPr>
              <w:pStyle w:val="GCCSubclause"/>
            </w:pPr>
            <w:r w:rsidRPr="008D2D08">
              <w:t>Payments shall be made pro</w:t>
            </w:r>
            <w:r w:rsidR="0009165F" w:rsidRPr="008D2D08">
              <w:t>mptly by, or on behalf of, the p</w:t>
            </w:r>
            <w:r w:rsidRPr="008D2D08">
              <w:t xml:space="preserve">urchaser, no later than thirty </w:t>
            </w:r>
            <w:r w:rsidR="0009165F" w:rsidRPr="008D2D08">
              <w:t>(30) days after receipt by the p</w:t>
            </w:r>
            <w:r w:rsidRPr="008D2D08">
              <w:t>urchaser of an invoice o</w:t>
            </w:r>
            <w:r w:rsidR="0009165F" w:rsidRPr="008D2D08">
              <w:t>r request for payment from the s</w:t>
            </w:r>
            <w:r w:rsidRPr="008D2D08">
              <w:t>upplier in form and</w:t>
            </w:r>
            <w:r w:rsidR="0009165F" w:rsidRPr="008D2D08">
              <w:t xml:space="preserve"> substance satisfactory to the p</w:t>
            </w:r>
            <w:r w:rsidRPr="008D2D08">
              <w:t>urchaser.</w:t>
            </w:r>
          </w:p>
          <w:p w14:paraId="794C6002" w14:textId="42F5675C" w:rsidR="00331DAC" w:rsidRPr="008D2D08" w:rsidRDefault="00331DAC" w:rsidP="00537ABA">
            <w:pPr>
              <w:pStyle w:val="GCCSubclause"/>
            </w:pPr>
            <w:r w:rsidRPr="008D2D08">
              <w:t>The currency in which</w:t>
            </w:r>
            <w:r w:rsidR="0009165F" w:rsidRPr="008D2D08">
              <w:t xml:space="preserve"> payments shall be made to the supplier under this c</w:t>
            </w:r>
            <w:r w:rsidRPr="008D2D08">
              <w:t xml:space="preserve">ontract shall be those in which the </w:t>
            </w:r>
            <w:r w:rsidR="0009165F" w:rsidRPr="008D2D08">
              <w:t>b</w:t>
            </w:r>
            <w:r w:rsidRPr="008D2D08">
              <w:t>id price is expressed.</w:t>
            </w:r>
          </w:p>
          <w:p w14:paraId="020C1C39" w14:textId="06C65D91" w:rsidR="00331DAC" w:rsidRPr="008D2D08" w:rsidRDefault="0009165F" w:rsidP="00537ABA">
            <w:pPr>
              <w:pStyle w:val="GCCSubclause"/>
            </w:pPr>
            <w:r w:rsidRPr="008D2D08">
              <w:lastRenderedPageBreak/>
              <w:t>In the event that the purchaser fails to pay the s</w:t>
            </w:r>
            <w:r w:rsidR="00331DAC" w:rsidRPr="008D2D08">
              <w:t xml:space="preserve">upplier any payment by its respective due date or within the period set forth in the </w:t>
            </w:r>
            <w:r w:rsidR="00331DAC" w:rsidRPr="008D2D08">
              <w:rPr>
                <w:b/>
              </w:rPr>
              <w:t>SCC</w:t>
            </w:r>
            <w:r w:rsidR="00331DAC" w:rsidRPr="008D2D08">
              <w:t xml:space="preserve">, the </w:t>
            </w:r>
            <w:r w:rsidRPr="008D2D08">
              <w:t>purchaser shall pay to the s</w:t>
            </w:r>
            <w:r w:rsidR="00331DAC" w:rsidRPr="008D2D08">
              <w:t xml:space="preserve">upplier interest on the amount of such delayed payment at the rate shown in the </w:t>
            </w:r>
            <w:r w:rsidR="00331DAC" w:rsidRPr="008D2D08">
              <w:rPr>
                <w:b/>
                <w:bCs/>
              </w:rPr>
              <w:t>SCC</w:t>
            </w:r>
            <w:r w:rsidR="00331DAC" w:rsidRPr="008D2D08">
              <w:t>, for the period of delay until payment has been made in full, whether before or after judgment or arbitrage award.</w:t>
            </w:r>
          </w:p>
        </w:tc>
      </w:tr>
      <w:tr w:rsidR="00B53149" w:rsidRPr="008D2D08" w14:paraId="009B974C" w14:textId="77777777" w:rsidTr="00D9067C">
        <w:tc>
          <w:tcPr>
            <w:tcW w:w="3100" w:type="dxa"/>
            <w:gridSpan w:val="2"/>
            <w:shd w:val="clear" w:color="auto" w:fill="FFFFFF"/>
          </w:tcPr>
          <w:p w14:paraId="0ACB4C21" w14:textId="53FD0073" w:rsidR="00331DAC" w:rsidRPr="008D2D08" w:rsidRDefault="00331DAC" w:rsidP="00537ABA">
            <w:pPr>
              <w:pStyle w:val="GCCClauses"/>
            </w:pPr>
            <w:bookmarkStart w:id="985" w:name="_Toc451499630"/>
            <w:bookmarkStart w:id="986" w:name="_Toc451500181"/>
            <w:bookmarkStart w:id="987" w:name="_Toc451500735"/>
            <w:bookmarkStart w:id="988" w:name="_Toc451499633"/>
            <w:bookmarkStart w:id="989" w:name="_Toc451500184"/>
            <w:bookmarkStart w:id="990" w:name="_Toc451500738"/>
            <w:bookmarkStart w:id="991" w:name="_Toc451499636"/>
            <w:bookmarkStart w:id="992" w:name="_Toc451500187"/>
            <w:bookmarkStart w:id="993" w:name="_Toc451500741"/>
            <w:bookmarkStart w:id="994" w:name="_Toc451499639"/>
            <w:bookmarkStart w:id="995" w:name="_Toc451500190"/>
            <w:bookmarkStart w:id="996" w:name="_Toc451500744"/>
            <w:bookmarkStart w:id="997" w:name="_Ref201710764"/>
            <w:bookmarkStart w:id="998" w:name="_Ref201710767"/>
            <w:bookmarkStart w:id="999" w:name="_Ref201710807"/>
            <w:bookmarkStart w:id="1000" w:name="_Ref201710811"/>
            <w:bookmarkStart w:id="1001" w:name="_Toc202352998"/>
            <w:bookmarkStart w:id="1002" w:name="_Toc202353209"/>
            <w:bookmarkStart w:id="1003" w:name="_Toc202353423"/>
            <w:bookmarkStart w:id="1004" w:name="_Toc433790955"/>
            <w:bookmarkStart w:id="1005" w:name="_Toc41378827"/>
            <w:bookmarkStart w:id="1006" w:name="_Toc47632980"/>
            <w:bookmarkStart w:id="1007" w:name="_Toc57743443"/>
            <w:bookmarkStart w:id="1008" w:name="_Ref201706668"/>
            <w:bookmarkEnd w:id="985"/>
            <w:bookmarkEnd w:id="986"/>
            <w:bookmarkEnd w:id="987"/>
            <w:bookmarkEnd w:id="988"/>
            <w:bookmarkEnd w:id="989"/>
            <w:bookmarkEnd w:id="990"/>
            <w:bookmarkEnd w:id="991"/>
            <w:bookmarkEnd w:id="992"/>
            <w:bookmarkEnd w:id="993"/>
            <w:bookmarkEnd w:id="994"/>
            <w:bookmarkEnd w:id="995"/>
            <w:bookmarkEnd w:id="996"/>
            <w:r w:rsidRPr="008D2D08">
              <w:lastRenderedPageBreak/>
              <w:t>Taxes and Duties</w:t>
            </w:r>
            <w:bookmarkEnd w:id="997"/>
            <w:bookmarkEnd w:id="998"/>
            <w:bookmarkEnd w:id="999"/>
            <w:bookmarkEnd w:id="1000"/>
            <w:bookmarkEnd w:id="1001"/>
            <w:bookmarkEnd w:id="1002"/>
            <w:bookmarkEnd w:id="1003"/>
            <w:bookmarkEnd w:id="1004"/>
            <w:bookmarkEnd w:id="1005"/>
            <w:bookmarkEnd w:id="1006"/>
            <w:bookmarkEnd w:id="1007"/>
          </w:p>
        </w:tc>
        <w:bookmarkEnd w:id="1008"/>
        <w:tc>
          <w:tcPr>
            <w:tcW w:w="6860" w:type="dxa"/>
            <w:gridSpan w:val="2"/>
            <w:shd w:val="clear" w:color="auto" w:fill="FFFFFF"/>
          </w:tcPr>
          <w:p w14:paraId="34344609" w14:textId="77777777" w:rsidR="00331DAC" w:rsidRPr="008D2D08" w:rsidRDefault="00331DAC" w:rsidP="00537ABA">
            <w:pPr>
              <w:pStyle w:val="GCCSubclause"/>
            </w:pPr>
            <w:r w:rsidRPr="008D2D08">
              <w:rPr>
                <w:bCs/>
              </w:rPr>
              <w:t xml:space="preserve">The regulation and applicability of taxes to this contract are specified in the </w:t>
            </w:r>
            <w:r w:rsidRPr="008D2D08">
              <w:rPr>
                <w:b/>
              </w:rPr>
              <w:t>SCC</w:t>
            </w:r>
            <w:r w:rsidRPr="008D2D08">
              <w:rPr>
                <w:bCs/>
              </w:rPr>
              <w:t>.</w:t>
            </w:r>
          </w:p>
          <w:p w14:paraId="546F9C03" w14:textId="0569A3A2" w:rsidR="00331DAC" w:rsidRPr="008D2D08" w:rsidRDefault="0009165F" w:rsidP="00537ABA">
            <w:pPr>
              <w:pStyle w:val="GCCSubclause"/>
            </w:pPr>
            <w:r w:rsidRPr="008D2D08">
              <w:t>The supplier, any s</w:t>
            </w:r>
            <w:r w:rsidR="00331DAC" w:rsidRPr="008D2D08">
              <w:t>ubcontractor and their respective personnel, and their eligible dependents, shall follow the u</w:t>
            </w:r>
            <w:r w:rsidRPr="008D2D08">
              <w:t>sual customs procedures of the c</w:t>
            </w:r>
            <w:r w:rsidR="00331DAC" w:rsidRPr="008D2D08">
              <w:t xml:space="preserve">ountry in importing property into the </w:t>
            </w:r>
            <w:r w:rsidRPr="008D2D08">
              <w:t>c</w:t>
            </w:r>
            <w:r w:rsidR="00331DAC" w:rsidRPr="008D2D08">
              <w:t>ountry.</w:t>
            </w:r>
          </w:p>
          <w:p w14:paraId="58C109A3" w14:textId="5CE04810" w:rsidR="00331DAC" w:rsidRPr="008D2D08" w:rsidRDefault="0009165F" w:rsidP="00537ABA">
            <w:pPr>
              <w:pStyle w:val="GCCSubclause"/>
            </w:pPr>
            <w:r w:rsidRPr="008D2D08">
              <w:t>The p</w:t>
            </w:r>
            <w:r w:rsidR="00331DAC" w:rsidRPr="008D2D08">
              <w:t>urchaser</w:t>
            </w:r>
            <w:r w:rsidR="00331DAC" w:rsidRPr="008D2D08">
              <w:rPr>
                <w:b/>
              </w:rPr>
              <w:t xml:space="preserve"> </w:t>
            </w:r>
            <w:r w:rsidR="00331DAC" w:rsidRPr="008D2D08">
              <w:t>shall use reasona</w:t>
            </w:r>
            <w:r w:rsidRPr="008D2D08">
              <w:t>ble efforts to ensure that the government provides the s</w:t>
            </w:r>
            <w:r w:rsidR="00331DAC" w:rsidRPr="008D2D08">
              <w:t xml:space="preserve">upplier, the </w:t>
            </w:r>
            <w:r w:rsidRPr="008D2D08">
              <w:t>s</w:t>
            </w:r>
            <w:r w:rsidR="00331DAC" w:rsidRPr="008D2D08">
              <w:t>ubcontractors, and their respective personnel the exemptions from taxation applicabl</w:t>
            </w:r>
            <w:r w:rsidRPr="008D2D08">
              <w:t>e to such persons or entities, if the p</w:t>
            </w:r>
            <w:r w:rsidR="00331DAC" w:rsidRPr="008D2D08">
              <w:t>urchaser fails to comply with its obligat</w:t>
            </w:r>
            <w:r w:rsidRPr="008D2D08">
              <w:t>ions under this paragraph, the s</w:t>
            </w:r>
            <w:r w:rsidR="00331DAC" w:rsidRPr="008D2D08">
              <w:t>upplier shall ha</w:t>
            </w:r>
            <w:r w:rsidRPr="008D2D08">
              <w:t>ve the right to terminate this c</w:t>
            </w:r>
            <w:r w:rsidR="00331DAC" w:rsidRPr="008D2D08">
              <w:t xml:space="preserve">ontract in accordance with GCC </w:t>
            </w:r>
            <w:r w:rsidRPr="008D2D08">
              <w:t>sub-c</w:t>
            </w:r>
            <w:r w:rsidR="00331DAC" w:rsidRPr="008D2D08">
              <w:t>lause 37.1(d).</w:t>
            </w:r>
          </w:p>
        </w:tc>
      </w:tr>
      <w:tr w:rsidR="00B53149" w:rsidRPr="008D2D08" w14:paraId="25723C49" w14:textId="77777777" w:rsidTr="00D9067C">
        <w:tc>
          <w:tcPr>
            <w:tcW w:w="3100" w:type="dxa"/>
            <w:gridSpan w:val="2"/>
            <w:shd w:val="clear" w:color="auto" w:fill="FFFFFF"/>
          </w:tcPr>
          <w:p w14:paraId="6C07F35B" w14:textId="5539CD80" w:rsidR="00331DAC" w:rsidRPr="008D2D08" w:rsidRDefault="00331DAC" w:rsidP="00537ABA">
            <w:pPr>
              <w:pStyle w:val="GCCClauses"/>
            </w:pPr>
            <w:bookmarkStart w:id="1009" w:name="_Toc451499643"/>
            <w:bookmarkStart w:id="1010" w:name="_Toc451500194"/>
            <w:bookmarkStart w:id="1011" w:name="_Toc451500748"/>
            <w:bookmarkStart w:id="1012" w:name="_Toc451499646"/>
            <w:bookmarkStart w:id="1013" w:name="_Toc451500197"/>
            <w:bookmarkStart w:id="1014" w:name="_Toc451500751"/>
            <w:bookmarkStart w:id="1015" w:name="_Toc451499649"/>
            <w:bookmarkStart w:id="1016" w:name="_Toc451500200"/>
            <w:bookmarkStart w:id="1017" w:name="_Toc451500754"/>
            <w:bookmarkStart w:id="1018" w:name="_Toc451499652"/>
            <w:bookmarkStart w:id="1019" w:name="_Toc451500203"/>
            <w:bookmarkStart w:id="1020" w:name="_Toc451500757"/>
            <w:bookmarkStart w:id="1021" w:name="_Toc451499655"/>
            <w:bookmarkStart w:id="1022" w:name="_Toc451500206"/>
            <w:bookmarkStart w:id="1023" w:name="_Toc451500760"/>
            <w:bookmarkStart w:id="1024" w:name="_Ref201710918"/>
            <w:bookmarkStart w:id="1025" w:name="_Toc202352999"/>
            <w:bookmarkStart w:id="1026" w:name="_Toc202353210"/>
            <w:bookmarkStart w:id="1027" w:name="_Toc202353424"/>
            <w:bookmarkStart w:id="1028" w:name="_Toc433790956"/>
            <w:bookmarkStart w:id="1029" w:name="_Toc41378828"/>
            <w:bookmarkStart w:id="1030" w:name="_Toc47632981"/>
            <w:bookmarkStart w:id="1031" w:name="_Toc57743444"/>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r w:rsidRPr="008D2D08">
              <w:t>Performance Security</w:t>
            </w:r>
            <w:bookmarkEnd w:id="1024"/>
            <w:bookmarkEnd w:id="1025"/>
            <w:bookmarkEnd w:id="1026"/>
            <w:bookmarkEnd w:id="1027"/>
            <w:bookmarkEnd w:id="1028"/>
            <w:bookmarkEnd w:id="1029"/>
            <w:bookmarkEnd w:id="1030"/>
            <w:bookmarkEnd w:id="1031"/>
          </w:p>
        </w:tc>
        <w:tc>
          <w:tcPr>
            <w:tcW w:w="6860" w:type="dxa"/>
            <w:gridSpan w:val="2"/>
            <w:shd w:val="clear" w:color="auto" w:fill="FFFFFF"/>
          </w:tcPr>
          <w:p w14:paraId="080FE578" w14:textId="30C2C251" w:rsidR="00331DAC" w:rsidRPr="008D2D08" w:rsidRDefault="0009165F" w:rsidP="00537ABA">
            <w:pPr>
              <w:pStyle w:val="GCCSubclause"/>
            </w:pPr>
            <w:bookmarkStart w:id="1032" w:name="_Ref201661037"/>
            <w:r w:rsidRPr="008D2D08">
              <w:t>The s</w:t>
            </w:r>
            <w:r w:rsidR="00331DAC" w:rsidRPr="008D2D08">
              <w:t>upplier shall, within twenty-eight (28) days of the notification of contract award, provide a performance security f</w:t>
            </w:r>
            <w:r w:rsidRPr="008D2D08">
              <w:t>or the due performance of this c</w:t>
            </w:r>
            <w:r w:rsidR="00331DAC" w:rsidRPr="008D2D08">
              <w:t xml:space="preserve">ontract in the amount </w:t>
            </w:r>
            <w:r w:rsidR="00331DAC" w:rsidRPr="008D2D08">
              <w:rPr>
                <w:bCs/>
              </w:rPr>
              <w:t xml:space="preserve">specified in the </w:t>
            </w:r>
            <w:r w:rsidR="00331DAC" w:rsidRPr="008D2D08">
              <w:rPr>
                <w:b/>
              </w:rPr>
              <w:t>SCC</w:t>
            </w:r>
            <w:r w:rsidR="00331DAC" w:rsidRPr="008D2D08">
              <w:rPr>
                <w:bCs/>
              </w:rPr>
              <w:t>.</w:t>
            </w:r>
            <w:bookmarkEnd w:id="1032"/>
          </w:p>
          <w:p w14:paraId="64E2F1E7" w14:textId="73237DE9" w:rsidR="00331DAC" w:rsidRPr="008D2D08" w:rsidRDefault="00331DAC" w:rsidP="00537ABA">
            <w:pPr>
              <w:pStyle w:val="GCCSubclause"/>
            </w:pPr>
            <w:r w:rsidRPr="008D2D08">
              <w:t>The proceeds of the performance se</w:t>
            </w:r>
            <w:r w:rsidR="0009165F" w:rsidRPr="008D2D08">
              <w:t>curity shall be payable to the p</w:t>
            </w:r>
            <w:r w:rsidRPr="008D2D08">
              <w:t>urchaser as compensation for any loss resulting fr</w:t>
            </w:r>
            <w:r w:rsidR="0009165F" w:rsidRPr="008D2D08">
              <w:t>om the s</w:t>
            </w:r>
            <w:r w:rsidRPr="008D2D08">
              <w:t>upplier’s failure to complete its obligations in acc</w:t>
            </w:r>
            <w:r w:rsidR="0009165F" w:rsidRPr="008D2D08">
              <w:t>ordance with the terms of this c</w:t>
            </w:r>
            <w:r w:rsidRPr="008D2D08">
              <w:t>ontract.</w:t>
            </w:r>
          </w:p>
          <w:p w14:paraId="7167056E" w14:textId="38408865" w:rsidR="00331DAC" w:rsidRPr="008D2D08" w:rsidRDefault="00331DAC" w:rsidP="00537ABA">
            <w:pPr>
              <w:pStyle w:val="GCCSubclause"/>
            </w:pPr>
            <w:r w:rsidRPr="008D2D08">
              <w:t>The performance security shall be denom</w:t>
            </w:r>
            <w:r w:rsidR="0009165F" w:rsidRPr="008D2D08">
              <w:t>inated in the currency of this c</w:t>
            </w:r>
            <w:r w:rsidRPr="008D2D08">
              <w:t xml:space="preserve">ontract, and shall be in the form of either a bank guarantee or an irrevocable letter of credit issued </w:t>
            </w:r>
            <w:r w:rsidR="0009165F" w:rsidRPr="008D2D08">
              <w:t>by a reputable bank located in purchaser’s country or in an e</w:t>
            </w:r>
            <w:r w:rsidRPr="008D2D08">
              <w:t xml:space="preserve">ligible </w:t>
            </w:r>
            <w:r w:rsidR="0009165F" w:rsidRPr="008D2D08">
              <w:t>c</w:t>
            </w:r>
            <w:r w:rsidRPr="008D2D08">
              <w:t>ountry and in form and</w:t>
            </w:r>
            <w:r w:rsidR="0009165F" w:rsidRPr="008D2D08">
              <w:t xml:space="preserve"> substance satisfactory to the p</w:t>
            </w:r>
            <w:r w:rsidRPr="008D2D08">
              <w:t>urchaser, substantially in th</w:t>
            </w:r>
            <w:r w:rsidR="0009165F" w:rsidRPr="008D2D08">
              <w:t xml:space="preserve">e appropriate form included in </w:t>
            </w:r>
            <w:r w:rsidR="003B359B" w:rsidRPr="008D2D08">
              <w:t>S</w:t>
            </w:r>
            <w:r w:rsidR="00050D07" w:rsidRPr="008D2D08">
              <w:t>ection</w:t>
            </w:r>
            <w:r w:rsidR="0009165F" w:rsidRPr="008D2D08">
              <w:t xml:space="preserve"> VIII</w:t>
            </w:r>
            <w:r w:rsidR="003B359B" w:rsidRPr="008D2D08">
              <w:t xml:space="preserve"> </w:t>
            </w:r>
            <w:r w:rsidR="006A74F6" w:rsidRPr="008D2D08">
              <w:t xml:space="preserve">- </w:t>
            </w:r>
            <w:r w:rsidR="0009165F" w:rsidRPr="008D2D08">
              <w:t xml:space="preserve">Contract </w:t>
            </w:r>
            <w:r w:rsidR="00731B9E" w:rsidRPr="008D2D08">
              <w:t>F</w:t>
            </w:r>
            <w:r w:rsidRPr="008D2D08">
              <w:t>orms.</w:t>
            </w:r>
          </w:p>
          <w:p w14:paraId="184836FD" w14:textId="0ABD08E9" w:rsidR="00331DAC" w:rsidRPr="008D2D08" w:rsidRDefault="00331DAC" w:rsidP="00537ABA">
            <w:pPr>
              <w:pStyle w:val="GCCSubclause"/>
            </w:pPr>
            <w:r w:rsidRPr="008D2D08">
              <w:t>The performance secur</w:t>
            </w:r>
            <w:r w:rsidR="0009165F" w:rsidRPr="008D2D08">
              <w:t>ity shall be discharged by the p</w:t>
            </w:r>
            <w:r w:rsidRPr="008D2D08">
              <w:t xml:space="preserve">urchaser and returned to the </w:t>
            </w:r>
            <w:r w:rsidR="0009165F" w:rsidRPr="008D2D08">
              <w:t>s</w:t>
            </w:r>
            <w:r w:rsidRPr="008D2D08">
              <w:t>upplier not later than twenty-eight (28) days following</w:t>
            </w:r>
            <w:r w:rsidR="0009165F" w:rsidRPr="008D2D08">
              <w:t xml:space="preserve"> the date of completion of the </w:t>
            </w:r>
            <w:r w:rsidR="0009165F" w:rsidRPr="008D2D08">
              <w:lastRenderedPageBreak/>
              <w:t>s</w:t>
            </w:r>
            <w:r w:rsidRPr="008D2D08">
              <w:t>upplier’s perf</w:t>
            </w:r>
            <w:r w:rsidR="0009165F" w:rsidRPr="008D2D08">
              <w:t>ormance obligations under this c</w:t>
            </w:r>
            <w:r w:rsidRPr="008D2D08">
              <w:t>ontract, including any warranty obligations.</w:t>
            </w:r>
          </w:p>
        </w:tc>
      </w:tr>
      <w:tr w:rsidR="00B53149" w:rsidRPr="008D2D08" w14:paraId="0DFA7EF8" w14:textId="77777777" w:rsidTr="00D9067C">
        <w:tc>
          <w:tcPr>
            <w:tcW w:w="3100" w:type="dxa"/>
            <w:gridSpan w:val="2"/>
            <w:shd w:val="clear" w:color="auto" w:fill="FFFFFF"/>
          </w:tcPr>
          <w:p w14:paraId="2A7F9516" w14:textId="4EBDCB67" w:rsidR="00331DAC" w:rsidRPr="008D2D08" w:rsidRDefault="00331DAC" w:rsidP="00537ABA">
            <w:pPr>
              <w:pStyle w:val="GCCClauses"/>
            </w:pPr>
            <w:bookmarkStart w:id="1033" w:name="_Toc451499659"/>
            <w:bookmarkStart w:id="1034" w:name="_Toc451500210"/>
            <w:bookmarkStart w:id="1035" w:name="_Toc451500764"/>
            <w:bookmarkStart w:id="1036" w:name="_Toc451499662"/>
            <w:bookmarkStart w:id="1037" w:name="_Toc451500213"/>
            <w:bookmarkStart w:id="1038" w:name="_Toc451500767"/>
            <w:bookmarkStart w:id="1039" w:name="_Toc451499665"/>
            <w:bookmarkStart w:id="1040" w:name="_Toc451500216"/>
            <w:bookmarkStart w:id="1041" w:name="_Toc451500770"/>
            <w:bookmarkStart w:id="1042" w:name="_Toc202353000"/>
            <w:bookmarkStart w:id="1043" w:name="_Toc202353211"/>
            <w:bookmarkStart w:id="1044" w:name="_Toc202353425"/>
            <w:bookmarkStart w:id="1045" w:name="_Toc433790957"/>
            <w:bookmarkStart w:id="1046" w:name="_Toc41378829"/>
            <w:bookmarkStart w:id="1047" w:name="_Toc47632982"/>
            <w:bookmarkStart w:id="1048" w:name="_Toc57743445"/>
            <w:bookmarkEnd w:id="1033"/>
            <w:bookmarkEnd w:id="1034"/>
            <w:bookmarkEnd w:id="1035"/>
            <w:bookmarkEnd w:id="1036"/>
            <w:bookmarkEnd w:id="1037"/>
            <w:bookmarkEnd w:id="1038"/>
            <w:bookmarkEnd w:id="1039"/>
            <w:bookmarkEnd w:id="1040"/>
            <w:bookmarkEnd w:id="1041"/>
            <w:r w:rsidRPr="008D2D08">
              <w:lastRenderedPageBreak/>
              <w:t>Copyright</w:t>
            </w:r>
            <w:bookmarkEnd w:id="1042"/>
            <w:bookmarkEnd w:id="1043"/>
            <w:bookmarkEnd w:id="1044"/>
            <w:bookmarkEnd w:id="1045"/>
            <w:bookmarkEnd w:id="1046"/>
            <w:bookmarkEnd w:id="1047"/>
            <w:bookmarkEnd w:id="1048"/>
          </w:p>
        </w:tc>
        <w:tc>
          <w:tcPr>
            <w:tcW w:w="6860" w:type="dxa"/>
            <w:gridSpan w:val="2"/>
            <w:shd w:val="clear" w:color="auto" w:fill="FFFFFF"/>
          </w:tcPr>
          <w:p w14:paraId="7B873B4A" w14:textId="64E785E9" w:rsidR="00331DAC" w:rsidRPr="008D2D08" w:rsidRDefault="00331DAC" w:rsidP="00537ABA">
            <w:pPr>
              <w:pStyle w:val="GCCSubclause"/>
            </w:pPr>
            <w:r w:rsidRPr="008D2D08">
              <w:t xml:space="preserve">The copyright in all drawings, documents, and other materials containing data and information furnished to the </w:t>
            </w:r>
            <w:r w:rsidR="0009165F" w:rsidRPr="008D2D08">
              <w:t>purchaser by the s</w:t>
            </w:r>
            <w:r w:rsidRPr="008D2D08">
              <w:t xml:space="preserve">upplier shall remain vested </w:t>
            </w:r>
            <w:r w:rsidR="0009165F" w:rsidRPr="008D2D08">
              <w:t>in the s</w:t>
            </w:r>
            <w:r w:rsidRPr="008D2D08">
              <w:t>upplier, or</w:t>
            </w:r>
            <w:r w:rsidR="0009165F" w:rsidRPr="008D2D08">
              <w:t>, if they are furnished to the p</w:t>
            </w:r>
            <w:r w:rsidRPr="008D2D08">
              <w:t>ur</w:t>
            </w:r>
            <w:r w:rsidR="0009165F" w:rsidRPr="008D2D08">
              <w:t>chaser directly or through the s</w:t>
            </w:r>
            <w:r w:rsidRPr="008D2D08">
              <w:t>upplier by any third party, including suppliers of materials, the copyright in such materials shall remain vested in such third party.</w:t>
            </w:r>
          </w:p>
        </w:tc>
      </w:tr>
      <w:tr w:rsidR="00B53149" w:rsidRPr="008D2D08" w14:paraId="30AD2447" w14:textId="77777777" w:rsidTr="00D9067C">
        <w:tc>
          <w:tcPr>
            <w:tcW w:w="3100" w:type="dxa"/>
            <w:gridSpan w:val="2"/>
            <w:shd w:val="clear" w:color="auto" w:fill="FFFFFF"/>
          </w:tcPr>
          <w:p w14:paraId="5DE5B7F3" w14:textId="75347DAB" w:rsidR="00331DAC" w:rsidRPr="008D2D08" w:rsidRDefault="00331DAC" w:rsidP="00537ABA">
            <w:pPr>
              <w:pStyle w:val="GCCClauses"/>
            </w:pPr>
            <w:bookmarkStart w:id="1049" w:name="_Toc41378830"/>
            <w:bookmarkStart w:id="1050" w:name="_Ref201706510"/>
            <w:bookmarkStart w:id="1051" w:name="_Toc202353001"/>
            <w:bookmarkStart w:id="1052" w:name="_Toc202353212"/>
            <w:bookmarkStart w:id="1053" w:name="_Toc202353426"/>
            <w:bookmarkStart w:id="1054" w:name="_Toc433790958"/>
            <w:bookmarkStart w:id="1055" w:name="_Toc47632983"/>
            <w:bookmarkStart w:id="1056" w:name="_Toc57743446"/>
            <w:r w:rsidRPr="008D2D08">
              <w:t>Confidential Information</w:t>
            </w:r>
            <w:bookmarkEnd w:id="1049"/>
            <w:bookmarkEnd w:id="1050"/>
            <w:bookmarkEnd w:id="1051"/>
            <w:bookmarkEnd w:id="1052"/>
            <w:bookmarkEnd w:id="1053"/>
            <w:bookmarkEnd w:id="1054"/>
            <w:bookmarkEnd w:id="1055"/>
            <w:bookmarkEnd w:id="1056"/>
          </w:p>
        </w:tc>
        <w:tc>
          <w:tcPr>
            <w:tcW w:w="6860" w:type="dxa"/>
            <w:gridSpan w:val="2"/>
            <w:shd w:val="clear" w:color="auto" w:fill="FFFFFF"/>
          </w:tcPr>
          <w:p w14:paraId="50CEC689" w14:textId="23396D93" w:rsidR="00331DAC" w:rsidRPr="008D2D08" w:rsidRDefault="0009165F" w:rsidP="00537ABA">
            <w:pPr>
              <w:pStyle w:val="GCCSubclause"/>
            </w:pPr>
            <w:bookmarkStart w:id="1057" w:name="_Ref201706575"/>
            <w:r w:rsidRPr="008D2D08">
              <w:t>The p</w:t>
            </w:r>
            <w:r w:rsidR="00331DAC" w:rsidRPr="008D2D08">
              <w:t xml:space="preserve">urchaser and the </w:t>
            </w:r>
            <w:r w:rsidRPr="008D2D08">
              <w:t>s</w:t>
            </w:r>
            <w:r w:rsidR="00331DAC" w:rsidRPr="008D2D08">
              <w:t xml:space="preserve">upplier shall keep confidential and shall not, without the prior written consent of the other </w:t>
            </w:r>
            <w:r w:rsidRPr="008D2D08">
              <w:t>p</w:t>
            </w:r>
            <w:r w:rsidR="00331DAC" w:rsidRPr="008D2D08">
              <w:t>arty, divulge to any third party any documents, data, or other information furnished direc</w:t>
            </w:r>
            <w:r w:rsidRPr="008D2D08">
              <w:t>tly or indirectly by the other party in connection with this c</w:t>
            </w:r>
            <w:r w:rsidR="00331DAC" w:rsidRPr="008D2D08">
              <w:t>ontract, whether such information has been furnished prior to, during or following com</w:t>
            </w:r>
            <w:r w:rsidRPr="008D2D08">
              <w:t>pletion or termination of this c</w:t>
            </w:r>
            <w:r w:rsidR="00331DAC" w:rsidRPr="008D2D08">
              <w:t>ontract. Notwithstanding the above, t</w:t>
            </w:r>
            <w:r w:rsidRPr="008D2D08">
              <w:t xml:space="preserve">he </w:t>
            </w:r>
            <w:r w:rsidR="00484AE4" w:rsidRPr="008D2D08">
              <w:t>s</w:t>
            </w:r>
            <w:r w:rsidRPr="008D2D08">
              <w:t>upplier may furnish to its s</w:t>
            </w:r>
            <w:r w:rsidR="00331DAC" w:rsidRPr="008D2D08">
              <w:t>ubcontractor such documents, data, and other in</w:t>
            </w:r>
            <w:r w:rsidRPr="008D2D08">
              <w:t>formation it receives from the p</w:t>
            </w:r>
            <w:r w:rsidR="00331DAC" w:rsidRPr="008D2D08">
              <w:t xml:space="preserve">urchaser </w:t>
            </w:r>
            <w:r w:rsidRPr="008D2D08">
              <w:t>to the extent required for the s</w:t>
            </w:r>
            <w:r w:rsidR="00331DAC" w:rsidRPr="008D2D08">
              <w:t>ubcontractor to perform</w:t>
            </w:r>
            <w:r w:rsidRPr="008D2D08">
              <w:t xml:space="preserve"> its work under this contract, in which event the supplier shall obtain from such s</w:t>
            </w:r>
            <w:r w:rsidR="00331DAC" w:rsidRPr="008D2D08">
              <w:t xml:space="preserve">ubcontractor an undertaking of confidentiality </w:t>
            </w:r>
            <w:r w:rsidRPr="008D2D08">
              <w:t>similar to that imposed on the supplier under this GCC c</w:t>
            </w:r>
            <w:r w:rsidR="00331DAC" w:rsidRPr="008D2D08">
              <w:t>lause 18.</w:t>
            </w:r>
            <w:bookmarkEnd w:id="1057"/>
          </w:p>
          <w:p w14:paraId="27A346C5" w14:textId="502162AB" w:rsidR="00331DAC" w:rsidRPr="008D2D08" w:rsidRDefault="0009165F" w:rsidP="00537ABA">
            <w:pPr>
              <w:pStyle w:val="GCCSubclause"/>
            </w:pPr>
            <w:r w:rsidRPr="008D2D08">
              <w:t>The p</w:t>
            </w:r>
            <w:r w:rsidR="00331DAC" w:rsidRPr="008D2D08">
              <w:t xml:space="preserve">urchaser shall not use documents, data, and other </w:t>
            </w:r>
            <w:r w:rsidRPr="008D2D08">
              <w:t>information received from the s</w:t>
            </w:r>
            <w:r w:rsidR="00331DAC" w:rsidRPr="008D2D08">
              <w:t xml:space="preserve">upplier for </w:t>
            </w:r>
            <w:r w:rsidRPr="008D2D08">
              <w:t>any purposes unrelated to this contract. Similarly, the s</w:t>
            </w:r>
            <w:r w:rsidR="00331DAC" w:rsidRPr="008D2D08">
              <w:t>upplier shall not use documents, data, and other</w:t>
            </w:r>
            <w:r w:rsidRPr="008D2D08">
              <w:t xml:space="preserve"> information received from the p</w:t>
            </w:r>
            <w:r w:rsidR="00331DAC" w:rsidRPr="008D2D08">
              <w:t>urchaser for any purpose other than the design, procurement, or other work and services requir</w:t>
            </w:r>
            <w:r w:rsidRPr="008D2D08">
              <w:t>ed for the performance of this c</w:t>
            </w:r>
            <w:r w:rsidR="00331DAC" w:rsidRPr="008D2D08">
              <w:t>ontract.</w:t>
            </w:r>
          </w:p>
          <w:p w14:paraId="3DDEB49B" w14:textId="769617A3" w:rsidR="00331DAC" w:rsidRPr="008D2D08" w:rsidRDefault="0009165F" w:rsidP="00537ABA">
            <w:pPr>
              <w:pStyle w:val="GCCSubclause"/>
            </w:pPr>
            <w:r w:rsidRPr="008D2D08">
              <w:t>The obligation of a p</w:t>
            </w:r>
            <w:r w:rsidR="00331DAC" w:rsidRPr="008D2D08">
              <w:t xml:space="preserve">arty under GCC </w:t>
            </w:r>
            <w:r w:rsidRPr="008D2D08">
              <w:t>sub-c</w:t>
            </w:r>
            <w:r w:rsidR="00331DAC" w:rsidRPr="008D2D08">
              <w:t>lauses 18.1 and 18.2 above, however, shall not apply to information that:</w:t>
            </w:r>
          </w:p>
          <w:p w14:paraId="23C36B43" w14:textId="1B816F74" w:rsidR="00331DAC" w:rsidRPr="008D2D08" w:rsidRDefault="00331DAC" w:rsidP="00537ABA">
            <w:pPr>
              <w:pStyle w:val="Header3-Paragraph"/>
              <w:jc w:val="left"/>
            </w:pPr>
            <w:r w:rsidRPr="008D2D08">
              <w:t>now or hereafter enters the public d</w:t>
            </w:r>
            <w:r w:rsidR="0009165F" w:rsidRPr="008D2D08">
              <w:t>omain through no fault of that p</w:t>
            </w:r>
            <w:r w:rsidRPr="008D2D08">
              <w:t>arty;</w:t>
            </w:r>
          </w:p>
          <w:p w14:paraId="1AF6B1B9" w14:textId="599D2FC2" w:rsidR="00331DAC" w:rsidRPr="008D2D08" w:rsidRDefault="00331DAC" w:rsidP="00537ABA">
            <w:pPr>
              <w:pStyle w:val="Header3-Paragraph"/>
              <w:jc w:val="left"/>
            </w:pPr>
            <w:r w:rsidRPr="008D2D08">
              <w:t xml:space="preserve">can be proven </w:t>
            </w:r>
            <w:r w:rsidR="0009165F" w:rsidRPr="008D2D08">
              <w:t>to have been possessed by that p</w:t>
            </w:r>
            <w:r w:rsidRPr="008D2D08">
              <w:t>arty at the time of disclosure and which information was not previously obtained, directly</w:t>
            </w:r>
            <w:r w:rsidR="0009165F" w:rsidRPr="008D2D08">
              <w:t xml:space="preserve"> or indirectly, from the other p</w:t>
            </w:r>
            <w:r w:rsidRPr="008D2D08">
              <w:t xml:space="preserve">arty; </w:t>
            </w:r>
          </w:p>
          <w:p w14:paraId="050CCB85" w14:textId="416BC39B" w:rsidR="00331DAC" w:rsidRPr="008D2D08" w:rsidRDefault="00331DAC" w:rsidP="00537ABA">
            <w:pPr>
              <w:pStyle w:val="Header3-Paragraph"/>
              <w:jc w:val="left"/>
            </w:pPr>
            <w:r w:rsidRPr="008D2D08">
              <w:t xml:space="preserve">otherwise lawfully becomes available to that </w:t>
            </w:r>
            <w:r w:rsidR="00484AE4" w:rsidRPr="008D2D08">
              <w:t>p</w:t>
            </w:r>
            <w:r w:rsidRPr="008D2D08">
              <w:t>arty from a third party that has no obligation of confidentiality; or</w:t>
            </w:r>
          </w:p>
          <w:p w14:paraId="56E86177" w14:textId="77777777" w:rsidR="00331DAC" w:rsidRPr="008D2D08" w:rsidRDefault="00331DAC" w:rsidP="00537ABA">
            <w:pPr>
              <w:pStyle w:val="Header3-Paragraph"/>
              <w:jc w:val="left"/>
            </w:pPr>
            <w:r w:rsidRPr="008D2D08">
              <w:t>is required to be shared to comply with applicable law.</w:t>
            </w:r>
          </w:p>
          <w:p w14:paraId="2BEFFC41" w14:textId="7E58DD7F" w:rsidR="00331DAC" w:rsidRPr="008D2D08" w:rsidRDefault="0009165F" w:rsidP="00537ABA">
            <w:pPr>
              <w:pStyle w:val="GCCSubclause"/>
            </w:pPr>
            <w:r w:rsidRPr="008D2D08">
              <w:lastRenderedPageBreak/>
              <w:t>The provisions of GCC c</w:t>
            </w:r>
            <w:r w:rsidR="00331DAC" w:rsidRPr="008D2D08">
              <w:t>lause 18 shall survive completion or termination</w:t>
            </w:r>
            <w:r w:rsidRPr="008D2D08">
              <w:t>, for whatever reason, of this c</w:t>
            </w:r>
            <w:r w:rsidR="00331DAC" w:rsidRPr="008D2D08">
              <w:t>ontract.</w:t>
            </w:r>
          </w:p>
        </w:tc>
      </w:tr>
      <w:tr w:rsidR="00B53149" w:rsidRPr="008D2D08" w14:paraId="0C29D028" w14:textId="77777777" w:rsidTr="00D9067C">
        <w:tc>
          <w:tcPr>
            <w:tcW w:w="3100" w:type="dxa"/>
            <w:gridSpan w:val="2"/>
            <w:shd w:val="clear" w:color="auto" w:fill="FFFFFF"/>
          </w:tcPr>
          <w:p w14:paraId="7D558963" w14:textId="48CDF5BC" w:rsidR="00331DAC" w:rsidRPr="008D2D08" w:rsidRDefault="00331DAC" w:rsidP="00537ABA">
            <w:pPr>
              <w:pStyle w:val="GCCClauses"/>
            </w:pPr>
            <w:bookmarkStart w:id="1058" w:name="_Toc41378831"/>
            <w:bookmarkStart w:id="1059" w:name="_Toc47632984"/>
            <w:bookmarkStart w:id="1060" w:name="_Toc57743447"/>
            <w:r w:rsidRPr="008D2D08">
              <w:lastRenderedPageBreak/>
              <w:t>Engagement of Staff and Labour</w:t>
            </w:r>
            <w:bookmarkEnd w:id="1058"/>
            <w:bookmarkEnd w:id="1059"/>
            <w:bookmarkEnd w:id="1060"/>
          </w:p>
        </w:tc>
        <w:tc>
          <w:tcPr>
            <w:tcW w:w="6860" w:type="dxa"/>
            <w:gridSpan w:val="2"/>
            <w:shd w:val="clear" w:color="auto" w:fill="FFFFFF"/>
          </w:tcPr>
          <w:p w14:paraId="558493C0" w14:textId="406B5373" w:rsidR="00331DAC" w:rsidRPr="008D2D08" w:rsidRDefault="0009165F" w:rsidP="00537ABA">
            <w:pPr>
              <w:pStyle w:val="GCCSubclause"/>
            </w:pPr>
            <w:r w:rsidRPr="008D2D08">
              <w:t>The s</w:t>
            </w:r>
            <w:r w:rsidR="00331DAC" w:rsidRPr="008D2D08">
              <w:t>upplier shall adopt and implement human resources policies and procedures appropriate to its size and workforce that set ou</w:t>
            </w:r>
            <w:r w:rsidRPr="008D2D08">
              <w:t>t its approach to managing the s</w:t>
            </w:r>
            <w:r w:rsidR="00331DAC" w:rsidRPr="008D2D08">
              <w:t>upplier’</w:t>
            </w:r>
            <w:r w:rsidRPr="008D2D08">
              <w:t>s personnel. At a minimum, the s</w:t>
            </w:r>
            <w:r w:rsidR="00331DAC" w:rsidRPr="008D2D08">
              <w:t xml:space="preserve">upplier shall provide all </w:t>
            </w:r>
            <w:r w:rsidRPr="008D2D08">
              <w:t>s</w:t>
            </w:r>
            <w:r w:rsidR="00331DAC" w:rsidRPr="008D2D08">
              <w:t>upplier’s personnel with documented information that is clear and understandable regard</w:t>
            </w:r>
            <w:r w:rsidRPr="008D2D08">
              <w:t>ing their rights under all the a</w:t>
            </w:r>
            <w:r w:rsidR="00331DAC" w:rsidRPr="008D2D08">
              <w:t xml:space="preserve">pplicable </w:t>
            </w:r>
            <w:r w:rsidRPr="008D2D08">
              <w:t>l</w:t>
            </w:r>
            <w:r w:rsidR="00331DAC" w:rsidRPr="008D2D08">
              <w:t xml:space="preserve">aws regarding </w:t>
            </w:r>
            <w:r w:rsidRPr="008D2D08">
              <w:t>labor</w:t>
            </w:r>
            <w:r w:rsidR="00331DAC" w:rsidRPr="008D2D08">
              <w:t xml:space="preserve"> and any applicable collective agreements, including their rights related to their employment, health, safety, welfare, immigration and emigration upon beginning the working relationship and when any material changes occur.</w:t>
            </w:r>
          </w:p>
          <w:p w14:paraId="5A24FF18" w14:textId="3BBD49E6" w:rsidR="00331DAC" w:rsidRPr="008D2D08" w:rsidRDefault="003207E5" w:rsidP="00537ABA">
            <w:pPr>
              <w:pStyle w:val="GCCSubclause"/>
            </w:pPr>
            <w:r w:rsidRPr="008D2D08">
              <w:t>The s</w:t>
            </w:r>
            <w:r w:rsidR="00331DAC" w:rsidRPr="008D2D08">
              <w:t>upplier shall ensure that the employment terms and conditions of migrant workers are not influenced by their migrant status.</w:t>
            </w:r>
          </w:p>
          <w:p w14:paraId="585B2D75" w14:textId="7329AD73" w:rsidR="00331DAC" w:rsidRPr="008D2D08" w:rsidRDefault="003207E5" w:rsidP="00537ABA">
            <w:pPr>
              <w:pStyle w:val="GCCSubclause"/>
            </w:pPr>
            <w:r w:rsidRPr="008D2D08">
              <w:rPr>
                <w:lang w:val="en-GB"/>
              </w:rPr>
              <w:t>The s</w:t>
            </w:r>
            <w:r w:rsidR="00331DAC" w:rsidRPr="008D2D08">
              <w:rPr>
                <w:lang w:val="en-GB"/>
              </w:rPr>
              <w:t xml:space="preserve">upplier shall provide a grievance mechanism for </w:t>
            </w:r>
            <w:r w:rsidRPr="008D2D08">
              <w:rPr>
                <w:lang w:val="en-GB"/>
              </w:rPr>
              <w:t>s</w:t>
            </w:r>
            <w:r w:rsidR="00331DAC" w:rsidRPr="008D2D08">
              <w:rPr>
                <w:lang w:val="en-GB"/>
              </w:rPr>
              <w:t xml:space="preserve">upplier’s personnel, including </w:t>
            </w:r>
            <w:r w:rsidRPr="008D2D08">
              <w:rPr>
                <w:lang w:val="en-GB"/>
              </w:rPr>
              <w:t>s</w:t>
            </w:r>
            <w:r w:rsidR="00331DAC" w:rsidRPr="008D2D08">
              <w:rPr>
                <w:lang w:val="en-GB"/>
              </w:rPr>
              <w:t>ubc</w:t>
            </w:r>
            <w:r w:rsidRPr="008D2D08">
              <w:rPr>
                <w:lang w:val="en-GB"/>
              </w:rPr>
              <w:t>ontractor staff, if a separate s</w:t>
            </w:r>
            <w:r w:rsidR="00331DAC" w:rsidRPr="008D2D08">
              <w:rPr>
                <w:lang w:val="en-GB"/>
              </w:rPr>
              <w:t>ubcontractor grievance mechanism does not exist, to</w:t>
            </w:r>
            <w:r w:rsidRPr="008D2D08">
              <w:rPr>
                <w:lang w:val="en-GB"/>
              </w:rPr>
              <w:t xml:space="preserve"> raise workplace concerns. The s</w:t>
            </w:r>
            <w:r w:rsidR="00331DAC" w:rsidRPr="008D2D08">
              <w:rPr>
                <w:lang w:val="en-GB"/>
              </w:rPr>
              <w:t>upplier shall inform its personnel of the grievance mechanism at the time of recruitment and make it easily accessible to them. The mechanism should involve an appropriate level of management and address concerns promptly, using an understandable and transparent process that provides timely feedback to those concerned, without any retribution. The mechanism should also allow for anonymous complaints to be raised and addressed. The mechanism should not impede access to other judicial or administrative remedies that might be available under the law or through existing arbitration procedures, or substitute for grievance mechanisms provided through collective agreements.</w:t>
            </w:r>
          </w:p>
          <w:p w14:paraId="4DC15013" w14:textId="5E3BD5A4" w:rsidR="00331DAC" w:rsidRPr="008D2D08" w:rsidRDefault="00331DAC" w:rsidP="00537ABA">
            <w:pPr>
              <w:pStyle w:val="GCCSubclause"/>
            </w:pPr>
            <w:r w:rsidRPr="008D2D08">
              <w:t>Where accommodation or welf</w:t>
            </w:r>
            <w:r w:rsidR="003207E5" w:rsidRPr="008D2D08">
              <w:t>are facilities are provided to s</w:t>
            </w:r>
            <w:r w:rsidRPr="008D2D08">
              <w:t xml:space="preserve">upplier’s personnel, the </w:t>
            </w:r>
            <w:r w:rsidR="003207E5" w:rsidRPr="008D2D08">
              <w:t>s</w:t>
            </w:r>
            <w:r w:rsidRPr="008D2D08">
              <w:t xml:space="preserve">upplier shall put in place and implement policies on the quality and management of such accommodation and the provision of such welfare facilities (including as regards minimum space, supply of water, adequate sewage and garbage disposal systems, appropriate protection against heat, cold, damp, noise, fire and disease carrying animals, adequate sanitary and washing facilities, ventilation, cooking and storage facilities and natural and </w:t>
            </w:r>
            <w:r w:rsidRPr="008D2D08">
              <w:lastRenderedPageBreak/>
              <w:t xml:space="preserve">artificial lighting, and all reasonable precautions to maintain the health and safety of the </w:t>
            </w:r>
            <w:r w:rsidR="009D5CD8" w:rsidRPr="008D2D08">
              <w:t>s</w:t>
            </w:r>
            <w:r w:rsidRPr="008D2D08">
              <w:t xml:space="preserve">upplier’s personnel). The accommodation and welfare facilities shall be provided in a manner consistent with the principles of non-discrimination and equal opportunity. Accommodation arrangements shall not restrict freedom of movement or of association, save that separate facilities should be provided for men and women. </w:t>
            </w:r>
            <w:r w:rsidRPr="008D2D08">
              <w:rPr>
                <w:szCs w:val="24"/>
              </w:rPr>
              <w:t xml:space="preserve"> </w:t>
            </w:r>
          </w:p>
        </w:tc>
      </w:tr>
      <w:tr w:rsidR="00B53149" w:rsidRPr="008D2D08" w14:paraId="6C188D9B" w14:textId="77777777" w:rsidTr="007619A9">
        <w:tblPrEx>
          <w:shd w:val="clear" w:color="auto" w:fill="auto"/>
          <w:tblLook w:val="0000" w:firstRow="0" w:lastRow="0" w:firstColumn="0" w:lastColumn="0" w:noHBand="0" w:noVBand="0"/>
        </w:tblPrEx>
        <w:trPr>
          <w:gridAfter w:val="1"/>
          <w:wAfter w:w="37" w:type="dxa"/>
        </w:trPr>
        <w:tc>
          <w:tcPr>
            <w:tcW w:w="3058" w:type="dxa"/>
            <w:tcBorders>
              <w:top w:val="nil"/>
              <w:left w:val="nil"/>
              <w:bottom w:val="nil"/>
              <w:right w:val="nil"/>
            </w:tcBorders>
          </w:tcPr>
          <w:p w14:paraId="3B234D8C" w14:textId="272CA337" w:rsidR="00331DAC" w:rsidRPr="008D2D08" w:rsidRDefault="00331DAC" w:rsidP="00537ABA">
            <w:pPr>
              <w:pStyle w:val="GCCClauses"/>
            </w:pPr>
            <w:bookmarkStart w:id="1061" w:name="_Toc41378832"/>
            <w:bookmarkStart w:id="1062" w:name="_Toc47632985"/>
            <w:bookmarkStart w:id="1063" w:name="_Toc57743448"/>
            <w:r w:rsidRPr="008D2D08">
              <w:lastRenderedPageBreak/>
              <w:t>Sexual Harassment, Sexual Exploitation and Abuse</w:t>
            </w:r>
            <w:bookmarkEnd w:id="1061"/>
            <w:bookmarkEnd w:id="1062"/>
            <w:bookmarkEnd w:id="1063"/>
          </w:p>
        </w:tc>
        <w:tc>
          <w:tcPr>
            <w:tcW w:w="6865" w:type="dxa"/>
            <w:gridSpan w:val="2"/>
            <w:tcBorders>
              <w:top w:val="nil"/>
              <w:left w:val="nil"/>
              <w:bottom w:val="nil"/>
              <w:right w:val="nil"/>
            </w:tcBorders>
          </w:tcPr>
          <w:p w14:paraId="7458E447" w14:textId="387FE798" w:rsidR="007619A9" w:rsidRPr="008D2D08" w:rsidRDefault="007619A9" w:rsidP="00537ABA">
            <w:pPr>
              <w:pStyle w:val="GCCSubclause"/>
            </w:pPr>
            <w:r w:rsidRPr="008D2D08">
              <w:rPr>
                <w:lang w:bidi="en-US"/>
              </w:rPr>
              <w:t xml:space="preserve">The Fund requires that all beneficiaries of IFAD </w:t>
            </w:r>
            <w:r w:rsidR="009D5CD8" w:rsidRPr="008D2D08">
              <w:rPr>
                <w:lang w:bidi="en-US"/>
              </w:rPr>
              <w:t>f</w:t>
            </w:r>
            <w:r w:rsidRPr="008D2D08">
              <w:rPr>
                <w:lang w:bidi="en-US"/>
              </w:rPr>
              <w:t xml:space="preserve">unding, including the purchaser and any bidders, implementing partners, service providers, suppliers, sub-suppliers, contractors, sub-contractors, consultants, sub-consultants, and any of their agents (whether declared or not) and personnel comply with IFAD's Policy on Preventing and Responding to Sexual Harassment, Sexual Exploitation and Abuse. </w:t>
            </w:r>
          </w:p>
          <w:p w14:paraId="113A7D8B" w14:textId="77777777" w:rsidR="007619A9" w:rsidRPr="008D2D08" w:rsidRDefault="007619A9" w:rsidP="00537ABA">
            <w:pPr>
              <w:pStyle w:val="GCCSubclause"/>
            </w:pPr>
            <w:r w:rsidRPr="008D2D08">
              <w:rPr>
                <w:lang w:bidi="en-US"/>
              </w:rPr>
              <w:t xml:space="preserve">Purchasers, suppliers and bidders shall take all appropriate measures to prevent and prohibit sexual harassment and sexual exploitation and abuse on the part of their personnel and subcontractors or anyone else directly or indirectly employed by them or any of subcontractors in the performance of the contract. </w:t>
            </w:r>
          </w:p>
          <w:p w14:paraId="0BEEF9D1" w14:textId="77777777" w:rsidR="007619A9" w:rsidRPr="008D2D08" w:rsidRDefault="007619A9" w:rsidP="00537ABA">
            <w:pPr>
              <w:pStyle w:val="GCCSubclause"/>
            </w:pPr>
            <w:r w:rsidRPr="008D2D08">
              <w:rPr>
                <w:lang w:bidi="en-US"/>
              </w:rPr>
              <w:t xml:space="preserve">Purchasers, suppliers and bidders shall immediately report to the purchaser or IFAD any incidents of sexual harassment and sexual exploitation and abuse arising out of or in connection with the performance of the contract or prior to its execution, including convictions, disciplinary measures, sanctions or investigations. </w:t>
            </w:r>
          </w:p>
          <w:p w14:paraId="5462C47B" w14:textId="69F282DE" w:rsidR="00331DAC" w:rsidRPr="008D2D08" w:rsidRDefault="007619A9" w:rsidP="00537ABA">
            <w:pPr>
              <w:pStyle w:val="GCCSubclause"/>
            </w:pPr>
            <w:r w:rsidRPr="008D2D08">
              <w:rPr>
                <w:lang w:bidi="en-US"/>
              </w:rPr>
              <w:t>The purchaser may take measures, including immediate termination of the contract, against the supplier, its personnel or any subcontractors, if at any time the purchaser becomes aware of proven acts of sexual harassment, sexual exploitation and abuse by the supplier and/or its personnel, directly or through an agent, in competing for, or in performance of, this contract.</w:t>
            </w:r>
            <w:r w:rsidR="00331DAC" w:rsidRPr="008D2D08">
              <w:t>.</w:t>
            </w:r>
          </w:p>
        </w:tc>
      </w:tr>
      <w:tr w:rsidR="00B53149" w:rsidRPr="008D2D08" w14:paraId="6E5F8830" w14:textId="77777777" w:rsidTr="007619A9">
        <w:tblPrEx>
          <w:shd w:val="clear" w:color="auto" w:fill="auto"/>
          <w:tblLook w:val="0000" w:firstRow="0" w:lastRow="0" w:firstColumn="0" w:lastColumn="0" w:noHBand="0" w:noVBand="0"/>
        </w:tblPrEx>
        <w:trPr>
          <w:gridAfter w:val="1"/>
          <w:wAfter w:w="37" w:type="dxa"/>
        </w:trPr>
        <w:tc>
          <w:tcPr>
            <w:tcW w:w="3058" w:type="dxa"/>
            <w:tcBorders>
              <w:top w:val="nil"/>
              <w:left w:val="nil"/>
              <w:bottom w:val="nil"/>
              <w:right w:val="nil"/>
            </w:tcBorders>
          </w:tcPr>
          <w:p w14:paraId="04FD54DF" w14:textId="517FE016" w:rsidR="00331DAC" w:rsidRPr="008D2D08" w:rsidRDefault="00331DAC" w:rsidP="00537ABA">
            <w:pPr>
              <w:pStyle w:val="GCCClauses"/>
            </w:pPr>
            <w:bookmarkStart w:id="1064" w:name="_Toc41378833"/>
            <w:bookmarkStart w:id="1065" w:name="_Toc47632986"/>
            <w:bookmarkStart w:id="1066" w:name="_Toc57743449"/>
            <w:r w:rsidRPr="008D2D08">
              <w:t>Non-Discrimination and Equal Opportunity</w:t>
            </w:r>
            <w:bookmarkEnd w:id="1064"/>
            <w:bookmarkEnd w:id="1065"/>
            <w:bookmarkEnd w:id="1066"/>
          </w:p>
        </w:tc>
        <w:tc>
          <w:tcPr>
            <w:tcW w:w="6865" w:type="dxa"/>
            <w:gridSpan w:val="2"/>
            <w:tcBorders>
              <w:top w:val="nil"/>
              <w:left w:val="nil"/>
              <w:bottom w:val="nil"/>
              <w:right w:val="nil"/>
            </w:tcBorders>
          </w:tcPr>
          <w:p w14:paraId="05AD8F4F" w14:textId="2A55D2ED" w:rsidR="00331DAC" w:rsidRPr="008D2D08" w:rsidRDefault="003207E5" w:rsidP="00537ABA">
            <w:pPr>
              <w:pStyle w:val="GCCSubclause"/>
            </w:pPr>
            <w:r w:rsidRPr="008D2D08">
              <w:t>The p</w:t>
            </w:r>
            <w:r w:rsidR="00331DAC" w:rsidRPr="008D2D08">
              <w:t xml:space="preserve">urchaser adheres to the principle of equal opportunity and fair treatment in its employment practices. </w:t>
            </w:r>
            <w:r w:rsidRPr="008D2D08">
              <w:t>The purchaser expects that the s</w:t>
            </w:r>
            <w:r w:rsidR="00331DAC" w:rsidRPr="008D2D08">
              <w:t>upplier shall not make employment decisions on the basis of personal characteristics unrelated to inherent job requirements. Personal characteristics include sex, race, nationality, ethnic, social and indigenous origin, religion or belief, disability, age, sexual orienta</w:t>
            </w:r>
            <w:r w:rsidRPr="008D2D08">
              <w:t xml:space="preserve">tion, and gender identity. The purchaser expects that </w:t>
            </w:r>
            <w:r w:rsidRPr="008D2D08">
              <w:lastRenderedPageBreak/>
              <w:t>the s</w:t>
            </w:r>
            <w:r w:rsidR="00331DAC" w:rsidRPr="008D2D08">
              <w:t>upplier shall base its employment decisions on the principle of equal opportunity and fair treatment, and shall not discriminate with respect to aspects of the employment relationship, including recruitment and hiring, compensation (including wages and benefits), working conditions and terms of employment, access to training, promotion, termination of employment or retirement, and discipline. Special measures of protection or assistance to remedy past discrimination or selection for a particular job based on the inherent requirements of the job shall not be deemed discrimination.</w:t>
            </w:r>
          </w:p>
        </w:tc>
      </w:tr>
      <w:tr w:rsidR="00B53149" w:rsidRPr="008D2D08" w14:paraId="20C6FFB7" w14:textId="77777777" w:rsidTr="00D9067C">
        <w:tc>
          <w:tcPr>
            <w:tcW w:w="3100" w:type="dxa"/>
            <w:gridSpan w:val="2"/>
            <w:shd w:val="clear" w:color="auto" w:fill="FFFFFF"/>
          </w:tcPr>
          <w:p w14:paraId="61F88602" w14:textId="7E520A29" w:rsidR="00331DAC" w:rsidRPr="008D2D08" w:rsidRDefault="00331DAC" w:rsidP="00537ABA">
            <w:pPr>
              <w:pStyle w:val="GCCClauses"/>
            </w:pPr>
            <w:bookmarkStart w:id="1067" w:name="_Toc451499670"/>
            <w:bookmarkStart w:id="1068" w:name="_Toc451500221"/>
            <w:bookmarkStart w:id="1069" w:name="_Toc451500775"/>
            <w:bookmarkStart w:id="1070" w:name="_Toc451499673"/>
            <w:bookmarkStart w:id="1071" w:name="_Toc451500224"/>
            <w:bookmarkStart w:id="1072" w:name="_Toc451500778"/>
            <w:bookmarkStart w:id="1073" w:name="_Toc451499681"/>
            <w:bookmarkStart w:id="1074" w:name="_Toc451500232"/>
            <w:bookmarkStart w:id="1075" w:name="_Toc451500786"/>
            <w:bookmarkStart w:id="1076" w:name="_Toc202353002"/>
            <w:bookmarkStart w:id="1077" w:name="_Toc202353213"/>
            <w:bookmarkStart w:id="1078" w:name="_Toc202353427"/>
            <w:bookmarkStart w:id="1079" w:name="_Toc433790959"/>
            <w:bookmarkStart w:id="1080" w:name="_Toc41378834"/>
            <w:bookmarkStart w:id="1081" w:name="_Toc47632987"/>
            <w:bookmarkStart w:id="1082" w:name="_Toc57743450"/>
            <w:bookmarkEnd w:id="1067"/>
            <w:bookmarkEnd w:id="1068"/>
            <w:bookmarkEnd w:id="1069"/>
            <w:bookmarkEnd w:id="1070"/>
            <w:bookmarkEnd w:id="1071"/>
            <w:bookmarkEnd w:id="1072"/>
            <w:bookmarkEnd w:id="1073"/>
            <w:bookmarkEnd w:id="1074"/>
            <w:bookmarkEnd w:id="1075"/>
            <w:r w:rsidRPr="008D2D08">
              <w:lastRenderedPageBreak/>
              <w:t>Subcontracting</w:t>
            </w:r>
            <w:bookmarkEnd w:id="1076"/>
            <w:bookmarkEnd w:id="1077"/>
            <w:bookmarkEnd w:id="1078"/>
            <w:bookmarkEnd w:id="1079"/>
            <w:bookmarkEnd w:id="1080"/>
            <w:bookmarkEnd w:id="1081"/>
            <w:bookmarkEnd w:id="1082"/>
          </w:p>
        </w:tc>
        <w:tc>
          <w:tcPr>
            <w:tcW w:w="6860" w:type="dxa"/>
            <w:gridSpan w:val="2"/>
            <w:shd w:val="clear" w:color="auto" w:fill="FFFFFF"/>
          </w:tcPr>
          <w:p w14:paraId="44C1C328" w14:textId="7D870955" w:rsidR="00331DAC" w:rsidRPr="008D2D08" w:rsidRDefault="003207E5" w:rsidP="00537ABA">
            <w:pPr>
              <w:pStyle w:val="GCCSubclause"/>
            </w:pPr>
            <w:r w:rsidRPr="008D2D08">
              <w:t>The s</w:t>
            </w:r>
            <w:r w:rsidR="00331DAC" w:rsidRPr="008D2D08">
              <w:t>upplier shall obtain pr</w:t>
            </w:r>
            <w:r w:rsidR="00F25ACD" w:rsidRPr="008D2D08">
              <w:t>ior approval in writing of the p</w:t>
            </w:r>
            <w:r w:rsidR="00331DAC" w:rsidRPr="008D2D08">
              <w:t>urchaser before entering into a subcontract for the performance of any</w:t>
            </w:r>
            <w:r w:rsidR="00F25ACD" w:rsidRPr="008D2D08">
              <w:t xml:space="preserve"> of its obligations under this contract. The supplier shall notify the p</w:t>
            </w:r>
            <w:r w:rsidR="00331DAC" w:rsidRPr="008D2D08">
              <w:t>urchaser in writing of all s</w:t>
            </w:r>
            <w:r w:rsidR="00F25ACD" w:rsidRPr="008D2D08">
              <w:t>ubcontracts awarded under this c</w:t>
            </w:r>
            <w:r w:rsidR="00331DAC" w:rsidRPr="008D2D08">
              <w:t>ontract i</w:t>
            </w:r>
            <w:r w:rsidR="00F25ACD" w:rsidRPr="008D2D08">
              <w:t>f not already specified in the b</w:t>
            </w:r>
            <w:r w:rsidR="00331DAC" w:rsidRPr="008D2D08">
              <w:t>id. Subcontracting</w:t>
            </w:r>
            <w:r w:rsidR="00F25ACD" w:rsidRPr="008D2D08">
              <w:t xml:space="preserve"> shall in no event relieve the s</w:t>
            </w:r>
            <w:r w:rsidR="00331DAC" w:rsidRPr="008D2D08">
              <w:t>upplier from any of its obligations, duties, responsibilities, or liabilities u</w:t>
            </w:r>
            <w:r w:rsidR="00F25ACD" w:rsidRPr="008D2D08">
              <w:t>nder this c</w:t>
            </w:r>
            <w:r w:rsidR="00331DAC" w:rsidRPr="008D2D08">
              <w:t>ontract.</w:t>
            </w:r>
            <w:r w:rsidR="00FA26A3" w:rsidRPr="008D2D08">
              <w:t xml:space="preserve"> </w:t>
            </w:r>
            <w:r w:rsidR="00331DAC" w:rsidRPr="008D2D08">
              <w:t>Subcontracts shall com</w:t>
            </w:r>
            <w:r w:rsidR="00F25ACD" w:rsidRPr="008D2D08">
              <w:t>ply with the provisions of GCC c</w:t>
            </w:r>
            <w:r w:rsidR="00331DAC" w:rsidRPr="008D2D08">
              <w:t xml:space="preserve">lauses 3 and 7. </w:t>
            </w:r>
          </w:p>
          <w:p w14:paraId="5868B091" w14:textId="1C041B0A" w:rsidR="00331DAC" w:rsidRPr="008D2D08" w:rsidRDefault="00F25ACD" w:rsidP="00537ABA">
            <w:pPr>
              <w:pStyle w:val="GCCSubclause"/>
            </w:pPr>
            <w:r w:rsidRPr="008D2D08">
              <w:t>The s</w:t>
            </w:r>
            <w:r w:rsidR="00331DAC" w:rsidRPr="008D2D08">
              <w:t>upplier shall be responsibl</w:t>
            </w:r>
            <w:r w:rsidRPr="008D2D08">
              <w:t>e for monitoring compliance of s</w:t>
            </w:r>
            <w:r w:rsidR="00331DAC" w:rsidRPr="008D2D08">
              <w:t xml:space="preserve">ubcontractors and primary suppliers to the </w:t>
            </w:r>
            <w:r w:rsidRPr="008D2D08">
              <w:t>labor</w:t>
            </w:r>
            <w:r w:rsidR="00331DAC" w:rsidRPr="008D2D08">
              <w:t xml:space="preserve"> and working </w:t>
            </w:r>
            <w:r w:rsidRPr="008D2D08">
              <w:t>conditions outlined in the IFC p</w:t>
            </w:r>
            <w:r w:rsidR="00331DAC" w:rsidRPr="008D2D08">
              <w:t>er</w:t>
            </w:r>
            <w:r w:rsidRPr="008D2D08">
              <w:t>formance s</w:t>
            </w:r>
            <w:r w:rsidR="00331DAC" w:rsidRPr="008D2D08">
              <w:t>tandards in force from time to time.</w:t>
            </w:r>
          </w:p>
          <w:p w14:paraId="434A9F1D" w14:textId="7123E698" w:rsidR="00331DAC" w:rsidRPr="008D2D08" w:rsidRDefault="00F25ACD" w:rsidP="00537ABA">
            <w:pPr>
              <w:pStyle w:val="GCCSubclause"/>
            </w:pPr>
            <w:r w:rsidRPr="008D2D08">
              <w:t>The s</w:t>
            </w:r>
            <w:r w:rsidR="00331DAC" w:rsidRPr="008D2D08">
              <w:t>upplier shall monitor its primary suppliers on an ongoing basis and, where there is a high risk of significant life-threatening situations related to the p</w:t>
            </w:r>
            <w:r w:rsidRPr="008D2D08">
              <w:t>rimary suppliers’ workers, the s</w:t>
            </w:r>
            <w:r w:rsidR="00331DAC" w:rsidRPr="008D2D08">
              <w:t xml:space="preserve">upplier will introduce procedures and mitigation measures to ensure that primary suppliers are taking steps to prevent or to correct such life-threatening situations. Where a remedy is not possible, the </w:t>
            </w:r>
            <w:r w:rsidRPr="008D2D08">
              <w:t>s</w:t>
            </w:r>
            <w:r w:rsidR="00331DAC" w:rsidRPr="008D2D08">
              <w:t xml:space="preserve">upplier shall shift its primary suppliers from which it obtains supplies for this contract. </w:t>
            </w:r>
          </w:p>
        </w:tc>
      </w:tr>
      <w:tr w:rsidR="00B53149" w:rsidRPr="008D2D08" w14:paraId="001FB00C" w14:textId="77777777" w:rsidTr="00D9067C">
        <w:tc>
          <w:tcPr>
            <w:tcW w:w="3100" w:type="dxa"/>
            <w:gridSpan w:val="2"/>
            <w:shd w:val="clear" w:color="auto" w:fill="FFFFFF"/>
          </w:tcPr>
          <w:p w14:paraId="0D4CE3B4" w14:textId="79AEFE76" w:rsidR="00331DAC" w:rsidRPr="008D2D08" w:rsidRDefault="00331DAC" w:rsidP="00537ABA">
            <w:pPr>
              <w:pStyle w:val="GCCClauses"/>
            </w:pPr>
            <w:bookmarkStart w:id="1083" w:name="_Toc451499685"/>
            <w:bookmarkStart w:id="1084" w:name="_Toc451500236"/>
            <w:bookmarkStart w:id="1085" w:name="_Toc451500790"/>
            <w:bookmarkStart w:id="1086" w:name="_Toc202353003"/>
            <w:bookmarkStart w:id="1087" w:name="_Toc202353214"/>
            <w:bookmarkStart w:id="1088" w:name="_Toc202353428"/>
            <w:bookmarkStart w:id="1089" w:name="_Toc433790960"/>
            <w:bookmarkStart w:id="1090" w:name="_Toc41378835"/>
            <w:bookmarkStart w:id="1091" w:name="_Toc47632988"/>
            <w:bookmarkStart w:id="1092" w:name="_Toc57743451"/>
            <w:bookmarkEnd w:id="1083"/>
            <w:bookmarkEnd w:id="1084"/>
            <w:bookmarkEnd w:id="1085"/>
            <w:r w:rsidRPr="008D2D08">
              <w:t>Specifications and Standards</w:t>
            </w:r>
            <w:bookmarkEnd w:id="1086"/>
            <w:bookmarkEnd w:id="1087"/>
            <w:bookmarkEnd w:id="1088"/>
            <w:bookmarkEnd w:id="1089"/>
            <w:bookmarkEnd w:id="1090"/>
            <w:bookmarkEnd w:id="1091"/>
            <w:bookmarkEnd w:id="1092"/>
          </w:p>
        </w:tc>
        <w:tc>
          <w:tcPr>
            <w:tcW w:w="6860" w:type="dxa"/>
            <w:gridSpan w:val="2"/>
            <w:shd w:val="clear" w:color="auto" w:fill="FFFFFF"/>
          </w:tcPr>
          <w:p w14:paraId="59C82A29" w14:textId="70E268D1" w:rsidR="00331DAC" w:rsidRPr="008D2D08" w:rsidRDefault="00F25ACD" w:rsidP="00537ABA">
            <w:pPr>
              <w:pStyle w:val="GCCSubclause"/>
            </w:pPr>
            <w:r w:rsidRPr="008D2D08">
              <w:t>The goods and related services supplied under this c</w:t>
            </w:r>
            <w:r w:rsidR="00331DAC" w:rsidRPr="008D2D08">
              <w:t>ontract shall conform to the technical specifications and standards, including environmental, health and safety (“EHS”) requirements, sp</w:t>
            </w:r>
            <w:r w:rsidRPr="008D2D08">
              <w:t>ecified in the s</w:t>
            </w:r>
            <w:r w:rsidR="00331DAC" w:rsidRPr="008D2D08">
              <w:t xml:space="preserve">chedule of </w:t>
            </w:r>
            <w:r w:rsidRPr="008D2D08">
              <w:t>r</w:t>
            </w:r>
            <w:r w:rsidR="00331DAC" w:rsidRPr="008D2D08">
              <w:t>equirements and, when no applicable standard is mentioned, the standard shall be equivalent or superior to the official standards whose app</w:t>
            </w:r>
            <w:r w:rsidRPr="008D2D08">
              <w:t>lication is appropriate to the g</w:t>
            </w:r>
            <w:r w:rsidR="00331DAC" w:rsidRPr="008D2D08">
              <w:t xml:space="preserve">oods’ and </w:t>
            </w:r>
            <w:r w:rsidRPr="008D2D08">
              <w:t>related s</w:t>
            </w:r>
            <w:r w:rsidR="00331DAC" w:rsidRPr="008D2D08">
              <w:t>ervices’ country(ies) of origin.</w:t>
            </w:r>
          </w:p>
          <w:p w14:paraId="6F064274" w14:textId="49418B67" w:rsidR="00331DAC" w:rsidRPr="008D2D08" w:rsidRDefault="00F25ACD" w:rsidP="00537ABA">
            <w:pPr>
              <w:pStyle w:val="GCCSubclause"/>
            </w:pPr>
            <w:r w:rsidRPr="008D2D08">
              <w:t>The s</w:t>
            </w:r>
            <w:r w:rsidR="00331DAC" w:rsidRPr="008D2D08">
              <w:t xml:space="preserve">upplier shall be entitled to disclaim responsibility for any design, data, drawing, specification or other document, or any modification thereof provided or designed by or on </w:t>
            </w:r>
            <w:r w:rsidR="00331DAC" w:rsidRPr="008D2D08">
              <w:lastRenderedPageBreak/>
              <w:t xml:space="preserve">behalf of the </w:t>
            </w:r>
            <w:r w:rsidRPr="008D2D08">
              <w:t>p</w:t>
            </w:r>
            <w:r w:rsidR="00331DAC" w:rsidRPr="008D2D08">
              <w:t>urchaser, by giving a no</w:t>
            </w:r>
            <w:r w:rsidRPr="008D2D08">
              <w:t>tice of such disclaimer to the p</w:t>
            </w:r>
            <w:r w:rsidR="00331DAC" w:rsidRPr="008D2D08">
              <w:t>urchaser.</w:t>
            </w:r>
          </w:p>
          <w:p w14:paraId="5E305AFE" w14:textId="17138825" w:rsidR="00331DAC" w:rsidRPr="008D2D08" w:rsidRDefault="00331DAC" w:rsidP="00537ABA">
            <w:pPr>
              <w:pStyle w:val="GCCSubclause"/>
            </w:pPr>
            <w:r w:rsidRPr="008D2D08">
              <w:t>Wherev</w:t>
            </w:r>
            <w:r w:rsidR="00F25ACD" w:rsidRPr="008D2D08">
              <w:t>er references are made in this c</w:t>
            </w:r>
            <w:r w:rsidRPr="008D2D08">
              <w:t>ontract to codes and standards in accordance with which it shall be executed, the edition or the revised version of such codes and standards s</w:t>
            </w:r>
            <w:r w:rsidR="00F25ACD" w:rsidRPr="008D2D08">
              <w:t>hall be those specified in the schedule of requirements. During c</w:t>
            </w:r>
            <w:r w:rsidRPr="008D2D08">
              <w:t>ontract execution, any changes in any such codes and standards shall be appl</w:t>
            </w:r>
            <w:r w:rsidR="00F25ACD" w:rsidRPr="008D2D08">
              <w:t>ied only after approval by the p</w:t>
            </w:r>
            <w:r w:rsidRPr="008D2D08">
              <w:t xml:space="preserve">urchaser and shall be treated in accordance with GCC </w:t>
            </w:r>
            <w:r w:rsidR="00F25ACD" w:rsidRPr="008D2D08">
              <w:t>c</w:t>
            </w:r>
            <w:r w:rsidRPr="008D2D08">
              <w:t>lause 32.</w:t>
            </w:r>
          </w:p>
        </w:tc>
      </w:tr>
      <w:tr w:rsidR="00B53149" w:rsidRPr="008D2D08" w14:paraId="215A1CB3" w14:textId="77777777" w:rsidTr="00D9067C">
        <w:tc>
          <w:tcPr>
            <w:tcW w:w="3100" w:type="dxa"/>
            <w:gridSpan w:val="2"/>
            <w:shd w:val="clear" w:color="auto" w:fill="FFFFFF"/>
          </w:tcPr>
          <w:p w14:paraId="5AB173CE" w14:textId="423F3FD7" w:rsidR="00331DAC" w:rsidRPr="008D2D08" w:rsidRDefault="00331DAC" w:rsidP="00537ABA">
            <w:pPr>
              <w:pStyle w:val="GCCClauses"/>
            </w:pPr>
            <w:bookmarkStart w:id="1093" w:name="_Toc451499689"/>
            <w:bookmarkStart w:id="1094" w:name="_Toc451500240"/>
            <w:bookmarkStart w:id="1095" w:name="_Toc451500794"/>
            <w:bookmarkStart w:id="1096" w:name="_Toc451499692"/>
            <w:bookmarkStart w:id="1097" w:name="_Toc451500243"/>
            <w:bookmarkStart w:id="1098" w:name="_Toc451500797"/>
            <w:bookmarkStart w:id="1099" w:name="_Toc202353004"/>
            <w:bookmarkStart w:id="1100" w:name="_Toc202353215"/>
            <w:bookmarkStart w:id="1101" w:name="_Toc202353429"/>
            <w:bookmarkStart w:id="1102" w:name="_Toc433790961"/>
            <w:bookmarkStart w:id="1103" w:name="_Toc41378836"/>
            <w:bookmarkStart w:id="1104" w:name="_Toc47632989"/>
            <w:bookmarkStart w:id="1105" w:name="_Toc57743452"/>
            <w:bookmarkEnd w:id="1093"/>
            <w:bookmarkEnd w:id="1094"/>
            <w:bookmarkEnd w:id="1095"/>
            <w:bookmarkEnd w:id="1096"/>
            <w:bookmarkEnd w:id="1097"/>
            <w:bookmarkEnd w:id="1098"/>
            <w:r w:rsidRPr="008D2D08">
              <w:lastRenderedPageBreak/>
              <w:t>Packing and Documents</w:t>
            </w:r>
            <w:bookmarkEnd w:id="1099"/>
            <w:bookmarkEnd w:id="1100"/>
            <w:bookmarkEnd w:id="1101"/>
            <w:bookmarkEnd w:id="1102"/>
            <w:bookmarkEnd w:id="1103"/>
            <w:bookmarkEnd w:id="1104"/>
            <w:bookmarkEnd w:id="1105"/>
          </w:p>
        </w:tc>
        <w:tc>
          <w:tcPr>
            <w:tcW w:w="6860" w:type="dxa"/>
            <w:gridSpan w:val="2"/>
            <w:shd w:val="clear" w:color="auto" w:fill="FFFFFF"/>
          </w:tcPr>
          <w:p w14:paraId="64B48F8F" w14:textId="5B29F96A" w:rsidR="00331DAC" w:rsidRPr="008D2D08" w:rsidRDefault="00F25ACD" w:rsidP="00537ABA">
            <w:pPr>
              <w:pStyle w:val="GCCSubclause"/>
            </w:pPr>
            <w:r w:rsidRPr="008D2D08">
              <w:t>The s</w:t>
            </w:r>
            <w:r w:rsidR="00331DAC" w:rsidRPr="008D2D08">
              <w:t xml:space="preserve">upplier shall provide such packing of the </w:t>
            </w:r>
            <w:r w:rsidRPr="008D2D08">
              <w:t>g</w:t>
            </w:r>
            <w:r w:rsidR="00331DAC" w:rsidRPr="008D2D08">
              <w:t>oods as is required to prevent their damage or deterio</w:t>
            </w:r>
            <w:r w:rsidRPr="008D2D08">
              <w:t>ration during transit to their final d</w:t>
            </w:r>
            <w:r w:rsidR="00331DAC" w:rsidRPr="008D2D08">
              <w:t>estination. During transit, the packing shall be sufficient to withstand, without limitation, rough handling and exposure to extreme temperatures, salt and precipitation, and open storage. Packing case size and weights shall take into consideration, where appr</w:t>
            </w:r>
            <w:r w:rsidRPr="008D2D08">
              <w:t>opriate, the remoteness of the goods’ f</w:t>
            </w:r>
            <w:r w:rsidR="00331DAC" w:rsidRPr="008D2D08">
              <w:t xml:space="preserve">inal </w:t>
            </w:r>
            <w:r w:rsidRPr="008D2D08">
              <w:t>d</w:t>
            </w:r>
            <w:r w:rsidR="00331DAC" w:rsidRPr="008D2D08">
              <w:t>estination and the absence of heavy handling facilities at all points in transit.</w:t>
            </w:r>
          </w:p>
          <w:p w14:paraId="7DF4547C" w14:textId="0EFE4F6C" w:rsidR="00331DAC" w:rsidRPr="008D2D08" w:rsidRDefault="00331DAC" w:rsidP="00537ABA">
            <w:pPr>
              <w:pStyle w:val="GCCSubclause"/>
            </w:pPr>
            <w:r w:rsidRPr="008D2D08">
              <w:t xml:space="preserve">The packing, marking, and documentation within and outside the packages shall comply strictly with such special requirements as shall be </w:t>
            </w:r>
            <w:r w:rsidR="00F25ACD" w:rsidRPr="008D2D08">
              <w:t>expressly provided for in this c</w:t>
            </w:r>
            <w:r w:rsidRPr="008D2D08">
              <w:t xml:space="preserve">ontract, including additional requirements, if any, </w:t>
            </w:r>
            <w:r w:rsidRPr="008D2D08">
              <w:rPr>
                <w:bCs/>
              </w:rPr>
              <w:t xml:space="preserve">specified in the </w:t>
            </w:r>
            <w:r w:rsidRPr="008D2D08">
              <w:rPr>
                <w:b/>
                <w:bCs/>
              </w:rPr>
              <w:t>SCC</w:t>
            </w:r>
            <w:r w:rsidRPr="008D2D08">
              <w:t>, and in any oth</w:t>
            </w:r>
            <w:r w:rsidR="00F25ACD" w:rsidRPr="008D2D08">
              <w:t>er instructions ordered by the p</w:t>
            </w:r>
            <w:r w:rsidRPr="008D2D08">
              <w:t>urchaser.</w:t>
            </w:r>
          </w:p>
        </w:tc>
      </w:tr>
      <w:tr w:rsidR="00B53149" w:rsidRPr="008D2D08" w14:paraId="36668D12" w14:textId="77777777" w:rsidTr="00D9067C">
        <w:tc>
          <w:tcPr>
            <w:tcW w:w="3100" w:type="dxa"/>
            <w:gridSpan w:val="2"/>
            <w:shd w:val="clear" w:color="auto" w:fill="FFFFFF"/>
          </w:tcPr>
          <w:p w14:paraId="190BB80D" w14:textId="232D6726" w:rsidR="00331DAC" w:rsidRPr="008D2D08" w:rsidRDefault="00331DAC" w:rsidP="00537ABA">
            <w:pPr>
              <w:pStyle w:val="GCCClauses"/>
            </w:pPr>
            <w:bookmarkStart w:id="1106" w:name="_Toc451499696"/>
            <w:bookmarkStart w:id="1107" w:name="_Toc451500247"/>
            <w:bookmarkStart w:id="1108" w:name="_Toc451500801"/>
            <w:bookmarkStart w:id="1109" w:name="_Toc202353005"/>
            <w:bookmarkStart w:id="1110" w:name="_Toc202353216"/>
            <w:bookmarkStart w:id="1111" w:name="_Toc202353430"/>
            <w:bookmarkStart w:id="1112" w:name="_Toc433790962"/>
            <w:bookmarkStart w:id="1113" w:name="_Toc41378837"/>
            <w:bookmarkStart w:id="1114" w:name="_Toc47632990"/>
            <w:bookmarkStart w:id="1115" w:name="_Toc57743453"/>
            <w:bookmarkEnd w:id="1106"/>
            <w:bookmarkEnd w:id="1107"/>
            <w:bookmarkEnd w:id="1108"/>
            <w:r w:rsidRPr="008D2D08">
              <w:t>Insurance</w:t>
            </w:r>
            <w:bookmarkEnd w:id="1109"/>
            <w:bookmarkEnd w:id="1110"/>
            <w:bookmarkEnd w:id="1111"/>
            <w:bookmarkEnd w:id="1112"/>
            <w:bookmarkEnd w:id="1113"/>
            <w:bookmarkEnd w:id="1114"/>
            <w:bookmarkEnd w:id="1115"/>
          </w:p>
        </w:tc>
        <w:tc>
          <w:tcPr>
            <w:tcW w:w="6860" w:type="dxa"/>
            <w:gridSpan w:val="2"/>
            <w:shd w:val="clear" w:color="auto" w:fill="FFFFFF"/>
          </w:tcPr>
          <w:p w14:paraId="71A086F6" w14:textId="3CCA9929" w:rsidR="00331DAC" w:rsidRPr="008D2D08" w:rsidRDefault="00331DAC" w:rsidP="00537ABA">
            <w:pPr>
              <w:pStyle w:val="GCCSubclause"/>
            </w:pPr>
            <w:bookmarkStart w:id="1116" w:name="_Ref201661045"/>
            <w:r w:rsidRPr="008D2D08">
              <w:t xml:space="preserve">Unless otherwise </w:t>
            </w:r>
            <w:r w:rsidRPr="008D2D08">
              <w:rPr>
                <w:bCs/>
              </w:rPr>
              <w:t xml:space="preserve">specified in the </w:t>
            </w:r>
            <w:r w:rsidRPr="008D2D08">
              <w:rPr>
                <w:b/>
                <w:bCs/>
              </w:rPr>
              <w:t>SCC</w:t>
            </w:r>
            <w:r w:rsidR="00F25ACD" w:rsidRPr="008D2D08">
              <w:t>, the goods supplied under this c</w:t>
            </w:r>
            <w:r w:rsidRPr="008D2D08">
              <w:t>ontract shall be fully insured, in a freel</w:t>
            </w:r>
            <w:r w:rsidR="00F25ACD" w:rsidRPr="008D2D08">
              <w:t>y convertible currency from an eligible c</w:t>
            </w:r>
            <w:r w:rsidRPr="008D2D08">
              <w:t>ountry, against loss or damage incidental to manufacture or acquisition, transportation, storage, and delivery, in accordance with the applicable Incoterms.</w:t>
            </w:r>
            <w:bookmarkEnd w:id="1116"/>
          </w:p>
        </w:tc>
      </w:tr>
      <w:tr w:rsidR="00B53149" w:rsidRPr="008D2D08" w14:paraId="14CAB367" w14:textId="77777777" w:rsidTr="00D9067C">
        <w:tc>
          <w:tcPr>
            <w:tcW w:w="3100" w:type="dxa"/>
            <w:gridSpan w:val="2"/>
            <w:shd w:val="clear" w:color="auto" w:fill="FFFFFF"/>
          </w:tcPr>
          <w:p w14:paraId="173EAF34" w14:textId="4C216CD2" w:rsidR="00331DAC" w:rsidRPr="008D2D08" w:rsidRDefault="00331DAC" w:rsidP="00537ABA">
            <w:pPr>
              <w:pStyle w:val="GCCClauses"/>
            </w:pPr>
            <w:bookmarkStart w:id="1117" w:name="_Toc202353006"/>
            <w:bookmarkStart w:id="1118" w:name="_Toc202353217"/>
            <w:bookmarkStart w:id="1119" w:name="_Toc202353431"/>
            <w:bookmarkStart w:id="1120" w:name="_Toc433790963"/>
            <w:bookmarkStart w:id="1121" w:name="_Toc41378838"/>
            <w:bookmarkStart w:id="1122" w:name="_Toc47632991"/>
            <w:bookmarkStart w:id="1123" w:name="_Toc57743454"/>
            <w:r w:rsidRPr="008D2D08">
              <w:t>Transportation</w:t>
            </w:r>
            <w:bookmarkEnd w:id="1117"/>
            <w:bookmarkEnd w:id="1118"/>
            <w:bookmarkEnd w:id="1119"/>
            <w:bookmarkEnd w:id="1120"/>
            <w:bookmarkEnd w:id="1121"/>
            <w:bookmarkEnd w:id="1122"/>
            <w:bookmarkEnd w:id="1123"/>
          </w:p>
        </w:tc>
        <w:tc>
          <w:tcPr>
            <w:tcW w:w="6860" w:type="dxa"/>
            <w:gridSpan w:val="2"/>
            <w:shd w:val="clear" w:color="auto" w:fill="FFFFFF"/>
          </w:tcPr>
          <w:p w14:paraId="5AD41230" w14:textId="731A8C68" w:rsidR="00331DAC" w:rsidRPr="008D2D08" w:rsidRDefault="00331DAC" w:rsidP="00537ABA">
            <w:pPr>
              <w:pStyle w:val="GCCSubclause"/>
            </w:pPr>
            <w:bookmarkStart w:id="1124" w:name="_Ref201661047"/>
            <w:r w:rsidRPr="008D2D08">
              <w:t xml:space="preserve">Unless otherwise </w:t>
            </w:r>
            <w:r w:rsidRPr="008D2D08">
              <w:rPr>
                <w:bCs/>
              </w:rPr>
              <w:t xml:space="preserve">specified in the </w:t>
            </w:r>
            <w:r w:rsidRPr="008D2D08">
              <w:rPr>
                <w:b/>
                <w:bCs/>
              </w:rPr>
              <w:t>SCC</w:t>
            </w:r>
            <w:r w:rsidRPr="008D2D08">
              <w:t xml:space="preserve">, responsibility for arranging transportation of the </w:t>
            </w:r>
            <w:r w:rsidR="00F25ACD" w:rsidRPr="008D2D08">
              <w:t>g</w:t>
            </w:r>
            <w:r w:rsidRPr="008D2D08">
              <w:t>oods shall be in accordance with the Incoterms and as sp</w:t>
            </w:r>
            <w:r w:rsidR="00F25ACD" w:rsidRPr="008D2D08">
              <w:t>ecified in the schedule of r</w:t>
            </w:r>
            <w:r w:rsidRPr="008D2D08">
              <w:t>equirements.</w:t>
            </w:r>
            <w:bookmarkEnd w:id="1124"/>
          </w:p>
        </w:tc>
      </w:tr>
      <w:tr w:rsidR="00B53149" w:rsidRPr="008D2D08" w14:paraId="21398E4D" w14:textId="77777777" w:rsidTr="00D9067C">
        <w:tc>
          <w:tcPr>
            <w:tcW w:w="3100" w:type="dxa"/>
            <w:gridSpan w:val="2"/>
            <w:shd w:val="clear" w:color="auto" w:fill="FFFFFF"/>
          </w:tcPr>
          <w:p w14:paraId="3F51227A" w14:textId="03B6E362" w:rsidR="00331DAC" w:rsidRPr="008D2D08" w:rsidRDefault="00331DAC" w:rsidP="00537ABA">
            <w:pPr>
              <w:pStyle w:val="GCCClauses"/>
            </w:pPr>
            <w:bookmarkStart w:id="1125" w:name="_Toc202353007"/>
            <w:bookmarkStart w:id="1126" w:name="_Toc202353218"/>
            <w:bookmarkStart w:id="1127" w:name="_Toc202353432"/>
            <w:bookmarkStart w:id="1128" w:name="_Toc433790964"/>
            <w:bookmarkStart w:id="1129" w:name="_Toc41378839"/>
            <w:bookmarkStart w:id="1130" w:name="_Toc47632992"/>
            <w:bookmarkStart w:id="1131" w:name="_Toc57743455"/>
            <w:r w:rsidRPr="008D2D08">
              <w:t>Inspections and Tests</w:t>
            </w:r>
            <w:bookmarkEnd w:id="1125"/>
            <w:bookmarkEnd w:id="1126"/>
            <w:bookmarkEnd w:id="1127"/>
            <w:bookmarkEnd w:id="1128"/>
            <w:bookmarkEnd w:id="1129"/>
            <w:bookmarkEnd w:id="1130"/>
            <w:bookmarkEnd w:id="1131"/>
          </w:p>
        </w:tc>
        <w:tc>
          <w:tcPr>
            <w:tcW w:w="6860" w:type="dxa"/>
            <w:gridSpan w:val="2"/>
            <w:shd w:val="clear" w:color="auto" w:fill="FFFFFF"/>
          </w:tcPr>
          <w:p w14:paraId="26A474AB" w14:textId="2880DDDA" w:rsidR="00331DAC" w:rsidRPr="008D2D08" w:rsidRDefault="00F25ACD" w:rsidP="00537ABA">
            <w:pPr>
              <w:pStyle w:val="GCCSubclause"/>
            </w:pPr>
            <w:r w:rsidRPr="008D2D08">
              <w:t>The s</w:t>
            </w:r>
            <w:r w:rsidR="00331DAC" w:rsidRPr="008D2D08">
              <w:t>upplier shall at its own</w:t>
            </w:r>
            <w:r w:rsidRPr="008D2D08">
              <w:t xml:space="preserve"> expense and at no cost to the p</w:t>
            </w:r>
            <w:r w:rsidR="00331DAC" w:rsidRPr="008D2D08">
              <w:t xml:space="preserve">urchaser carry out all such tests and/or </w:t>
            </w:r>
            <w:r w:rsidRPr="008D2D08">
              <w:t>inspections of the g</w:t>
            </w:r>
            <w:r w:rsidR="00331DAC" w:rsidRPr="008D2D08">
              <w:t xml:space="preserve">oods and </w:t>
            </w:r>
            <w:r w:rsidRPr="008D2D08">
              <w:t>r</w:t>
            </w:r>
            <w:r w:rsidR="00331DAC" w:rsidRPr="008D2D08">
              <w:t xml:space="preserve">elated </w:t>
            </w:r>
            <w:r w:rsidRPr="008D2D08">
              <w:t>s</w:t>
            </w:r>
            <w:r w:rsidR="00331DAC" w:rsidRPr="008D2D08">
              <w:t>e</w:t>
            </w:r>
            <w:r w:rsidRPr="008D2D08">
              <w:t>rvices as are specified in the s</w:t>
            </w:r>
            <w:r w:rsidR="00331DAC" w:rsidRPr="008D2D08">
              <w:t xml:space="preserve">chedule of </w:t>
            </w:r>
            <w:r w:rsidRPr="008D2D08">
              <w:t>r</w:t>
            </w:r>
            <w:r w:rsidR="00331DAC" w:rsidRPr="008D2D08">
              <w:t>equirements.</w:t>
            </w:r>
          </w:p>
          <w:p w14:paraId="0E1C8F81" w14:textId="5946D92D" w:rsidR="00331DAC" w:rsidRPr="008D2D08" w:rsidRDefault="00331DAC" w:rsidP="00537ABA">
            <w:pPr>
              <w:pStyle w:val="GCCSubclause"/>
            </w:pPr>
            <w:r w:rsidRPr="008D2D08">
              <w:lastRenderedPageBreak/>
              <w:t>The inspections and tests may be co</w:t>
            </w:r>
            <w:r w:rsidR="00F25ACD" w:rsidRPr="008D2D08">
              <w:t>nducted on the premises of the s</w:t>
            </w:r>
            <w:r w:rsidRPr="008D2D08">
              <w:t xml:space="preserve">upplier or </w:t>
            </w:r>
            <w:r w:rsidR="00F25ACD" w:rsidRPr="008D2D08">
              <w:t>its s</w:t>
            </w:r>
            <w:r w:rsidRPr="008D2D08">
              <w:t>ubcontractor, at po</w:t>
            </w:r>
            <w:r w:rsidR="00F25ACD" w:rsidRPr="008D2D08">
              <w:t>int of delivery, and/or at the goods’ final d</w:t>
            </w:r>
            <w:r w:rsidRPr="008D2D08">
              <w:t>esti</w:t>
            </w:r>
            <w:r w:rsidR="00F25ACD" w:rsidRPr="008D2D08">
              <w:t>nation, or in another place in p</w:t>
            </w:r>
            <w:r w:rsidRPr="008D2D08">
              <w:t xml:space="preserve">urchaser’s country as specified in the </w:t>
            </w:r>
            <w:r w:rsidRPr="008D2D08">
              <w:rPr>
                <w:b/>
                <w:bCs/>
              </w:rPr>
              <w:t>SCC</w:t>
            </w:r>
            <w:r w:rsidRPr="008D2D08">
              <w:t>. Subject t</w:t>
            </w:r>
            <w:r w:rsidR="00F25ACD" w:rsidRPr="008D2D08">
              <w:t>o GCC sub-c</w:t>
            </w:r>
            <w:r w:rsidRPr="008D2D08">
              <w:t xml:space="preserve">lause 27.3, if conducted on the premises of the </w:t>
            </w:r>
            <w:r w:rsidR="00F25ACD" w:rsidRPr="008D2D08">
              <w:t>supplier or its s</w:t>
            </w:r>
            <w:r w:rsidRPr="008D2D08">
              <w:t xml:space="preserve">ubcontractor, all reasonable facilities and assistance, including access to drawings and production data, shall be furnished to the inspectors at no charge to the </w:t>
            </w:r>
            <w:r w:rsidR="00F25ACD" w:rsidRPr="008D2D08">
              <w:t>p</w:t>
            </w:r>
            <w:r w:rsidRPr="008D2D08">
              <w:t>urchaser.</w:t>
            </w:r>
          </w:p>
          <w:p w14:paraId="78B9F0FF" w14:textId="11C79E7E" w:rsidR="00331DAC" w:rsidRPr="008D2D08" w:rsidRDefault="00331DAC" w:rsidP="00537ABA">
            <w:pPr>
              <w:pStyle w:val="GCCSubclause"/>
            </w:pPr>
            <w:r w:rsidRPr="008D2D08">
              <w:t>T</w:t>
            </w:r>
            <w:r w:rsidR="00F25ACD" w:rsidRPr="008D2D08">
              <w:t>he p</w:t>
            </w:r>
            <w:r w:rsidRPr="008D2D08">
              <w:t xml:space="preserve">urchaser or its designated representative shall be entitled to attend the tests and/or </w:t>
            </w:r>
            <w:r w:rsidR="00F25ACD" w:rsidRPr="008D2D08">
              <w:t>inspections referred to in GCC sub-clause 27.2, provided that the p</w:t>
            </w:r>
            <w:r w:rsidRPr="008D2D08">
              <w:t>urchaser bear all of its own costs and expenses incurred in connection with such attendance including, but not limited to, all traveling and board and lodging expenses.</w:t>
            </w:r>
          </w:p>
          <w:p w14:paraId="105F5C21" w14:textId="6AC91681" w:rsidR="00331DAC" w:rsidRPr="008D2D08" w:rsidRDefault="00F25ACD" w:rsidP="00537ABA">
            <w:pPr>
              <w:pStyle w:val="GCCSubclause"/>
            </w:pPr>
            <w:r w:rsidRPr="008D2D08">
              <w:t>Whenever the s</w:t>
            </w:r>
            <w:r w:rsidR="00331DAC" w:rsidRPr="008D2D08">
              <w:t>upplier is ready to carry out any such test and inspection, it shall give a reasonable advance notice, includ</w:t>
            </w:r>
            <w:r w:rsidRPr="008D2D08">
              <w:t>ing the place and time, to the purchaser. The s</w:t>
            </w:r>
            <w:r w:rsidR="00331DAC" w:rsidRPr="008D2D08">
              <w:t>upplier shall obtain from any relevant third party or manufacturer any necessary permi</w:t>
            </w:r>
            <w:r w:rsidRPr="008D2D08">
              <w:t>ssion or consent to enable the p</w:t>
            </w:r>
            <w:r w:rsidR="00331DAC" w:rsidRPr="008D2D08">
              <w:t>urchaser or its designated representative to attend the test and/or inspection.</w:t>
            </w:r>
          </w:p>
          <w:p w14:paraId="355E0A46" w14:textId="0170152D" w:rsidR="00331DAC" w:rsidRPr="008D2D08" w:rsidRDefault="00F25ACD" w:rsidP="00537ABA">
            <w:pPr>
              <w:pStyle w:val="GCCSubclause"/>
            </w:pPr>
            <w:r w:rsidRPr="008D2D08">
              <w:t>The purchaser may require the s</w:t>
            </w:r>
            <w:r w:rsidR="00331DAC" w:rsidRPr="008D2D08">
              <w:t>upplier to carry out any test and/or i</w:t>
            </w:r>
            <w:r w:rsidRPr="008D2D08">
              <w:t>nspection not required by this c</w:t>
            </w:r>
            <w:r w:rsidR="00331DAC" w:rsidRPr="008D2D08">
              <w:t>ontract but deemed necessary to verify that the characte</w:t>
            </w:r>
            <w:r w:rsidRPr="008D2D08">
              <w:t>ristics and performance of the g</w:t>
            </w:r>
            <w:r w:rsidR="00331DAC" w:rsidRPr="008D2D08">
              <w:t xml:space="preserve">oods comply with the technical specifications </w:t>
            </w:r>
            <w:r w:rsidRPr="008D2D08">
              <w:t>codes and standards under this contract, provided that the s</w:t>
            </w:r>
            <w:r w:rsidR="00331DAC" w:rsidRPr="008D2D08">
              <w:t>upplier’s reasonable costs and expenses incurred in the carrying out of such test and/or ins</w:t>
            </w:r>
            <w:r w:rsidRPr="008D2D08">
              <w:t>pection shall be added to this c</w:t>
            </w:r>
            <w:r w:rsidR="00331DAC" w:rsidRPr="008D2D08">
              <w:t xml:space="preserve">ontract </w:t>
            </w:r>
            <w:r w:rsidRPr="008D2D08">
              <w:t>p</w:t>
            </w:r>
            <w:r w:rsidR="00331DAC" w:rsidRPr="008D2D08">
              <w:t>rice. Further, if such test and/or inspection impedes the progre</w:t>
            </w:r>
            <w:r w:rsidRPr="008D2D08">
              <w:t>ss of manufacturing and/or the s</w:t>
            </w:r>
            <w:r w:rsidR="00331DAC" w:rsidRPr="008D2D08">
              <w:t>upplier’s performance of its other obligations unde</w:t>
            </w:r>
            <w:r w:rsidRPr="008D2D08">
              <w:t>r this c</w:t>
            </w:r>
            <w:r w:rsidR="00331DAC" w:rsidRPr="008D2D08">
              <w:t>ontract, due allowance will be made in respect of the delivery dates and completion dates and the other obligations so affected.</w:t>
            </w:r>
          </w:p>
          <w:p w14:paraId="73BCE051" w14:textId="04DAD2D7" w:rsidR="00331DAC" w:rsidRPr="008D2D08" w:rsidRDefault="00F25ACD" w:rsidP="00537ABA">
            <w:pPr>
              <w:pStyle w:val="GCCSubclause"/>
            </w:pPr>
            <w:r w:rsidRPr="008D2D08">
              <w:t>The s</w:t>
            </w:r>
            <w:r w:rsidR="00331DAC" w:rsidRPr="008D2D08">
              <w:t xml:space="preserve">upplier shall provide the </w:t>
            </w:r>
            <w:r w:rsidRPr="008D2D08">
              <w:t>p</w:t>
            </w:r>
            <w:r w:rsidR="00331DAC" w:rsidRPr="008D2D08">
              <w:t>urchaser with a report of the results of any such test and/or inspection.</w:t>
            </w:r>
          </w:p>
          <w:p w14:paraId="2FF668CE" w14:textId="73A12001" w:rsidR="00331DAC" w:rsidRPr="008D2D08" w:rsidRDefault="00331DAC" w:rsidP="00537ABA">
            <w:pPr>
              <w:pStyle w:val="GCCSubclause"/>
            </w:pPr>
            <w:r w:rsidRPr="008D2D08">
              <w:t>The</w:t>
            </w:r>
            <w:r w:rsidR="00F25ACD" w:rsidRPr="008D2D08">
              <w:t xml:space="preserve"> purchaser may reject any g</w:t>
            </w:r>
            <w:r w:rsidRPr="008D2D08">
              <w:t xml:space="preserve">oods or any part thereof that fail to pass any test and/or inspection or do not conform to the specifications, including EHS requirements. The </w:t>
            </w:r>
            <w:r w:rsidR="00F25ACD" w:rsidRPr="008D2D08">
              <w:t>s</w:t>
            </w:r>
            <w:r w:rsidRPr="008D2D08">
              <w:t>upplier shall either re</w:t>
            </w:r>
            <w:r w:rsidR="00F25ACD" w:rsidRPr="008D2D08">
              <w:t>ctify or replace such rejected g</w:t>
            </w:r>
            <w:r w:rsidRPr="008D2D08">
              <w:t xml:space="preserve">oods or parts thereof or make alterations necessary to meet the </w:t>
            </w:r>
            <w:r w:rsidRPr="008D2D08">
              <w:lastRenderedPageBreak/>
              <w:t>sp</w:t>
            </w:r>
            <w:r w:rsidR="00F25ACD" w:rsidRPr="008D2D08">
              <w:t>ecifications at no cost to the p</w:t>
            </w:r>
            <w:r w:rsidRPr="008D2D08">
              <w:t>urchaser, and shall repeat the test and/or</w:t>
            </w:r>
            <w:r w:rsidR="00F25ACD" w:rsidRPr="008D2D08">
              <w:t xml:space="preserve"> inspection, at no cost to the p</w:t>
            </w:r>
            <w:r w:rsidRPr="008D2D08">
              <w:t xml:space="preserve">urchaser, upon giving a notice pursuant to GCC </w:t>
            </w:r>
            <w:r w:rsidR="00F25ACD" w:rsidRPr="008D2D08">
              <w:t>sub-c</w:t>
            </w:r>
            <w:r w:rsidRPr="008D2D08">
              <w:t>lause 27.4.</w:t>
            </w:r>
          </w:p>
          <w:p w14:paraId="1B1F7789" w14:textId="63DE97E2" w:rsidR="00331DAC" w:rsidRPr="008D2D08" w:rsidRDefault="00331DAC" w:rsidP="00537ABA">
            <w:pPr>
              <w:pStyle w:val="GCCSubclause"/>
            </w:pPr>
            <w:r w:rsidRPr="008D2D08">
              <w:t xml:space="preserve">The </w:t>
            </w:r>
            <w:r w:rsidR="00F25ACD" w:rsidRPr="008D2D08">
              <w:t>s</w:t>
            </w:r>
            <w:r w:rsidRPr="008D2D08">
              <w:t>upplier agrees that neither the execution of a</w:t>
            </w:r>
            <w:r w:rsidR="00F25ACD" w:rsidRPr="008D2D08">
              <w:t xml:space="preserve"> test and/or inspection of the g</w:t>
            </w:r>
            <w:r w:rsidRPr="008D2D08">
              <w:t>oods or any part ther</w:t>
            </w:r>
            <w:r w:rsidR="00F25ACD" w:rsidRPr="008D2D08">
              <w:t>eof, nor the attendance by the p</w:t>
            </w:r>
            <w:r w:rsidRPr="008D2D08">
              <w:t>urchaser or its representative, nor the issue</w:t>
            </w:r>
            <w:r w:rsidR="00F25ACD" w:rsidRPr="008D2D08">
              <w:t xml:space="preserve"> of any report pursuant to GCC sub-clause 27.6, shall release the s</w:t>
            </w:r>
            <w:r w:rsidRPr="008D2D08">
              <w:t>upplier from any warranties or other obligations unde</w:t>
            </w:r>
            <w:r w:rsidR="00F25ACD" w:rsidRPr="008D2D08">
              <w:t>r this c</w:t>
            </w:r>
            <w:r w:rsidRPr="008D2D08">
              <w:t>ontract.</w:t>
            </w:r>
          </w:p>
        </w:tc>
      </w:tr>
      <w:tr w:rsidR="00B53149" w:rsidRPr="008D2D08" w14:paraId="6D4B53EB" w14:textId="77777777" w:rsidTr="00D9067C">
        <w:tc>
          <w:tcPr>
            <w:tcW w:w="3100" w:type="dxa"/>
            <w:gridSpan w:val="2"/>
            <w:shd w:val="clear" w:color="auto" w:fill="FFFFFF"/>
          </w:tcPr>
          <w:p w14:paraId="3814D70C" w14:textId="1A528DA6" w:rsidR="00331DAC" w:rsidRPr="008D2D08" w:rsidRDefault="00331DAC" w:rsidP="00537ABA">
            <w:pPr>
              <w:pStyle w:val="GCCClauses"/>
            </w:pPr>
            <w:bookmarkStart w:id="1132" w:name="_Toc451499702"/>
            <w:bookmarkStart w:id="1133" w:name="_Toc451500253"/>
            <w:bookmarkStart w:id="1134" w:name="_Toc451500807"/>
            <w:bookmarkStart w:id="1135" w:name="_Toc451499705"/>
            <w:bookmarkStart w:id="1136" w:name="_Toc451500256"/>
            <w:bookmarkStart w:id="1137" w:name="_Toc451500810"/>
            <w:bookmarkStart w:id="1138" w:name="_Toc451499708"/>
            <w:bookmarkStart w:id="1139" w:name="_Toc451500259"/>
            <w:bookmarkStart w:id="1140" w:name="_Toc451500813"/>
            <w:bookmarkStart w:id="1141" w:name="_Toc451499711"/>
            <w:bookmarkStart w:id="1142" w:name="_Toc451500262"/>
            <w:bookmarkStart w:id="1143" w:name="_Toc451500816"/>
            <w:bookmarkStart w:id="1144" w:name="_Toc451499714"/>
            <w:bookmarkStart w:id="1145" w:name="_Toc451500265"/>
            <w:bookmarkStart w:id="1146" w:name="_Toc451500819"/>
            <w:bookmarkStart w:id="1147" w:name="_Toc451499717"/>
            <w:bookmarkStart w:id="1148" w:name="_Toc451500268"/>
            <w:bookmarkStart w:id="1149" w:name="_Toc451500822"/>
            <w:bookmarkStart w:id="1150" w:name="_Toc451499720"/>
            <w:bookmarkStart w:id="1151" w:name="_Toc451500271"/>
            <w:bookmarkStart w:id="1152" w:name="_Toc451500825"/>
            <w:bookmarkStart w:id="1153" w:name="_Toc202353008"/>
            <w:bookmarkStart w:id="1154" w:name="_Toc202353219"/>
            <w:bookmarkStart w:id="1155" w:name="_Toc202353433"/>
            <w:bookmarkStart w:id="1156" w:name="_Toc433790965"/>
            <w:bookmarkStart w:id="1157" w:name="_Toc41378840"/>
            <w:bookmarkStart w:id="1158" w:name="_Toc47632993"/>
            <w:bookmarkStart w:id="1159" w:name="_Toc57743456"/>
            <w:bookmarkStart w:id="1160" w:name="_Ref201706092"/>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r w:rsidRPr="008D2D08">
              <w:lastRenderedPageBreak/>
              <w:t>Liquidated Damages</w:t>
            </w:r>
            <w:bookmarkEnd w:id="1153"/>
            <w:bookmarkEnd w:id="1154"/>
            <w:bookmarkEnd w:id="1155"/>
            <w:bookmarkEnd w:id="1156"/>
            <w:bookmarkEnd w:id="1157"/>
            <w:bookmarkEnd w:id="1158"/>
            <w:bookmarkEnd w:id="1159"/>
          </w:p>
        </w:tc>
        <w:tc>
          <w:tcPr>
            <w:tcW w:w="6860" w:type="dxa"/>
            <w:gridSpan w:val="2"/>
            <w:shd w:val="clear" w:color="auto" w:fill="FFFFFF"/>
          </w:tcPr>
          <w:p w14:paraId="128AAE3F" w14:textId="7F65B440" w:rsidR="00331DAC" w:rsidRPr="008D2D08" w:rsidRDefault="00F25ACD" w:rsidP="00537ABA">
            <w:pPr>
              <w:pStyle w:val="GCCSubclause"/>
            </w:pPr>
            <w:bookmarkStart w:id="1161" w:name="_Ref201661052"/>
            <w:bookmarkEnd w:id="1160"/>
            <w:r w:rsidRPr="008D2D08">
              <w:t>Except as provided under GCC clause 33, if the s</w:t>
            </w:r>
            <w:r w:rsidR="00331DAC" w:rsidRPr="008D2D08">
              <w:t>upplier fail</w:t>
            </w:r>
            <w:r w:rsidRPr="008D2D08">
              <w:t>s to deliver any or all of the goods or perform the related s</w:t>
            </w:r>
            <w:r w:rsidR="00331DAC" w:rsidRPr="008D2D08">
              <w:t>ervices withi</w:t>
            </w:r>
            <w:r w:rsidRPr="008D2D08">
              <w:t>n the period specified in this contract, the p</w:t>
            </w:r>
            <w:r w:rsidR="00331DAC" w:rsidRPr="008D2D08">
              <w:t xml:space="preserve">urchaser may without prejudice to any and all of its other remedies under this </w:t>
            </w:r>
            <w:r w:rsidRPr="008D2D08">
              <w:t>c</w:t>
            </w:r>
            <w:r w:rsidR="00331DAC" w:rsidRPr="008D2D08">
              <w:t>ontract, or ap</w:t>
            </w:r>
            <w:r w:rsidRPr="008D2D08">
              <w:t>plicable law, deduct from this contract p</w:t>
            </w:r>
            <w:r w:rsidR="00331DAC" w:rsidRPr="008D2D08">
              <w:t xml:space="preserve">rice, as liquidated damages, a sum equivalent to the percentage </w:t>
            </w:r>
            <w:r w:rsidR="00331DAC" w:rsidRPr="008D2D08">
              <w:rPr>
                <w:bCs/>
              </w:rPr>
              <w:t xml:space="preserve">specified in the </w:t>
            </w:r>
            <w:r w:rsidR="00331DAC" w:rsidRPr="008D2D08">
              <w:rPr>
                <w:b/>
              </w:rPr>
              <w:t>SCC</w:t>
            </w:r>
            <w:r w:rsidR="00331DAC" w:rsidRPr="008D2D08">
              <w:t xml:space="preserve"> of the undelivered goods and related services for each week or part thereof of delay until actual delivery or performance, up to a maximum deduction of the percentage specified in the </w:t>
            </w:r>
            <w:r w:rsidR="00331DAC" w:rsidRPr="008D2D08">
              <w:rPr>
                <w:b/>
                <w:bCs/>
              </w:rPr>
              <w:t>SCC</w:t>
            </w:r>
            <w:r w:rsidR="00331DAC" w:rsidRPr="008D2D08">
              <w:t>. On</w:t>
            </w:r>
            <w:r w:rsidRPr="008D2D08">
              <w:t>ce the maximum is reached, the purchaser may terminate this contract pursuant to GCC c</w:t>
            </w:r>
            <w:r w:rsidR="00331DAC" w:rsidRPr="008D2D08">
              <w:t>lause 36.</w:t>
            </w:r>
            <w:bookmarkEnd w:id="1161"/>
          </w:p>
        </w:tc>
      </w:tr>
      <w:tr w:rsidR="00B53149" w:rsidRPr="008D2D08" w14:paraId="0BD3F894" w14:textId="77777777" w:rsidTr="00D9067C">
        <w:tc>
          <w:tcPr>
            <w:tcW w:w="3100" w:type="dxa"/>
            <w:gridSpan w:val="2"/>
            <w:shd w:val="clear" w:color="auto" w:fill="FFFFFF"/>
          </w:tcPr>
          <w:p w14:paraId="7DDF3E93" w14:textId="36126F90" w:rsidR="00331DAC" w:rsidRPr="008D2D08" w:rsidRDefault="00331DAC" w:rsidP="00537ABA">
            <w:pPr>
              <w:pStyle w:val="GCCClauses"/>
            </w:pPr>
            <w:bookmarkStart w:id="1162" w:name="_Toc202353009"/>
            <w:bookmarkStart w:id="1163" w:name="_Toc202353220"/>
            <w:bookmarkStart w:id="1164" w:name="_Toc202353434"/>
            <w:bookmarkStart w:id="1165" w:name="_Toc433790966"/>
            <w:bookmarkStart w:id="1166" w:name="_Toc41378841"/>
            <w:bookmarkStart w:id="1167" w:name="_Toc47632994"/>
            <w:bookmarkStart w:id="1168" w:name="_Toc57743457"/>
            <w:bookmarkStart w:id="1169" w:name="_Ref201706976"/>
            <w:r w:rsidRPr="008D2D08">
              <w:t>Warranty</w:t>
            </w:r>
            <w:bookmarkEnd w:id="1162"/>
            <w:bookmarkEnd w:id="1163"/>
            <w:bookmarkEnd w:id="1164"/>
            <w:bookmarkEnd w:id="1165"/>
            <w:bookmarkEnd w:id="1166"/>
            <w:bookmarkEnd w:id="1167"/>
            <w:bookmarkEnd w:id="1168"/>
          </w:p>
        </w:tc>
        <w:bookmarkEnd w:id="1169"/>
        <w:tc>
          <w:tcPr>
            <w:tcW w:w="6860" w:type="dxa"/>
            <w:gridSpan w:val="2"/>
            <w:shd w:val="clear" w:color="auto" w:fill="FFFFFF"/>
          </w:tcPr>
          <w:p w14:paraId="7870964B" w14:textId="4B1E027A" w:rsidR="00331DAC" w:rsidRPr="008D2D08" w:rsidRDefault="00F25ACD" w:rsidP="00537ABA">
            <w:pPr>
              <w:pStyle w:val="GCCSubclause"/>
            </w:pPr>
            <w:r w:rsidRPr="008D2D08">
              <w:t>The s</w:t>
            </w:r>
            <w:r w:rsidR="00331DAC" w:rsidRPr="008D2D08">
              <w:t>upplier war</w:t>
            </w:r>
            <w:r w:rsidRPr="008D2D08">
              <w:t>rants that all the g</w:t>
            </w:r>
            <w:r w:rsidR="00331DAC" w:rsidRPr="008D2D08">
              <w:t>oods are new, unused, and of the most recent or current models, and that they incorporate all recent improvements in design and materials, unl</w:t>
            </w:r>
            <w:r w:rsidRPr="008D2D08">
              <w:t>ess provided otherwise in this c</w:t>
            </w:r>
            <w:r w:rsidR="00331DAC" w:rsidRPr="008D2D08">
              <w:t>ontract.</w:t>
            </w:r>
          </w:p>
          <w:p w14:paraId="1242B60F" w14:textId="542C8FE6" w:rsidR="00331DAC" w:rsidRPr="008D2D08" w:rsidRDefault="00F25ACD" w:rsidP="00537ABA">
            <w:pPr>
              <w:pStyle w:val="GCCSubclause"/>
            </w:pPr>
            <w:r w:rsidRPr="008D2D08">
              <w:t>Subject to GCC sub-clause 23, the s</w:t>
            </w:r>
            <w:r w:rsidR="00331DAC" w:rsidRPr="008D2D08">
              <w:t>upplier furth</w:t>
            </w:r>
            <w:r w:rsidRPr="008D2D08">
              <w:t>er warrants that the g</w:t>
            </w:r>
            <w:r w:rsidR="00331DAC" w:rsidRPr="008D2D08">
              <w:t>oods shall be free from defects arising f</w:t>
            </w:r>
            <w:r w:rsidRPr="008D2D08">
              <w:t>rom any act or omission of the s</w:t>
            </w:r>
            <w:r w:rsidR="00331DAC" w:rsidRPr="008D2D08">
              <w:t>upplier or arising from design, materials, or workmanship that may develop under normal use in th</w:t>
            </w:r>
            <w:r w:rsidRPr="008D2D08">
              <w:t>e conditions prevailing in the p</w:t>
            </w:r>
            <w:r w:rsidR="00331DAC" w:rsidRPr="008D2D08">
              <w:t>urchaser’s country.</w:t>
            </w:r>
          </w:p>
          <w:p w14:paraId="244F05D6" w14:textId="6B47F596" w:rsidR="00331DAC" w:rsidRPr="008D2D08" w:rsidRDefault="00331DAC" w:rsidP="00537ABA">
            <w:pPr>
              <w:pStyle w:val="GCCSubclause"/>
            </w:pPr>
            <w:r w:rsidRPr="008D2D08">
              <w:t xml:space="preserve">Unless otherwise </w:t>
            </w:r>
            <w:r w:rsidRPr="008D2D08">
              <w:rPr>
                <w:bCs/>
              </w:rPr>
              <w:t xml:space="preserve">specified in the </w:t>
            </w:r>
            <w:r w:rsidRPr="008D2D08">
              <w:rPr>
                <w:b/>
              </w:rPr>
              <w:t>SCC</w:t>
            </w:r>
            <w:r w:rsidRPr="008D2D08">
              <w:t>, the warranty shall remain valid for a minimum o</w:t>
            </w:r>
            <w:r w:rsidR="00F25ACD" w:rsidRPr="008D2D08">
              <w:t>f twelve (12) months after the g</w:t>
            </w:r>
            <w:r w:rsidRPr="008D2D08">
              <w:t>oods, or any portion thereof as the case may be, have been de</w:t>
            </w:r>
            <w:r w:rsidR="00E65D0A" w:rsidRPr="008D2D08">
              <w:t>livered to and accepted at the final destination and issuance of acceptance c</w:t>
            </w:r>
            <w:r w:rsidRPr="008D2D08">
              <w:t>ertificate, or for eighteen (18) months after the date of shipment from or loading in the country of origin, whichever period concludes ea</w:t>
            </w:r>
            <w:r w:rsidR="00E65D0A" w:rsidRPr="008D2D08">
              <w:t>rlier. The warranty period for g</w:t>
            </w:r>
            <w:r w:rsidRPr="008D2D08">
              <w:t>oods that were repaired or replaced during the warranty period shall be twelve (12) months fr</w:t>
            </w:r>
            <w:r w:rsidR="00E65D0A" w:rsidRPr="008D2D08">
              <w:t>om the date on which such g</w:t>
            </w:r>
            <w:r w:rsidRPr="008D2D08">
              <w:t>oods were repaired or replaced.</w:t>
            </w:r>
          </w:p>
          <w:p w14:paraId="069FB8EA" w14:textId="4327F13E" w:rsidR="00331DAC" w:rsidRPr="008D2D08" w:rsidRDefault="00E65D0A" w:rsidP="00537ABA">
            <w:pPr>
              <w:pStyle w:val="GCCSubclause"/>
            </w:pPr>
            <w:r w:rsidRPr="008D2D08">
              <w:lastRenderedPageBreak/>
              <w:t>The p</w:t>
            </w:r>
            <w:r w:rsidR="00331DAC" w:rsidRPr="008D2D08">
              <w:t xml:space="preserve">urchaser shall give notice to the </w:t>
            </w:r>
            <w:r w:rsidRPr="008D2D08">
              <w:t>s</w:t>
            </w:r>
            <w:r w:rsidR="00331DAC" w:rsidRPr="008D2D08">
              <w:t>upplier stating the nature of any defects together with all available evidence thereof, promptly follow</w:t>
            </w:r>
            <w:r w:rsidRPr="008D2D08">
              <w:t>ing the discovery thereof. The p</w:t>
            </w:r>
            <w:r w:rsidR="00331DAC" w:rsidRPr="008D2D08">
              <w:t xml:space="preserve">urchaser shall afford all </w:t>
            </w:r>
            <w:r w:rsidRPr="008D2D08">
              <w:t>reasonable opportunity for the s</w:t>
            </w:r>
            <w:r w:rsidR="00331DAC" w:rsidRPr="008D2D08">
              <w:t>upplier to inspect such defects.</w:t>
            </w:r>
          </w:p>
          <w:p w14:paraId="38859823" w14:textId="1DE48518" w:rsidR="00331DAC" w:rsidRPr="008D2D08" w:rsidRDefault="00331DAC" w:rsidP="00537ABA">
            <w:pPr>
              <w:pStyle w:val="GCCSubclause"/>
            </w:pPr>
            <w:r w:rsidRPr="008D2D08">
              <w:t>Up</w:t>
            </w:r>
            <w:r w:rsidR="00E65D0A" w:rsidRPr="008D2D08">
              <w:t>on receipt of such notice, the s</w:t>
            </w:r>
            <w:r w:rsidRPr="008D2D08">
              <w:t xml:space="preserve">upplier shall, within the period </w:t>
            </w:r>
            <w:r w:rsidRPr="008D2D08">
              <w:rPr>
                <w:bCs/>
              </w:rPr>
              <w:t xml:space="preserve">specified in the </w:t>
            </w:r>
            <w:r w:rsidRPr="008D2D08">
              <w:rPr>
                <w:b/>
              </w:rPr>
              <w:t>SCC</w:t>
            </w:r>
            <w:r w:rsidRPr="008D2D08">
              <w:t xml:space="preserve">, expeditiously repair or replace the defective </w:t>
            </w:r>
            <w:r w:rsidR="00B03C9A" w:rsidRPr="008D2D08">
              <w:t>g</w:t>
            </w:r>
            <w:r w:rsidRPr="008D2D08">
              <w:t xml:space="preserve">oods or parts thereof, at no cost to the </w:t>
            </w:r>
            <w:r w:rsidR="00E65D0A" w:rsidRPr="008D2D08">
              <w:t>p</w:t>
            </w:r>
            <w:r w:rsidRPr="008D2D08">
              <w:t>urchaser.</w:t>
            </w:r>
          </w:p>
          <w:p w14:paraId="782A5A37" w14:textId="5C42C45A" w:rsidR="00331DAC" w:rsidRPr="008D2D08" w:rsidRDefault="00E65D0A" w:rsidP="00537ABA">
            <w:pPr>
              <w:pStyle w:val="GCCSubclause"/>
            </w:pPr>
            <w:r w:rsidRPr="008D2D08">
              <w:t>If having been notified, the s</w:t>
            </w:r>
            <w:r w:rsidR="00331DAC" w:rsidRPr="008D2D08">
              <w:t>upplier fails to remedy the defect within the per</w:t>
            </w:r>
            <w:r w:rsidRPr="008D2D08">
              <w:t xml:space="preserve">iod specified in </w:t>
            </w:r>
            <w:r w:rsidRPr="008D2D08">
              <w:rPr>
                <w:b/>
                <w:bCs/>
              </w:rPr>
              <w:t>SCC</w:t>
            </w:r>
            <w:r w:rsidRPr="008D2D08">
              <w:t xml:space="preserve"> 29.5; the p</w:t>
            </w:r>
            <w:r w:rsidR="00331DAC" w:rsidRPr="008D2D08">
              <w:t>urchaser may proceed to take within a reasonable period such remedial acti</w:t>
            </w:r>
            <w:r w:rsidRPr="008D2D08">
              <w:t>on as may be necessary, at the s</w:t>
            </w:r>
            <w:r w:rsidR="00331DAC" w:rsidRPr="008D2D08">
              <w:t>upplier’s risk and expense and without prejudice</w:t>
            </w:r>
            <w:r w:rsidRPr="008D2D08">
              <w:t xml:space="preserve"> to any other rights which the purchaser may have against the supplier under this c</w:t>
            </w:r>
            <w:r w:rsidR="00331DAC" w:rsidRPr="008D2D08">
              <w:t>ontract or applicable law.</w:t>
            </w:r>
          </w:p>
        </w:tc>
      </w:tr>
      <w:tr w:rsidR="00B53149" w:rsidRPr="008D2D08" w14:paraId="5DDCE86E" w14:textId="77777777" w:rsidTr="00D9067C">
        <w:tc>
          <w:tcPr>
            <w:tcW w:w="3100" w:type="dxa"/>
            <w:gridSpan w:val="2"/>
            <w:shd w:val="clear" w:color="auto" w:fill="FFFFFF"/>
          </w:tcPr>
          <w:p w14:paraId="5DF3FE56" w14:textId="2AE70FCC" w:rsidR="00331DAC" w:rsidRPr="008D2D08" w:rsidRDefault="00331DAC" w:rsidP="00537ABA">
            <w:pPr>
              <w:pStyle w:val="GCCClauses"/>
            </w:pPr>
            <w:bookmarkStart w:id="1170" w:name="_Toc451499725"/>
            <w:bookmarkStart w:id="1171" w:name="_Toc451500276"/>
            <w:bookmarkStart w:id="1172" w:name="_Toc451500830"/>
            <w:bookmarkStart w:id="1173" w:name="_Toc451499728"/>
            <w:bookmarkStart w:id="1174" w:name="_Toc451500279"/>
            <w:bookmarkStart w:id="1175" w:name="_Toc451500833"/>
            <w:bookmarkStart w:id="1176" w:name="_Toc451499731"/>
            <w:bookmarkStart w:id="1177" w:name="_Toc451500282"/>
            <w:bookmarkStart w:id="1178" w:name="_Toc451500836"/>
            <w:bookmarkStart w:id="1179" w:name="_Toc451499734"/>
            <w:bookmarkStart w:id="1180" w:name="_Toc451500285"/>
            <w:bookmarkStart w:id="1181" w:name="_Toc451500839"/>
            <w:bookmarkStart w:id="1182" w:name="_Toc451499737"/>
            <w:bookmarkStart w:id="1183" w:name="_Toc451500288"/>
            <w:bookmarkStart w:id="1184" w:name="_Toc451500842"/>
            <w:bookmarkStart w:id="1185" w:name="_Ref201706307"/>
            <w:bookmarkStart w:id="1186" w:name="_Toc202353010"/>
            <w:bookmarkStart w:id="1187" w:name="_Toc202353221"/>
            <w:bookmarkStart w:id="1188" w:name="_Toc202353435"/>
            <w:bookmarkStart w:id="1189" w:name="_Toc433790967"/>
            <w:bookmarkStart w:id="1190" w:name="_Toc41378842"/>
            <w:bookmarkStart w:id="1191" w:name="_Toc47632995"/>
            <w:bookmarkStart w:id="1192" w:name="_Toc57743458"/>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r w:rsidRPr="008D2D08">
              <w:lastRenderedPageBreak/>
              <w:t>Patent Indemnity</w:t>
            </w:r>
            <w:bookmarkEnd w:id="1185"/>
            <w:bookmarkEnd w:id="1186"/>
            <w:bookmarkEnd w:id="1187"/>
            <w:bookmarkEnd w:id="1188"/>
            <w:bookmarkEnd w:id="1189"/>
            <w:bookmarkEnd w:id="1190"/>
            <w:bookmarkEnd w:id="1191"/>
            <w:bookmarkEnd w:id="1192"/>
          </w:p>
        </w:tc>
        <w:tc>
          <w:tcPr>
            <w:tcW w:w="6860" w:type="dxa"/>
            <w:gridSpan w:val="2"/>
            <w:shd w:val="clear" w:color="auto" w:fill="FFFFFF"/>
          </w:tcPr>
          <w:p w14:paraId="74710866" w14:textId="73158B88" w:rsidR="00331DAC" w:rsidRPr="008D2D08" w:rsidRDefault="00E65D0A" w:rsidP="00537ABA">
            <w:pPr>
              <w:pStyle w:val="GCCSubclause"/>
            </w:pPr>
            <w:bookmarkStart w:id="1193" w:name="_Ref201706325"/>
            <w:r w:rsidRPr="008D2D08">
              <w:t>The supplier shall, subject to the p</w:t>
            </w:r>
            <w:r w:rsidR="00331DAC" w:rsidRPr="008D2D08">
              <w:t xml:space="preserve">urchaser’s compliance with GCC </w:t>
            </w:r>
            <w:r w:rsidRPr="008D2D08">
              <w:t>sub-c</w:t>
            </w:r>
            <w:r w:rsidR="00331DAC" w:rsidRPr="008D2D08">
              <w:t xml:space="preserve">lause 30.2, indemnify </w:t>
            </w:r>
            <w:r w:rsidRPr="008D2D08">
              <w:t>and hold harmless the p</w:t>
            </w:r>
            <w:r w:rsidR="00331DAC" w:rsidRPr="008D2D08">
              <w:t>urchaser and its employees, officers and directors from and against any and all suits, actions or administrative proceedings, claims, demands, losses, damages, costs, and expenses of any nature, including attorney’s fees and expenses</w:t>
            </w:r>
            <w:r w:rsidRPr="008D2D08">
              <w:t>, which the p</w:t>
            </w:r>
            <w:r w:rsidR="00331DAC" w:rsidRPr="008D2D08">
              <w:t>urchaser may suffer as a result of any infringement or alleged infringement of any patent, utility model, registered design, trademark, copyright, or other intellectual property right registered or existing by reason of:</w:t>
            </w:r>
            <w:bookmarkEnd w:id="1193"/>
          </w:p>
          <w:p w14:paraId="2F5C251F" w14:textId="26C26DA4" w:rsidR="00331DAC" w:rsidRPr="008D2D08" w:rsidRDefault="00331DAC" w:rsidP="00537ABA">
            <w:pPr>
              <w:pStyle w:val="Header3-Paragraph"/>
              <w:jc w:val="left"/>
            </w:pPr>
            <w:r w:rsidRPr="008D2D08">
              <w:t>the installation of th</w:t>
            </w:r>
            <w:r w:rsidR="00E65D0A" w:rsidRPr="008D2D08">
              <w:t>e g</w:t>
            </w:r>
            <w:r w:rsidRPr="008D2D08">
              <w:t xml:space="preserve">oods by the </w:t>
            </w:r>
            <w:r w:rsidR="00E65D0A" w:rsidRPr="008D2D08">
              <w:t>supplier or the use of the g</w:t>
            </w:r>
            <w:r w:rsidRPr="008D2D08">
              <w:t xml:space="preserve">oods in the </w:t>
            </w:r>
            <w:r w:rsidR="00E65D0A" w:rsidRPr="008D2D08">
              <w:t>p</w:t>
            </w:r>
            <w:r w:rsidRPr="008D2D08">
              <w:t xml:space="preserve">urchaser’s country; and </w:t>
            </w:r>
          </w:p>
          <w:p w14:paraId="7D08D7AC" w14:textId="0CB9FA3E" w:rsidR="00331DAC" w:rsidRPr="008D2D08" w:rsidRDefault="00331DAC" w:rsidP="00537ABA">
            <w:pPr>
              <w:pStyle w:val="Header3-Paragraph"/>
              <w:jc w:val="left"/>
            </w:pPr>
            <w:r w:rsidRPr="008D2D08">
              <w:t xml:space="preserve">the sale in any country of the products produced by the </w:t>
            </w:r>
            <w:r w:rsidR="00E65D0A" w:rsidRPr="008D2D08">
              <w:t>g</w:t>
            </w:r>
            <w:r w:rsidRPr="008D2D08">
              <w:t>oods.</w:t>
            </w:r>
          </w:p>
          <w:p w14:paraId="5746D147" w14:textId="76979C32" w:rsidR="00331DAC" w:rsidRPr="008D2D08" w:rsidRDefault="00331DAC" w:rsidP="00537ABA">
            <w:pPr>
              <w:pStyle w:val="GCCSubclause"/>
              <w:numPr>
                <w:ilvl w:val="0"/>
                <w:numId w:val="0"/>
              </w:numPr>
              <w:rPr>
                <w:szCs w:val="24"/>
              </w:rPr>
            </w:pPr>
            <w:bookmarkStart w:id="1194" w:name="_Toc443404570"/>
            <w:bookmarkStart w:id="1195" w:name="_Toc451500846"/>
            <w:bookmarkStart w:id="1196" w:name="_Toc41378843"/>
            <w:r w:rsidRPr="008D2D08">
              <w:rPr>
                <w:szCs w:val="24"/>
              </w:rPr>
              <w:t xml:space="preserve">Such indemnity </w:t>
            </w:r>
            <w:r w:rsidR="00E65D0A" w:rsidRPr="008D2D08">
              <w:rPr>
                <w:szCs w:val="24"/>
              </w:rPr>
              <w:t>shall not cover any use of the g</w:t>
            </w:r>
            <w:r w:rsidRPr="008D2D08">
              <w:rPr>
                <w:szCs w:val="24"/>
              </w:rPr>
              <w:t>oods or any part thereof other than for the purpose indicated by or to be</w:t>
            </w:r>
            <w:r w:rsidR="00E65D0A" w:rsidRPr="008D2D08">
              <w:rPr>
                <w:szCs w:val="24"/>
              </w:rPr>
              <w:t xml:space="preserve"> reasonably inferred from this c</w:t>
            </w:r>
            <w:r w:rsidRPr="008D2D08">
              <w:rPr>
                <w:szCs w:val="24"/>
              </w:rPr>
              <w:t xml:space="preserve">ontract, neither any infringement resulting from the use of the </w:t>
            </w:r>
            <w:r w:rsidR="00E65D0A" w:rsidRPr="008D2D08">
              <w:rPr>
                <w:szCs w:val="24"/>
              </w:rPr>
              <w:t>g</w:t>
            </w:r>
            <w:r w:rsidRPr="008D2D08">
              <w:rPr>
                <w:szCs w:val="24"/>
              </w:rPr>
              <w:t xml:space="preserve">oods or any part thereof, or any products produced thereby in association or combination with any other equipment, plant, or materials not supplied by </w:t>
            </w:r>
            <w:r w:rsidR="00E65D0A" w:rsidRPr="008D2D08">
              <w:rPr>
                <w:szCs w:val="24"/>
              </w:rPr>
              <w:t>the s</w:t>
            </w:r>
            <w:r w:rsidRPr="008D2D08">
              <w:rPr>
                <w:szCs w:val="24"/>
              </w:rPr>
              <w:t xml:space="preserve">upplier, pursuant to this </w:t>
            </w:r>
            <w:r w:rsidR="00E65D0A" w:rsidRPr="008D2D08">
              <w:rPr>
                <w:szCs w:val="24"/>
              </w:rPr>
              <w:t>c</w:t>
            </w:r>
            <w:r w:rsidRPr="008D2D08">
              <w:rPr>
                <w:szCs w:val="24"/>
              </w:rPr>
              <w:t>ontract.</w:t>
            </w:r>
            <w:bookmarkEnd w:id="1194"/>
            <w:bookmarkEnd w:id="1195"/>
            <w:bookmarkEnd w:id="1196"/>
          </w:p>
          <w:p w14:paraId="2D2E1A02" w14:textId="62D29926" w:rsidR="00331DAC" w:rsidRPr="008D2D08" w:rsidRDefault="00331DAC" w:rsidP="00537ABA">
            <w:pPr>
              <w:pStyle w:val="GCCSubclause"/>
            </w:pPr>
            <w:r w:rsidRPr="008D2D08">
              <w:t>If any proceedings are brought or</w:t>
            </w:r>
            <w:r w:rsidR="00E65D0A" w:rsidRPr="008D2D08">
              <w:t xml:space="preserve"> any claim is made against the p</w:t>
            </w:r>
            <w:r w:rsidRPr="008D2D08">
              <w:t xml:space="preserve">urchaser arising out of </w:t>
            </w:r>
            <w:r w:rsidR="00E65D0A" w:rsidRPr="008D2D08">
              <w:t>the matters referred to in GCC sub-clause 30.1, the p</w:t>
            </w:r>
            <w:r w:rsidRPr="008D2D08">
              <w:t xml:space="preserve">urchaser shall promptly give the </w:t>
            </w:r>
            <w:r w:rsidR="00B03C9A" w:rsidRPr="008D2D08">
              <w:lastRenderedPageBreak/>
              <w:t>s</w:t>
            </w:r>
            <w:r w:rsidRPr="008D2D08">
              <w:t xml:space="preserve">upplier a notice thereof, and the </w:t>
            </w:r>
            <w:r w:rsidR="00E65D0A" w:rsidRPr="008D2D08">
              <w:t>s</w:t>
            </w:r>
            <w:r w:rsidRPr="008D2D08">
              <w:t>upplier may</w:t>
            </w:r>
            <w:r w:rsidR="00E65D0A" w:rsidRPr="008D2D08">
              <w:t xml:space="preserve"> at its own expense and in the p</w:t>
            </w:r>
            <w:r w:rsidRPr="008D2D08">
              <w:t>urchaser’s name conduct such proceedings or claim and any negotiations for the settlement of any such proceedings or claim.</w:t>
            </w:r>
            <w:r w:rsidR="00FA26A3" w:rsidRPr="008D2D08">
              <w:t xml:space="preserve"> </w:t>
            </w:r>
            <w:r w:rsidR="00E65D0A" w:rsidRPr="008D2D08">
              <w:t>If the s</w:t>
            </w:r>
            <w:r w:rsidRPr="008D2D08">
              <w:t xml:space="preserve">upplier fails to notify the </w:t>
            </w:r>
            <w:r w:rsidR="00E65D0A" w:rsidRPr="008D2D08">
              <w:t>p</w:t>
            </w:r>
            <w:r w:rsidRPr="008D2D08">
              <w:t xml:space="preserve">urchaser within twenty-eight (28) days after receipt of such notice that it intends to conduct any such </w:t>
            </w:r>
            <w:r w:rsidR="00E65D0A" w:rsidRPr="008D2D08">
              <w:t>proceedings or claim, then the p</w:t>
            </w:r>
            <w:r w:rsidRPr="008D2D08">
              <w:t>urchaser shall be free to conduct the same on its own behalf.</w:t>
            </w:r>
          </w:p>
          <w:p w14:paraId="5CA887A1" w14:textId="5714A34E" w:rsidR="00331DAC" w:rsidRPr="008D2D08" w:rsidRDefault="00E65D0A" w:rsidP="00537ABA">
            <w:pPr>
              <w:pStyle w:val="GCCSubclause"/>
            </w:pPr>
            <w:r w:rsidRPr="008D2D08">
              <w:t>The purchaser shall, at the s</w:t>
            </w:r>
            <w:r w:rsidR="00331DAC" w:rsidRPr="008D2D08">
              <w:t xml:space="preserve">upplier’s request, afford all reasonably available assistance to the </w:t>
            </w:r>
            <w:r w:rsidRPr="008D2D08">
              <w:t>s</w:t>
            </w:r>
            <w:r w:rsidR="00331DAC" w:rsidRPr="008D2D08">
              <w:t xml:space="preserve">upplier in conducting such proceedings or claim, </w:t>
            </w:r>
            <w:r w:rsidRPr="008D2D08">
              <w:t>and shall be reimbursed by the s</w:t>
            </w:r>
            <w:r w:rsidR="00331DAC" w:rsidRPr="008D2D08">
              <w:t>upplier for all reasonable expenses incurred in so doing.</w:t>
            </w:r>
          </w:p>
          <w:p w14:paraId="48682193" w14:textId="6EED28A5" w:rsidR="00331DAC" w:rsidRPr="008D2D08" w:rsidRDefault="00E65D0A" w:rsidP="00537ABA">
            <w:pPr>
              <w:pStyle w:val="GCCSubclause"/>
            </w:pPr>
            <w:r w:rsidRPr="008D2D08">
              <w:t>The p</w:t>
            </w:r>
            <w:r w:rsidR="00331DAC" w:rsidRPr="008D2D08">
              <w:t>urchaser shall i</w:t>
            </w:r>
            <w:r w:rsidRPr="008D2D08">
              <w:t>ndemnify and hold harmless the s</w:t>
            </w:r>
            <w:r w:rsidR="00331DAC" w:rsidRPr="008D2D08">
              <w:t>upplier an</w:t>
            </w:r>
            <w:r w:rsidRPr="008D2D08">
              <w:t>d its employees, officers, and s</w:t>
            </w:r>
            <w:r w:rsidR="00331DAC" w:rsidRPr="008D2D08">
              <w:t>ubcontractors from and against any and all suits, actions or administrative proceedings, claims, demands, losses, damages, costs, and expenses of any nature, including attorney’</w:t>
            </w:r>
            <w:r w:rsidRPr="008D2D08">
              <w:t>s fees and expenses, which the s</w:t>
            </w:r>
            <w:r w:rsidR="00331DAC" w:rsidRPr="008D2D08">
              <w:t>upplier may suffer as a result of any infringement or alleged infringement of any patent, utility model, registered design, trademark, copyright, or other intellectual property right registered or otherwis</w:t>
            </w:r>
            <w:r w:rsidRPr="008D2D08">
              <w:t>e existing at the date of this c</w:t>
            </w:r>
            <w:r w:rsidR="00331DAC" w:rsidRPr="008D2D08">
              <w:t>ontract arising out of or in connection with any design, data, drawing, specification, or other documents or materials provided or d</w:t>
            </w:r>
            <w:r w:rsidRPr="008D2D08">
              <w:t>esigned by or on behalf of the p</w:t>
            </w:r>
            <w:r w:rsidR="00331DAC" w:rsidRPr="008D2D08">
              <w:t>urchaser.</w:t>
            </w:r>
          </w:p>
        </w:tc>
      </w:tr>
      <w:tr w:rsidR="00B53149" w:rsidRPr="008D2D08" w14:paraId="26C93192" w14:textId="77777777" w:rsidTr="00D9067C">
        <w:tc>
          <w:tcPr>
            <w:tcW w:w="3100" w:type="dxa"/>
            <w:gridSpan w:val="2"/>
            <w:shd w:val="clear" w:color="auto" w:fill="FFFFFF"/>
          </w:tcPr>
          <w:p w14:paraId="7ECDB09A" w14:textId="343D80FD" w:rsidR="00331DAC" w:rsidRPr="008D2D08" w:rsidRDefault="00331DAC" w:rsidP="00537ABA">
            <w:pPr>
              <w:pStyle w:val="GCCClauses"/>
            </w:pPr>
            <w:bookmarkStart w:id="1197" w:name="_Toc451499742"/>
            <w:bookmarkStart w:id="1198" w:name="_Toc451500293"/>
            <w:bookmarkStart w:id="1199" w:name="_Toc451500847"/>
            <w:bookmarkStart w:id="1200" w:name="_Toc451499745"/>
            <w:bookmarkStart w:id="1201" w:name="_Toc451500296"/>
            <w:bookmarkStart w:id="1202" w:name="_Toc451500850"/>
            <w:bookmarkStart w:id="1203" w:name="_Toc451499748"/>
            <w:bookmarkStart w:id="1204" w:name="_Toc451500299"/>
            <w:bookmarkStart w:id="1205" w:name="_Toc451500853"/>
            <w:bookmarkStart w:id="1206" w:name="_Toc451499751"/>
            <w:bookmarkStart w:id="1207" w:name="_Toc451500302"/>
            <w:bookmarkStart w:id="1208" w:name="_Toc451500856"/>
            <w:bookmarkStart w:id="1209" w:name="_Toc202353011"/>
            <w:bookmarkStart w:id="1210" w:name="_Toc202353222"/>
            <w:bookmarkStart w:id="1211" w:name="_Toc202353436"/>
            <w:bookmarkStart w:id="1212" w:name="_Toc433790968"/>
            <w:bookmarkStart w:id="1213" w:name="_Toc41378844"/>
            <w:bookmarkStart w:id="1214" w:name="_Toc47632996"/>
            <w:bookmarkStart w:id="1215" w:name="_Toc57743459"/>
            <w:bookmarkEnd w:id="1197"/>
            <w:bookmarkEnd w:id="1198"/>
            <w:bookmarkEnd w:id="1199"/>
            <w:bookmarkEnd w:id="1200"/>
            <w:bookmarkEnd w:id="1201"/>
            <w:bookmarkEnd w:id="1202"/>
            <w:bookmarkEnd w:id="1203"/>
            <w:bookmarkEnd w:id="1204"/>
            <w:bookmarkEnd w:id="1205"/>
            <w:bookmarkEnd w:id="1206"/>
            <w:bookmarkEnd w:id="1207"/>
            <w:bookmarkEnd w:id="1208"/>
            <w:r w:rsidRPr="008D2D08">
              <w:lastRenderedPageBreak/>
              <w:t>Limitation of Liability</w:t>
            </w:r>
            <w:bookmarkEnd w:id="1209"/>
            <w:bookmarkEnd w:id="1210"/>
            <w:bookmarkEnd w:id="1211"/>
            <w:bookmarkEnd w:id="1212"/>
            <w:bookmarkEnd w:id="1213"/>
            <w:bookmarkEnd w:id="1214"/>
            <w:bookmarkEnd w:id="1215"/>
          </w:p>
        </w:tc>
        <w:tc>
          <w:tcPr>
            <w:tcW w:w="6860" w:type="dxa"/>
            <w:gridSpan w:val="2"/>
            <w:shd w:val="clear" w:color="auto" w:fill="FFFFFF"/>
          </w:tcPr>
          <w:p w14:paraId="33FD12AF" w14:textId="7823EF8A" w:rsidR="00331DAC" w:rsidRPr="008D2D08" w:rsidRDefault="00331DAC" w:rsidP="00537ABA">
            <w:pPr>
              <w:pStyle w:val="GCCSubclause"/>
            </w:pPr>
            <w:r w:rsidRPr="008D2D08">
              <w:t>Except in cases of criminal negligence or willful misconduct,</w:t>
            </w:r>
          </w:p>
          <w:p w14:paraId="0EC29E77" w14:textId="444A1FD2" w:rsidR="00331DAC" w:rsidRPr="008D2D08" w:rsidRDefault="00E65D0A" w:rsidP="00537ABA">
            <w:pPr>
              <w:pStyle w:val="Header3-Paragraph"/>
              <w:jc w:val="left"/>
            </w:pPr>
            <w:r w:rsidRPr="008D2D08">
              <w:t>the s</w:t>
            </w:r>
            <w:r w:rsidR="00331DAC" w:rsidRPr="008D2D08">
              <w:t>uppl</w:t>
            </w:r>
            <w:r w:rsidRPr="008D2D08">
              <w:t>ier shall not be liable to the p</w:t>
            </w:r>
            <w:r w:rsidR="00331DAC" w:rsidRPr="008D2D08">
              <w:t xml:space="preserve">urchaser, whether in contract, tort, or otherwise, for any indirect or consequential loss or damage, loss of use, loss of production, or loss of profits or interest costs, provided that this exclusion shall not apply to any obligation of the </w:t>
            </w:r>
            <w:r w:rsidR="00B03C9A" w:rsidRPr="008D2D08">
              <w:t>s</w:t>
            </w:r>
            <w:r w:rsidR="00331DAC" w:rsidRPr="008D2D08">
              <w:t>upplier to</w:t>
            </w:r>
            <w:r w:rsidRPr="008D2D08">
              <w:t xml:space="preserve"> pay liquidated damages to the p</w:t>
            </w:r>
            <w:r w:rsidR="00331DAC" w:rsidRPr="008D2D08">
              <w:t>urchaser; and</w:t>
            </w:r>
          </w:p>
          <w:p w14:paraId="5B45FB5E" w14:textId="26EA1DC3" w:rsidR="00331DAC" w:rsidRPr="008D2D08" w:rsidRDefault="00E65D0A" w:rsidP="00537ABA">
            <w:pPr>
              <w:pStyle w:val="Header3-Paragraph"/>
              <w:jc w:val="left"/>
            </w:pPr>
            <w:r w:rsidRPr="008D2D08">
              <w:t>the aggregate liability of the supplier to the purchaser, whether under this c</w:t>
            </w:r>
            <w:r w:rsidR="00331DAC" w:rsidRPr="008D2D08">
              <w:t>ontract, in tort or otherwi</w:t>
            </w:r>
            <w:r w:rsidRPr="008D2D08">
              <w:t>se, shall not exceed the total contract p</w:t>
            </w:r>
            <w:r w:rsidR="00331DAC" w:rsidRPr="008D2D08">
              <w:t>rice, provided that this limitation shall not apply to the cost of repairing or replacing defective equipment, or to any obligation of</w:t>
            </w:r>
            <w:r w:rsidRPr="008D2D08">
              <w:t xml:space="preserve"> the supplier to indemnify the p</w:t>
            </w:r>
            <w:r w:rsidR="00331DAC" w:rsidRPr="008D2D08">
              <w:t>u</w:t>
            </w:r>
            <w:r w:rsidRPr="008D2D08">
              <w:t>rchaser in accordance with GCC c</w:t>
            </w:r>
            <w:r w:rsidR="00331DAC" w:rsidRPr="008D2D08">
              <w:t>lause 30.</w:t>
            </w:r>
          </w:p>
        </w:tc>
      </w:tr>
      <w:tr w:rsidR="00B53149" w:rsidRPr="008D2D08" w14:paraId="37EF09C3" w14:textId="77777777" w:rsidTr="00D9067C">
        <w:tc>
          <w:tcPr>
            <w:tcW w:w="3100" w:type="dxa"/>
            <w:gridSpan w:val="2"/>
            <w:shd w:val="clear" w:color="auto" w:fill="FFFFFF"/>
          </w:tcPr>
          <w:p w14:paraId="0F7F8183" w14:textId="0A4F2C41" w:rsidR="00331DAC" w:rsidRPr="008D2D08" w:rsidRDefault="00331DAC" w:rsidP="00537ABA">
            <w:pPr>
              <w:pStyle w:val="GCCClauses"/>
            </w:pPr>
            <w:bookmarkStart w:id="1216" w:name="_Toc202353012"/>
            <w:bookmarkStart w:id="1217" w:name="_Toc202353223"/>
            <w:bookmarkStart w:id="1218" w:name="_Toc202353437"/>
            <w:bookmarkStart w:id="1219" w:name="_Toc433790969"/>
            <w:bookmarkStart w:id="1220" w:name="_Toc41378845"/>
            <w:bookmarkStart w:id="1221" w:name="_Toc47632997"/>
            <w:bookmarkStart w:id="1222" w:name="_Toc57743460"/>
            <w:r w:rsidRPr="008D2D08">
              <w:lastRenderedPageBreak/>
              <w:t>Change in Laws and Regulations</w:t>
            </w:r>
            <w:bookmarkEnd w:id="1216"/>
            <w:bookmarkEnd w:id="1217"/>
            <w:bookmarkEnd w:id="1218"/>
            <w:bookmarkEnd w:id="1219"/>
            <w:bookmarkEnd w:id="1220"/>
            <w:bookmarkEnd w:id="1221"/>
            <w:bookmarkEnd w:id="1222"/>
          </w:p>
        </w:tc>
        <w:tc>
          <w:tcPr>
            <w:tcW w:w="6860" w:type="dxa"/>
            <w:gridSpan w:val="2"/>
            <w:shd w:val="clear" w:color="auto" w:fill="FFFFFF"/>
          </w:tcPr>
          <w:p w14:paraId="29983F68" w14:textId="72ED4F6B" w:rsidR="00331DAC" w:rsidRPr="008D2D08" w:rsidRDefault="00331DAC" w:rsidP="00537ABA">
            <w:pPr>
              <w:pStyle w:val="GCCSubclause"/>
            </w:pPr>
            <w:bookmarkStart w:id="1223" w:name="_Ref201706208"/>
            <w:r w:rsidRPr="008D2D08">
              <w:t>Unle</w:t>
            </w:r>
            <w:r w:rsidR="00E65D0A" w:rsidRPr="008D2D08">
              <w:t>ss otherwise specified in this c</w:t>
            </w:r>
            <w:r w:rsidRPr="008D2D08">
              <w:t>ont</w:t>
            </w:r>
            <w:r w:rsidR="00E65D0A" w:rsidRPr="008D2D08">
              <w:t>ract, if after the date of the bidding d</w:t>
            </w:r>
            <w:r w:rsidRPr="008D2D08">
              <w:t>ocument, any law, regulation, ordinance, order or by-law having the force of law is enacted, promulgated, abrogated, or changed</w:t>
            </w:r>
            <w:r w:rsidR="00484700" w:rsidRPr="008D2D08">
              <w:t xml:space="preserve"> in the particular area of the purchaser’s country where the f</w:t>
            </w:r>
            <w:r w:rsidRPr="008D2D08">
              <w:t xml:space="preserve">inal </w:t>
            </w:r>
            <w:r w:rsidR="00484700" w:rsidRPr="008D2D08">
              <w:t>d</w:t>
            </w:r>
            <w:r w:rsidRPr="008D2D08">
              <w:t>estination is located (which shall be deemed to include any change in interpretation or application by the competent authorities) that subsequently affects</w:t>
            </w:r>
            <w:r w:rsidR="00484700" w:rsidRPr="008D2D08">
              <w:t xml:space="preserve"> the delivery date and/or this c</w:t>
            </w:r>
            <w:r w:rsidRPr="008D2D08">
              <w:t xml:space="preserve">ontract </w:t>
            </w:r>
            <w:r w:rsidR="00484700" w:rsidRPr="008D2D08">
              <w:t>p</w:t>
            </w:r>
            <w:r w:rsidRPr="008D2D08">
              <w:t xml:space="preserve">rice, </w:t>
            </w:r>
            <w:r w:rsidR="00484700" w:rsidRPr="008D2D08">
              <w:t>then such delivery date and/or contract p</w:t>
            </w:r>
            <w:r w:rsidRPr="008D2D08">
              <w:t>rice shall be correspondingly increased or decreased, to the extent that the Supplier has thereby been affected in the performance of any</w:t>
            </w:r>
            <w:r w:rsidR="00484700" w:rsidRPr="008D2D08">
              <w:t xml:space="preserve"> of its obligations under this c</w:t>
            </w:r>
            <w:r w:rsidRPr="008D2D08">
              <w:t>ontract. Notwithstanding the foregoing, such additional or reduced cost shall not be separately paid or credited if the same has already been accounted for in the price adjustment provisions where appl</w:t>
            </w:r>
            <w:r w:rsidR="00484700" w:rsidRPr="008D2D08">
              <w:t>icable, in accordance with GCC c</w:t>
            </w:r>
            <w:r w:rsidRPr="008D2D08">
              <w:t>lause 13.</w:t>
            </w:r>
            <w:bookmarkEnd w:id="1223"/>
          </w:p>
          <w:p w14:paraId="50C530D4" w14:textId="4200FC08" w:rsidR="00331DAC" w:rsidRPr="008D2D08" w:rsidRDefault="00331DAC" w:rsidP="00537ABA">
            <w:pPr>
              <w:pStyle w:val="GCCSubclause"/>
            </w:pPr>
            <w:r w:rsidRPr="008D2D08">
              <w:t>Notwith</w:t>
            </w:r>
            <w:r w:rsidR="00484700" w:rsidRPr="008D2D08">
              <w:t>standing the provisions of GCC s</w:t>
            </w:r>
            <w:r w:rsidRPr="008D2D08">
              <w:t>ub-</w:t>
            </w:r>
            <w:r w:rsidR="00484700" w:rsidRPr="008D2D08">
              <w:t>c</w:t>
            </w:r>
            <w:r w:rsidRPr="008D2D08">
              <w:t>lause 32</w:t>
            </w:r>
            <w:r w:rsidR="00ED1752" w:rsidRPr="008D2D08">
              <w:t>.1, if, after the date of this c</w:t>
            </w:r>
            <w:r w:rsidRPr="008D2D08">
              <w:t>ontra</w:t>
            </w:r>
            <w:r w:rsidR="00ED1752" w:rsidRPr="008D2D08">
              <w:t>ct, there is any change in the a</w:t>
            </w:r>
            <w:r w:rsidRPr="008D2D08">
              <w:t xml:space="preserve">pplicable </w:t>
            </w:r>
            <w:r w:rsidR="00ED1752" w:rsidRPr="008D2D08">
              <w:t>law with respect to t</w:t>
            </w:r>
            <w:r w:rsidRPr="008D2D08">
              <w:t>axes that increases or decreases the cost inc</w:t>
            </w:r>
            <w:r w:rsidR="00ED1752" w:rsidRPr="008D2D08">
              <w:t>urred by the s</w:t>
            </w:r>
            <w:r w:rsidRPr="008D2D08">
              <w:t>upplier in perform</w:t>
            </w:r>
            <w:r w:rsidR="00ED1752" w:rsidRPr="008D2D08">
              <w:t>ing its obligations under this contract, payments to the s</w:t>
            </w:r>
            <w:r w:rsidRPr="008D2D08">
              <w:t xml:space="preserve">upplier shall not be adjusted. </w:t>
            </w:r>
            <w:r w:rsidR="00ED1752" w:rsidRPr="008D2D08">
              <w:t>However, the provisions of GCC s</w:t>
            </w:r>
            <w:r w:rsidRPr="008D2D08">
              <w:t>ub-</w:t>
            </w:r>
            <w:r w:rsidR="00ED1752" w:rsidRPr="008D2D08">
              <w:t>c</w:t>
            </w:r>
            <w:r w:rsidRPr="008D2D08">
              <w:t>lause 15.1 shall be applicable in such a situation.</w:t>
            </w:r>
          </w:p>
        </w:tc>
      </w:tr>
      <w:tr w:rsidR="00B53149" w:rsidRPr="008D2D08" w14:paraId="72F14D47" w14:textId="77777777" w:rsidTr="00D9067C">
        <w:tc>
          <w:tcPr>
            <w:tcW w:w="3100" w:type="dxa"/>
            <w:gridSpan w:val="2"/>
            <w:shd w:val="clear" w:color="auto" w:fill="FFFFFF"/>
          </w:tcPr>
          <w:p w14:paraId="68564206" w14:textId="44832892" w:rsidR="00331DAC" w:rsidRPr="008D2D08" w:rsidRDefault="00331DAC" w:rsidP="00537ABA">
            <w:pPr>
              <w:pStyle w:val="GCCClauses"/>
            </w:pPr>
            <w:bookmarkStart w:id="1224" w:name="_Toc451499756"/>
            <w:bookmarkStart w:id="1225" w:name="_Toc451500307"/>
            <w:bookmarkStart w:id="1226" w:name="_Toc451500861"/>
            <w:bookmarkStart w:id="1227" w:name="_Ref201706098"/>
            <w:bookmarkStart w:id="1228" w:name="_Toc202353013"/>
            <w:bookmarkStart w:id="1229" w:name="_Toc202353224"/>
            <w:bookmarkStart w:id="1230" w:name="_Toc202353438"/>
            <w:bookmarkStart w:id="1231" w:name="_Toc433790970"/>
            <w:bookmarkStart w:id="1232" w:name="_Toc41378846"/>
            <w:bookmarkStart w:id="1233" w:name="_Toc47632998"/>
            <w:bookmarkStart w:id="1234" w:name="_Toc57743461"/>
            <w:bookmarkEnd w:id="1224"/>
            <w:bookmarkEnd w:id="1225"/>
            <w:bookmarkEnd w:id="1226"/>
            <w:r w:rsidRPr="008D2D08">
              <w:t>Force Majeure</w:t>
            </w:r>
            <w:bookmarkEnd w:id="1227"/>
            <w:bookmarkEnd w:id="1228"/>
            <w:bookmarkEnd w:id="1229"/>
            <w:bookmarkEnd w:id="1230"/>
            <w:bookmarkEnd w:id="1231"/>
            <w:bookmarkEnd w:id="1232"/>
            <w:bookmarkEnd w:id="1233"/>
            <w:bookmarkEnd w:id="1234"/>
          </w:p>
        </w:tc>
        <w:tc>
          <w:tcPr>
            <w:tcW w:w="6860" w:type="dxa"/>
            <w:gridSpan w:val="2"/>
            <w:shd w:val="clear" w:color="auto" w:fill="FFFFFF"/>
          </w:tcPr>
          <w:p w14:paraId="502FC542" w14:textId="192526E8" w:rsidR="00331DAC" w:rsidRPr="008D2D08" w:rsidRDefault="00331DAC" w:rsidP="00537ABA">
            <w:pPr>
              <w:pStyle w:val="GCCSubclause"/>
            </w:pPr>
            <w:r w:rsidRPr="008D2D08">
              <w:t>For the purposes of thi</w:t>
            </w:r>
            <w:r w:rsidR="00ED1752" w:rsidRPr="008D2D08">
              <w:t>s contract, “force m</w:t>
            </w:r>
            <w:r w:rsidRPr="008D2D08">
              <w:t>ajeure” means an event or condition that (a) is not reasonably foreseeable and is beyo</w:t>
            </w:r>
            <w:r w:rsidR="00ED1752" w:rsidRPr="008D2D08">
              <w:t>nd the reasonable control of a p</w:t>
            </w:r>
            <w:r w:rsidRPr="008D2D08">
              <w:t>arty, and is not the result of any ac</w:t>
            </w:r>
            <w:r w:rsidR="00ED1752" w:rsidRPr="008D2D08">
              <w:t>ts, omissions or delays of the party relying on such event of force m</w:t>
            </w:r>
            <w:r w:rsidRPr="008D2D08">
              <w:t xml:space="preserve">ajeure, (or of </w:t>
            </w:r>
            <w:r w:rsidR="00ED1752" w:rsidRPr="008D2D08">
              <w:t>any third party over whom such p</w:t>
            </w:r>
            <w:r w:rsidRPr="008D2D08">
              <w:t>a</w:t>
            </w:r>
            <w:r w:rsidR="00ED1752" w:rsidRPr="008D2D08">
              <w:t>rty has control, including any s</w:t>
            </w:r>
            <w:r w:rsidRPr="008D2D08">
              <w:t>ubcontractor), (b) is not an act, event or condition the risk</w:t>
            </w:r>
            <w:r w:rsidR="00ED1752" w:rsidRPr="008D2D08">
              <w:t>s or consequence of which such p</w:t>
            </w:r>
            <w:r w:rsidRPr="008D2D08">
              <w:t>arty has express</w:t>
            </w:r>
            <w:r w:rsidR="00ED1752" w:rsidRPr="008D2D08">
              <w:t>ly agreed to assume under this c</w:t>
            </w:r>
            <w:r w:rsidRPr="008D2D08">
              <w:t>ontract, (c) could not have been prevented, rem</w:t>
            </w:r>
            <w:r w:rsidR="00ED1752" w:rsidRPr="008D2D08">
              <w:t>edied or cured by such p</w:t>
            </w:r>
            <w:r w:rsidRPr="008D2D08">
              <w:t>arty’s reasonable</w:t>
            </w:r>
            <w:r w:rsidR="00ED1752" w:rsidRPr="008D2D08">
              <w:t xml:space="preserve"> diligence, and (d) makes such p</w:t>
            </w:r>
            <w:r w:rsidRPr="008D2D08">
              <w:t>arty’s performance</w:t>
            </w:r>
            <w:r w:rsidR="00ED1752" w:rsidRPr="008D2D08">
              <w:t xml:space="preserve"> of its obligations under this c</w:t>
            </w:r>
            <w:r w:rsidRPr="008D2D08">
              <w:t>ontract impossible or so impractical as to be considered impossible under the circumstances.</w:t>
            </w:r>
          </w:p>
          <w:p w14:paraId="53AF5017" w14:textId="1347CAAE" w:rsidR="00331DAC" w:rsidRPr="008D2D08" w:rsidRDefault="00ED1752" w:rsidP="00537ABA">
            <w:pPr>
              <w:pStyle w:val="GCCSubclause"/>
            </w:pPr>
            <w:r w:rsidRPr="008D2D08">
              <w:t>The failure of a p</w:t>
            </w:r>
            <w:r w:rsidR="00331DAC" w:rsidRPr="008D2D08">
              <w:t xml:space="preserve">arty to fulfill any of its obligations under this </w:t>
            </w:r>
            <w:r w:rsidRPr="008D2D08">
              <w:t>c</w:t>
            </w:r>
            <w:r w:rsidR="00331DAC" w:rsidRPr="008D2D08">
              <w:t xml:space="preserve">ontract shall not be considered to be a breach of, or default under, this </w:t>
            </w:r>
            <w:r w:rsidRPr="008D2D08">
              <w:t>c</w:t>
            </w:r>
            <w:r w:rsidR="00331DAC" w:rsidRPr="008D2D08">
              <w:t>ontract insofar as such ina</w:t>
            </w:r>
            <w:r w:rsidRPr="008D2D08">
              <w:t>bility arises from an event of force majeure, provided that the p</w:t>
            </w:r>
            <w:r w:rsidR="00331DAC" w:rsidRPr="008D2D08">
              <w:t xml:space="preserve">arty affected by such an event (a) has taken all reasonable precautions, due care and reasonable alternative measures in order to carry out </w:t>
            </w:r>
            <w:r w:rsidR="00331DAC" w:rsidRPr="008D2D08">
              <w:lastRenderedPageBreak/>
              <w:t>th</w:t>
            </w:r>
            <w:r w:rsidRPr="008D2D08">
              <w:t>e terms and conditions of this c</w:t>
            </w:r>
            <w:r w:rsidR="00331DAC" w:rsidRPr="008D2D08">
              <w:t xml:space="preserve">ontract, </w:t>
            </w:r>
            <w:r w:rsidRPr="008D2D08">
              <w:t>and (b) has informed the other p</w:t>
            </w:r>
            <w:r w:rsidR="00331DAC" w:rsidRPr="008D2D08">
              <w:t>arty as soon as practicable (and in no event later than five (5) days after the occurrence) about the occurrence of an e</w:t>
            </w:r>
            <w:r w:rsidRPr="008D2D08">
              <w:t>vent giving rise to a claim of f</w:t>
            </w:r>
            <w:r w:rsidR="00331DAC" w:rsidRPr="008D2D08">
              <w:t xml:space="preserve">orce </w:t>
            </w:r>
            <w:r w:rsidRPr="008D2D08">
              <w:t>m</w:t>
            </w:r>
            <w:r w:rsidR="00331DAC" w:rsidRPr="008D2D08">
              <w:t>ajeure.</w:t>
            </w:r>
          </w:p>
          <w:p w14:paraId="07A05767" w14:textId="6AB38D09" w:rsidR="00331DAC" w:rsidRPr="008D2D08" w:rsidRDefault="00ED1752" w:rsidP="00537ABA">
            <w:pPr>
              <w:pStyle w:val="GCCSubclause"/>
            </w:pPr>
            <w:r w:rsidRPr="008D2D08">
              <w:t>A party affected by an event of force m</w:t>
            </w:r>
            <w:r w:rsidR="00331DAC" w:rsidRPr="008D2D08">
              <w:t>ajeure shall continue to perf</w:t>
            </w:r>
            <w:r w:rsidRPr="008D2D08">
              <w:t>orm its obligations under this c</w:t>
            </w:r>
            <w:r w:rsidR="00331DAC" w:rsidRPr="008D2D08">
              <w:t xml:space="preserve">ontract as far as is reasonably </w:t>
            </w:r>
            <w:r w:rsidR="00B03C9A" w:rsidRPr="008D2D08">
              <w:t>practical and</w:t>
            </w:r>
            <w:r w:rsidR="00331DAC" w:rsidRPr="008D2D08">
              <w:t xml:space="preserve"> shall take all reasonable measures to minimize and otherwise mitigate th</w:t>
            </w:r>
            <w:r w:rsidRPr="008D2D08">
              <w:t>e consequences of any event of force m</w:t>
            </w:r>
            <w:r w:rsidR="00331DAC" w:rsidRPr="008D2D08">
              <w:t>ajeure.</w:t>
            </w:r>
          </w:p>
          <w:p w14:paraId="2D45C41D" w14:textId="053672A2" w:rsidR="00331DAC" w:rsidRPr="008D2D08" w:rsidRDefault="00ED1752" w:rsidP="00537ABA">
            <w:pPr>
              <w:pStyle w:val="GCCSubclause"/>
            </w:pPr>
            <w:r w:rsidRPr="008D2D08">
              <w:t>A p</w:t>
            </w:r>
            <w:r w:rsidR="00331DAC" w:rsidRPr="008D2D08">
              <w:t xml:space="preserve">arty affected by an event of </w:t>
            </w:r>
            <w:r w:rsidRPr="008D2D08">
              <w:t>force m</w:t>
            </w:r>
            <w:r w:rsidR="00331DAC" w:rsidRPr="008D2D08">
              <w:t xml:space="preserve">ajeure shall provide evidence of the nature and cause of such </w:t>
            </w:r>
            <w:r w:rsidR="00B03C9A" w:rsidRPr="008D2D08">
              <w:t>event and</w:t>
            </w:r>
            <w:r w:rsidR="00331DAC" w:rsidRPr="008D2D08">
              <w:t xml:space="preserve"> shall similarly give written notice of the restoration of normal conditions as soon as possible.</w:t>
            </w:r>
          </w:p>
          <w:p w14:paraId="68816121" w14:textId="22696745" w:rsidR="00331DAC" w:rsidRPr="008D2D08" w:rsidRDefault="00ED1752" w:rsidP="00537ABA">
            <w:pPr>
              <w:pStyle w:val="GCCSubclause"/>
            </w:pPr>
            <w:r w:rsidRPr="008D2D08">
              <w:t>Any period within which a party shall, pursuant to this c</w:t>
            </w:r>
            <w:r w:rsidR="00331DAC" w:rsidRPr="008D2D08">
              <w:t xml:space="preserve">ontract, complete any action or task, shall be extended for a period equal to the time during which such </w:t>
            </w:r>
            <w:r w:rsidRPr="008D2D08">
              <w:t>p</w:t>
            </w:r>
            <w:r w:rsidR="00331DAC" w:rsidRPr="008D2D08">
              <w:t>arty was unable to perf</w:t>
            </w:r>
            <w:r w:rsidRPr="008D2D08">
              <w:t>orm such action as a result of f</w:t>
            </w:r>
            <w:r w:rsidR="00331DAC" w:rsidRPr="008D2D08">
              <w:t xml:space="preserve">orce </w:t>
            </w:r>
            <w:r w:rsidRPr="008D2D08">
              <w:t>m</w:t>
            </w:r>
            <w:r w:rsidR="00331DAC" w:rsidRPr="008D2D08">
              <w:t>ajeure.</w:t>
            </w:r>
          </w:p>
          <w:p w14:paraId="46780B99" w14:textId="1D49B266" w:rsidR="00331DAC" w:rsidRPr="008D2D08" w:rsidRDefault="00ED1752" w:rsidP="00537ABA">
            <w:pPr>
              <w:pStyle w:val="GCCSubclause"/>
            </w:pPr>
            <w:r w:rsidRPr="008D2D08">
              <w:t>The s</w:t>
            </w:r>
            <w:r w:rsidR="00331DAC" w:rsidRPr="008D2D08">
              <w:t>upplier shall not be liable for forfeiture of its performance security, liquidated damages, or termination for default (oth</w:t>
            </w:r>
            <w:r w:rsidRPr="008D2D08">
              <w:t>er than in accordance with GCC sub-c</w:t>
            </w:r>
            <w:r w:rsidR="00331DAC" w:rsidRPr="008D2D08">
              <w:t>lause 36.1(d)</w:t>
            </w:r>
            <w:r w:rsidR="00B03C9A" w:rsidRPr="008D2D08">
              <w:t>)</w:t>
            </w:r>
            <w:r w:rsidR="00331DAC" w:rsidRPr="008D2D08">
              <w:t xml:space="preserve"> if and to the extent that its delay in performance or other failure to perform its </w:t>
            </w:r>
            <w:r w:rsidRPr="008D2D08">
              <w:t>obligations under this c</w:t>
            </w:r>
            <w:r w:rsidR="00331DAC" w:rsidRPr="008D2D08">
              <w:t>ontrac</w:t>
            </w:r>
            <w:r w:rsidRPr="008D2D08">
              <w:t>t is the result of an event of force m</w:t>
            </w:r>
            <w:r w:rsidR="00331DAC" w:rsidRPr="008D2D08">
              <w:t>ajeure.</w:t>
            </w:r>
          </w:p>
          <w:p w14:paraId="0661D9E8" w14:textId="5467345A" w:rsidR="00331DAC" w:rsidRPr="008D2D08" w:rsidRDefault="00331DAC" w:rsidP="00537ABA">
            <w:pPr>
              <w:pStyle w:val="GCCSubclause"/>
            </w:pPr>
            <w:r w:rsidRPr="008D2D08">
              <w:t>In the ca</w:t>
            </w:r>
            <w:r w:rsidR="00ED1752" w:rsidRPr="008D2D08">
              <w:t>se of disagreement between the p</w:t>
            </w:r>
            <w:r w:rsidRPr="008D2D08">
              <w:t xml:space="preserve">arties as to the existence or extent of an event of </w:t>
            </w:r>
            <w:r w:rsidR="00ED1752" w:rsidRPr="008D2D08">
              <w:t>force m</w:t>
            </w:r>
            <w:r w:rsidRPr="008D2D08">
              <w:t xml:space="preserve">ajeure, the matter shall be </w:t>
            </w:r>
            <w:r w:rsidR="00ED1752" w:rsidRPr="008D2D08">
              <w:t>settled in accordance with GCC c</w:t>
            </w:r>
            <w:r w:rsidRPr="008D2D08">
              <w:t>lause 9.</w:t>
            </w:r>
          </w:p>
        </w:tc>
      </w:tr>
      <w:tr w:rsidR="00B53149" w:rsidRPr="008D2D08" w14:paraId="796C413F" w14:textId="77777777" w:rsidTr="00D9067C">
        <w:tc>
          <w:tcPr>
            <w:tcW w:w="3100" w:type="dxa"/>
            <w:gridSpan w:val="2"/>
            <w:shd w:val="clear" w:color="auto" w:fill="FFFFFF"/>
          </w:tcPr>
          <w:p w14:paraId="2E2E9F3F" w14:textId="3774E577" w:rsidR="00331DAC" w:rsidRPr="008D2D08" w:rsidRDefault="00331DAC" w:rsidP="00537ABA">
            <w:pPr>
              <w:pStyle w:val="GCCClauses"/>
            </w:pPr>
            <w:bookmarkStart w:id="1235" w:name="_Toc451499760"/>
            <w:bookmarkStart w:id="1236" w:name="_Toc451500311"/>
            <w:bookmarkStart w:id="1237" w:name="_Toc451500865"/>
            <w:bookmarkStart w:id="1238" w:name="_Toc451499763"/>
            <w:bookmarkStart w:id="1239" w:name="_Toc451500314"/>
            <w:bookmarkStart w:id="1240" w:name="_Toc451500868"/>
            <w:bookmarkStart w:id="1241" w:name="_Toc451499766"/>
            <w:bookmarkStart w:id="1242" w:name="_Toc451500317"/>
            <w:bookmarkStart w:id="1243" w:name="_Toc451500871"/>
            <w:bookmarkStart w:id="1244" w:name="_Toc451499769"/>
            <w:bookmarkStart w:id="1245" w:name="_Toc451500320"/>
            <w:bookmarkStart w:id="1246" w:name="_Toc451500874"/>
            <w:bookmarkStart w:id="1247" w:name="_Toc451499772"/>
            <w:bookmarkStart w:id="1248" w:name="_Toc451500323"/>
            <w:bookmarkStart w:id="1249" w:name="_Toc451500877"/>
            <w:bookmarkStart w:id="1250" w:name="_Toc451499775"/>
            <w:bookmarkStart w:id="1251" w:name="_Toc451500326"/>
            <w:bookmarkStart w:id="1252" w:name="_Toc451500880"/>
            <w:bookmarkStart w:id="1253" w:name="_Ref201706506"/>
            <w:bookmarkStart w:id="1254" w:name="_Toc202353014"/>
            <w:bookmarkStart w:id="1255" w:name="_Toc202353225"/>
            <w:bookmarkStart w:id="1256" w:name="_Toc202353439"/>
            <w:bookmarkStart w:id="1257" w:name="_Toc433790971"/>
            <w:bookmarkStart w:id="1258" w:name="_Toc41378847"/>
            <w:bookmarkStart w:id="1259" w:name="_Toc47632999"/>
            <w:bookmarkStart w:id="1260" w:name="_Toc57743462"/>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r w:rsidRPr="008D2D08">
              <w:lastRenderedPageBreak/>
              <w:t>Change Orders and Contract Amendments</w:t>
            </w:r>
            <w:bookmarkEnd w:id="1253"/>
            <w:bookmarkEnd w:id="1254"/>
            <w:bookmarkEnd w:id="1255"/>
            <w:bookmarkEnd w:id="1256"/>
            <w:bookmarkEnd w:id="1257"/>
            <w:bookmarkEnd w:id="1258"/>
            <w:bookmarkEnd w:id="1259"/>
            <w:bookmarkEnd w:id="1260"/>
          </w:p>
        </w:tc>
        <w:tc>
          <w:tcPr>
            <w:tcW w:w="6860" w:type="dxa"/>
            <w:gridSpan w:val="2"/>
            <w:shd w:val="clear" w:color="auto" w:fill="FFFFFF"/>
          </w:tcPr>
          <w:p w14:paraId="4D9FF081" w14:textId="441CA823" w:rsidR="00331DAC" w:rsidRPr="008D2D08" w:rsidRDefault="00ED1752" w:rsidP="00537ABA">
            <w:pPr>
              <w:pStyle w:val="GCCSubclause"/>
            </w:pPr>
            <w:r w:rsidRPr="008D2D08">
              <w:t>The p</w:t>
            </w:r>
            <w:r w:rsidR="00331DAC" w:rsidRPr="008D2D08">
              <w:t>urch</w:t>
            </w:r>
            <w:r w:rsidRPr="008D2D08">
              <w:t>aser may at any time order the s</w:t>
            </w:r>
            <w:r w:rsidR="00331DAC" w:rsidRPr="008D2D08">
              <w:t>upplier th</w:t>
            </w:r>
            <w:r w:rsidRPr="008D2D08">
              <w:t>rough notice in accordance GCC c</w:t>
            </w:r>
            <w:r w:rsidR="00331DAC" w:rsidRPr="008D2D08">
              <w:t>lause 8, to make changes wi</w:t>
            </w:r>
            <w:r w:rsidRPr="008D2D08">
              <w:t>thin the general scope of this c</w:t>
            </w:r>
            <w:r w:rsidR="00331DAC" w:rsidRPr="008D2D08">
              <w:t>ontract in any one or more of the following:</w:t>
            </w:r>
          </w:p>
          <w:p w14:paraId="0BDA5CAF" w14:textId="34ACAE52" w:rsidR="00331DAC" w:rsidRPr="008D2D08" w:rsidRDefault="00331DAC" w:rsidP="00537ABA">
            <w:pPr>
              <w:pStyle w:val="Header3-Paragraph"/>
              <w:jc w:val="left"/>
            </w:pPr>
            <w:r w:rsidRPr="008D2D08">
              <w:t>drawings, designs, or sp</w:t>
            </w:r>
            <w:r w:rsidR="00ED1752" w:rsidRPr="008D2D08">
              <w:t>ecifications, where g</w:t>
            </w:r>
            <w:r w:rsidRPr="008D2D08">
              <w:t xml:space="preserve">oods to be furnished under this </w:t>
            </w:r>
            <w:r w:rsidR="00ED1752" w:rsidRPr="008D2D08">
              <w:t>c</w:t>
            </w:r>
            <w:r w:rsidRPr="008D2D08">
              <w:t>ontract are to be spe</w:t>
            </w:r>
            <w:r w:rsidR="00ED1752" w:rsidRPr="008D2D08">
              <w:t>cifically manufactured for the p</w:t>
            </w:r>
            <w:r w:rsidRPr="008D2D08">
              <w:t>urchaser;</w:t>
            </w:r>
          </w:p>
          <w:p w14:paraId="5322548E" w14:textId="77777777" w:rsidR="00331DAC" w:rsidRPr="008D2D08" w:rsidRDefault="00331DAC" w:rsidP="00537ABA">
            <w:pPr>
              <w:pStyle w:val="Header3-Paragraph"/>
              <w:jc w:val="left"/>
            </w:pPr>
            <w:r w:rsidRPr="008D2D08">
              <w:t>the method of shipment or packing;</w:t>
            </w:r>
          </w:p>
          <w:p w14:paraId="6712A127" w14:textId="77777777" w:rsidR="00331DAC" w:rsidRPr="008D2D08" w:rsidRDefault="00331DAC" w:rsidP="00537ABA">
            <w:pPr>
              <w:pStyle w:val="Header3-Paragraph"/>
              <w:jc w:val="left"/>
            </w:pPr>
            <w:r w:rsidRPr="008D2D08">
              <w:t xml:space="preserve">the place of delivery; and </w:t>
            </w:r>
          </w:p>
          <w:p w14:paraId="50BD3FA4" w14:textId="1DDB19AB" w:rsidR="00331DAC" w:rsidRPr="008D2D08" w:rsidRDefault="00ED1752" w:rsidP="00537ABA">
            <w:pPr>
              <w:pStyle w:val="Header3-Paragraph"/>
              <w:jc w:val="left"/>
            </w:pPr>
            <w:r w:rsidRPr="008D2D08">
              <w:t>the r</w:t>
            </w:r>
            <w:r w:rsidR="00331DAC" w:rsidRPr="008D2D08">
              <w:t>elate</w:t>
            </w:r>
            <w:r w:rsidRPr="008D2D08">
              <w:t>d services to be provided by the supplier.</w:t>
            </w:r>
          </w:p>
          <w:p w14:paraId="073F54B1" w14:textId="14D85498" w:rsidR="00331DAC" w:rsidRPr="008D2D08" w:rsidRDefault="00FA26A3" w:rsidP="00537ABA">
            <w:pPr>
              <w:pStyle w:val="GCCSubclause"/>
            </w:pPr>
            <w:r w:rsidRPr="008D2D08">
              <w:t>I</w:t>
            </w:r>
            <w:r w:rsidR="00ED1752" w:rsidRPr="008D2D08">
              <w:t xml:space="preserve">f any such change causes an increase or decrease in the cost of, or the time required for, the supplier’s performance </w:t>
            </w:r>
            <w:r w:rsidR="00ED1752" w:rsidRPr="008D2D08">
              <w:lastRenderedPageBreak/>
              <w:t>of any provisions under this contract, an equitable adjustment shall be made in this contract price or in the delivery/completion schedule, or both, and this contract shall accordingly be amended</w:t>
            </w:r>
            <w:r w:rsidR="00331DAC" w:rsidRPr="008D2D08">
              <w:t xml:space="preserve">. </w:t>
            </w:r>
            <w:r w:rsidR="00B03C9A" w:rsidRPr="008D2D08">
              <w:t>A</w:t>
            </w:r>
            <w:r w:rsidR="00ED1752" w:rsidRPr="008D2D08">
              <w:t>ny claims by the supplier for adjustment under this clause must be asserted within twenty-eight (28) days from the date of the supplier’s receipt of the purchaser’s change order</w:t>
            </w:r>
            <w:r w:rsidR="00331DAC" w:rsidRPr="008D2D08">
              <w:t xml:space="preserve">. All claims for adjustment submitted by the </w:t>
            </w:r>
            <w:r w:rsidR="00ED1752" w:rsidRPr="008D2D08">
              <w:t xml:space="preserve">supplier pursuant to this clause shall include a reasonably </w:t>
            </w:r>
            <w:r w:rsidR="00331DAC" w:rsidRPr="008D2D08">
              <w:t>detailed explanation of the increased costs and/or time, including reasons for such increases.</w:t>
            </w:r>
          </w:p>
          <w:p w14:paraId="23A0C32C" w14:textId="3B91B0AF" w:rsidR="00331DAC" w:rsidRPr="008D2D08" w:rsidRDefault="00ED1752" w:rsidP="00537ABA">
            <w:pPr>
              <w:pStyle w:val="GCCSubclause"/>
            </w:pPr>
            <w:r w:rsidRPr="008D2D08">
              <w:t>Prices to be charged by the supplier for any related s</w:t>
            </w:r>
            <w:r w:rsidR="00331DAC" w:rsidRPr="008D2D08">
              <w:t>ervices that might be needed but w</w:t>
            </w:r>
            <w:r w:rsidRPr="008D2D08">
              <w:t>hich were not included in this c</w:t>
            </w:r>
            <w:r w:rsidR="00331DAC" w:rsidRPr="008D2D08">
              <w:t>ontract shall be</w:t>
            </w:r>
            <w:r w:rsidRPr="008D2D08">
              <w:t xml:space="preserve"> agreed upon in advance by the p</w:t>
            </w:r>
            <w:r w:rsidR="00331DAC" w:rsidRPr="008D2D08">
              <w:t>arties and shall not exceed the prevailing rates c</w:t>
            </w:r>
            <w:r w:rsidRPr="008D2D08">
              <w:t>harged to other parties by the s</w:t>
            </w:r>
            <w:r w:rsidR="00331DAC" w:rsidRPr="008D2D08">
              <w:t>upplier for similar services</w:t>
            </w:r>
          </w:p>
          <w:p w14:paraId="696C43A7" w14:textId="26539CC9" w:rsidR="00331DAC" w:rsidRPr="008D2D08" w:rsidRDefault="00FA26A3" w:rsidP="00537ABA">
            <w:pPr>
              <w:pStyle w:val="GCCSubclause"/>
            </w:pPr>
            <w:r w:rsidRPr="008D2D08">
              <w:t>Subject to the above, no variation in or modification of the terms of the contract shall be made except by written amendment signed by the parties.</w:t>
            </w:r>
          </w:p>
        </w:tc>
      </w:tr>
      <w:tr w:rsidR="00B53149" w:rsidRPr="008D2D08" w14:paraId="65E7A912" w14:textId="77777777" w:rsidTr="00D9067C">
        <w:tc>
          <w:tcPr>
            <w:tcW w:w="3100" w:type="dxa"/>
            <w:gridSpan w:val="2"/>
            <w:shd w:val="clear" w:color="auto" w:fill="FFFFFF"/>
          </w:tcPr>
          <w:p w14:paraId="0AF04BCE" w14:textId="226BE554" w:rsidR="00331DAC" w:rsidRPr="008D2D08" w:rsidRDefault="00331DAC" w:rsidP="00537ABA">
            <w:pPr>
              <w:pStyle w:val="GCCClauses"/>
            </w:pPr>
            <w:bookmarkStart w:id="1261" w:name="_Toc451499779"/>
            <w:bookmarkStart w:id="1262" w:name="_Toc451500330"/>
            <w:bookmarkStart w:id="1263" w:name="_Toc451500884"/>
            <w:bookmarkStart w:id="1264" w:name="_Toc451499782"/>
            <w:bookmarkStart w:id="1265" w:name="_Toc451500333"/>
            <w:bookmarkStart w:id="1266" w:name="_Toc451500887"/>
            <w:bookmarkStart w:id="1267" w:name="_Toc202353015"/>
            <w:bookmarkStart w:id="1268" w:name="_Toc202353226"/>
            <w:bookmarkStart w:id="1269" w:name="_Toc202353440"/>
            <w:bookmarkStart w:id="1270" w:name="_Toc433790972"/>
            <w:bookmarkStart w:id="1271" w:name="_Toc41378848"/>
            <w:bookmarkStart w:id="1272" w:name="_Toc47633000"/>
            <w:bookmarkStart w:id="1273" w:name="_Toc57743463"/>
            <w:bookmarkEnd w:id="1261"/>
            <w:bookmarkEnd w:id="1262"/>
            <w:bookmarkEnd w:id="1263"/>
            <w:bookmarkEnd w:id="1264"/>
            <w:bookmarkEnd w:id="1265"/>
            <w:bookmarkEnd w:id="1266"/>
            <w:r w:rsidRPr="008D2D08">
              <w:lastRenderedPageBreak/>
              <w:t>Extensions of Time</w:t>
            </w:r>
            <w:bookmarkEnd w:id="1267"/>
            <w:bookmarkEnd w:id="1268"/>
            <w:bookmarkEnd w:id="1269"/>
            <w:bookmarkEnd w:id="1270"/>
            <w:bookmarkEnd w:id="1271"/>
            <w:bookmarkEnd w:id="1272"/>
            <w:bookmarkEnd w:id="1273"/>
          </w:p>
        </w:tc>
        <w:tc>
          <w:tcPr>
            <w:tcW w:w="6860" w:type="dxa"/>
            <w:gridSpan w:val="2"/>
            <w:shd w:val="clear" w:color="auto" w:fill="FFFFFF"/>
          </w:tcPr>
          <w:p w14:paraId="3F98CA32" w14:textId="4A321758" w:rsidR="00331DAC" w:rsidRPr="008D2D08" w:rsidRDefault="00331DAC" w:rsidP="00537ABA">
            <w:pPr>
              <w:pStyle w:val="GCCSubclause"/>
            </w:pPr>
            <w:bookmarkStart w:id="1274" w:name="_Ref201706021"/>
            <w:r w:rsidRPr="008D2D08">
              <w:t>If at any t</w:t>
            </w:r>
            <w:r w:rsidR="00ED1752" w:rsidRPr="008D2D08">
              <w:t>ime during performance of this c</w:t>
            </w:r>
            <w:r w:rsidR="00C22FFA" w:rsidRPr="008D2D08">
              <w:t>ontract, the supplier or its s</w:t>
            </w:r>
            <w:r w:rsidRPr="008D2D08">
              <w:t>ubcontractors should encounter conditions impeding timely deli</w:t>
            </w:r>
            <w:r w:rsidR="00C22FFA" w:rsidRPr="008D2D08">
              <w:t>very of the goods or completion of related services pursuant to GCC c</w:t>
            </w:r>
            <w:r w:rsidRPr="008D2D08">
              <w:t xml:space="preserve">lause 11, the </w:t>
            </w:r>
            <w:r w:rsidR="00B03C9A" w:rsidRPr="008D2D08">
              <w:t>s</w:t>
            </w:r>
            <w:r w:rsidRPr="008D2D08">
              <w:t>upp</w:t>
            </w:r>
            <w:r w:rsidR="00C22FFA" w:rsidRPr="008D2D08">
              <w:t>lier shall promptly notify the p</w:t>
            </w:r>
            <w:r w:rsidRPr="008D2D08">
              <w:t>urchaser in writing of the delay, its likely duration, and its cause. As soon as pr</w:t>
            </w:r>
            <w:r w:rsidR="00C22FFA" w:rsidRPr="008D2D08">
              <w:t>acticable after receipt of the s</w:t>
            </w:r>
            <w:r w:rsidRPr="008D2D08">
              <w:t xml:space="preserve">upplier’s notice, the </w:t>
            </w:r>
            <w:r w:rsidR="00C22FFA" w:rsidRPr="008D2D08">
              <w:t>p</w:t>
            </w:r>
            <w:r w:rsidRPr="008D2D08">
              <w:t xml:space="preserve">urchaser shall evaluate the situation and may at </w:t>
            </w:r>
            <w:r w:rsidR="00C22FFA" w:rsidRPr="008D2D08">
              <w:t>its sole discretion extend the s</w:t>
            </w:r>
            <w:r w:rsidRPr="008D2D08">
              <w:t>upplier’s time for performance (with or without liquidate</w:t>
            </w:r>
            <w:r w:rsidR="00C22FFA" w:rsidRPr="008D2D08">
              <w:t>d damages as determined by the p</w:t>
            </w:r>
            <w:r w:rsidRPr="008D2D08">
              <w:t>urchaser in its sole discretion), in which case the extension shall be ratified by th</w:t>
            </w:r>
            <w:r w:rsidR="00C22FFA" w:rsidRPr="008D2D08">
              <w:t>e parties by amendment of this c</w:t>
            </w:r>
            <w:r w:rsidRPr="008D2D08">
              <w:t>ontract.</w:t>
            </w:r>
            <w:bookmarkEnd w:id="1274"/>
          </w:p>
          <w:p w14:paraId="6391A805" w14:textId="290146A4" w:rsidR="00331DAC" w:rsidRPr="008D2D08" w:rsidRDefault="00331DAC" w:rsidP="00537ABA">
            <w:pPr>
              <w:pStyle w:val="GCCSubclause"/>
            </w:pPr>
            <w:r w:rsidRPr="008D2D08">
              <w:t xml:space="preserve">Except in case of </w:t>
            </w:r>
            <w:r w:rsidR="00C22FFA" w:rsidRPr="008D2D08">
              <w:t>force majeure, as provided under GCC clause 33, a delay by the s</w:t>
            </w:r>
            <w:r w:rsidRPr="008D2D08">
              <w:t>upp</w:t>
            </w:r>
            <w:r w:rsidR="00C22FFA" w:rsidRPr="008D2D08">
              <w:t>lier in the performance of its delivery and c</w:t>
            </w:r>
            <w:r w:rsidRPr="008D2D08">
              <w:t>ompletio</w:t>
            </w:r>
            <w:r w:rsidR="00C22FFA" w:rsidRPr="008D2D08">
              <w:t>n obligations shall render the s</w:t>
            </w:r>
            <w:r w:rsidRPr="008D2D08">
              <w:t>upplier liable to the imposition of liqu</w:t>
            </w:r>
            <w:r w:rsidR="00C22FFA" w:rsidRPr="008D2D08">
              <w:t>idated damages pursuant to GCC c</w:t>
            </w:r>
            <w:r w:rsidRPr="008D2D08">
              <w:t>lause 28, unless an extension of time i</w:t>
            </w:r>
            <w:r w:rsidR="00C22FFA" w:rsidRPr="008D2D08">
              <w:t>s agreed upon, pursuant to GCC sub-c</w:t>
            </w:r>
            <w:r w:rsidRPr="008D2D08">
              <w:t>lause 35.1.</w:t>
            </w:r>
          </w:p>
        </w:tc>
      </w:tr>
      <w:tr w:rsidR="00B53149" w:rsidRPr="008D2D08" w14:paraId="4FD266FF" w14:textId="77777777" w:rsidTr="00D9067C">
        <w:tc>
          <w:tcPr>
            <w:tcW w:w="3100" w:type="dxa"/>
            <w:gridSpan w:val="2"/>
            <w:shd w:val="clear" w:color="auto" w:fill="FFFFFF"/>
          </w:tcPr>
          <w:p w14:paraId="034E0EE7" w14:textId="7793A103" w:rsidR="00331DAC" w:rsidRPr="008D2D08" w:rsidRDefault="00331DAC" w:rsidP="00537ABA">
            <w:pPr>
              <w:pStyle w:val="GCCClauses"/>
            </w:pPr>
            <w:bookmarkStart w:id="1275" w:name="_Toc451499786"/>
            <w:bookmarkStart w:id="1276" w:name="_Toc451500337"/>
            <w:bookmarkStart w:id="1277" w:name="_Toc451500891"/>
            <w:bookmarkStart w:id="1278" w:name="_Ref201706389"/>
            <w:bookmarkStart w:id="1279" w:name="_Toc202353016"/>
            <w:bookmarkStart w:id="1280" w:name="_Toc202353227"/>
            <w:bookmarkStart w:id="1281" w:name="_Toc202353441"/>
            <w:bookmarkStart w:id="1282" w:name="_Toc433790973"/>
            <w:bookmarkStart w:id="1283" w:name="_Toc41378849"/>
            <w:bookmarkStart w:id="1284" w:name="_Toc47633001"/>
            <w:bookmarkStart w:id="1285" w:name="_Toc57743464"/>
            <w:bookmarkEnd w:id="1275"/>
            <w:bookmarkEnd w:id="1276"/>
            <w:bookmarkEnd w:id="1277"/>
            <w:r w:rsidRPr="008D2D08">
              <w:t>Termination by Purchaser</w:t>
            </w:r>
            <w:bookmarkEnd w:id="1278"/>
            <w:bookmarkEnd w:id="1279"/>
            <w:bookmarkEnd w:id="1280"/>
            <w:bookmarkEnd w:id="1281"/>
            <w:bookmarkEnd w:id="1282"/>
            <w:bookmarkEnd w:id="1283"/>
            <w:bookmarkEnd w:id="1284"/>
            <w:bookmarkEnd w:id="1285"/>
          </w:p>
        </w:tc>
        <w:tc>
          <w:tcPr>
            <w:tcW w:w="6860" w:type="dxa"/>
            <w:gridSpan w:val="2"/>
            <w:shd w:val="clear" w:color="auto" w:fill="FFFFFF"/>
          </w:tcPr>
          <w:p w14:paraId="649E74F4" w14:textId="78247991" w:rsidR="00331DAC" w:rsidRPr="008D2D08" w:rsidRDefault="00331DAC" w:rsidP="00537ABA">
            <w:pPr>
              <w:pStyle w:val="GCCSubclause"/>
              <w:rPr>
                <w:u w:val="single"/>
              </w:rPr>
            </w:pPr>
            <w:bookmarkStart w:id="1286" w:name="_Ref201706055"/>
            <w:r w:rsidRPr="008D2D08">
              <w:t>Termination for Default</w:t>
            </w:r>
            <w:r w:rsidRPr="008D2D08">
              <w:rPr>
                <w:u w:val="single"/>
              </w:rPr>
              <w:t>:</w:t>
            </w:r>
          </w:p>
          <w:p w14:paraId="2DF9A7F6" w14:textId="25AE2F7F" w:rsidR="00331DAC" w:rsidRPr="008D2D08" w:rsidRDefault="00331DAC" w:rsidP="00537ABA">
            <w:pPr>
              <w:pStyle w:val="GCCSubclause"/>
              <w:numPr>
                <w:ilvl w:val="0"/>
                <w:numId w:val="0"/>
              </w:numPr>
              <w:rPr>
                <w:u w:val="single"/>
              </w:rPr>
            </w:pPr>
            <w:r w:rsidRPr="008D2D08">
              <w:t>Without prejudice to any other remedies that may be available to it for breac</w:t>
            </w:r>
            <w:r w:rsidR="00C22FFA" w:rsidRPr="008D2D08">
              <w:t>h of this c</w:t>
            </w:r>
            <w:r w:rsidRPr="008D2D08">
              <w:t xml:space="preserve">ontract, the </w:t>
            </w:r>
            <w:r w:rsidR="00C22FFA" w:rsidRPr="008D2D08">
              <w:t>p</w:t>
            </w:r>
            <w:r w:rsidRPr="008D2D08">
              <w:t>urchas</w:t>
            </w:r>
            <w:r w:rsidR="00C22FFA" w:rsidRPr="008D2D08">
              <w:t>er, upon written notice to the supplier, may terminate this c</w:t>
            </w:r>
            <w:r w:rsidRPr="008D2D08">
              <w:t xml:space="preserve">ontract, in whole or in part, in case of the occurrence of any of the events </w:t>
            </w:r>
            <w:r w:rsidRPr="008D2D08">
              <w:lastRenderedPageBreak/>
              <w:t>specified in sub-paragrap</w:t>
            </w:r>
            <w:r w:rsidR="00C22FFA" w:rsidRPr="008D2D08">
              <w:t>hs (a) through (</w:t>
            </w:r>
            <w:r w:rsidR="00D344C8" w:rsidRPr="008D2D08">
              <w:t>g</w:t>
            </w:r>
            <w:r w:rsidR="00C22FFA" w:rsidRPr="008D2D08">
              <w:t>) of this GCC sub-c</w:t>
            </w:r>
            <w:r w:rsidRPr="008D2D08">
              <w:t xml:space="preserve">lause </w:t>
            </w:r>
            <w:bookmarkEnd w:id="1286"/>
            <w:r w:rsidRPr="008D2D08">
              <w:t>36.1.</w:t>
            </w:r>
          </w:p>
          <w:p w14:paraId="5DAD4163" w14:textId="04AACAA7" w:rsidR="00331DAC" w:rsidRPr="008D2D08" w:rsidRDefault="00C22FFA" w:rsidP="00537ABA">
            <w:pPr>
              <w:pStyle w:val="Header3-Paragraph"/>
              <w:jc w:val="left"/>
            </w:pPr>
            <w:r w:rsidRPr="008D2D08">
              <w:t>If the s</w:t>
            </w:r>
            <w:r w:rsidR="00331DAC" w:rsidRPr="008D2D08">
              <w:t>upplie</w:t>
            </w:r>
            <w:r w:rsidRPr="008D2D08">
              <w:t>r, in the judgment of the p</w:t>
            </w:r>
            <w:r w:rsidR="00331DAC" w:rsidRPr="008D2D08">
              <w:t>urchaser, fails to perform its obligations relating to the use of funds. Termination under this provision shall (i) become effective immediately upon delivery of the notice of termina</w:t>
            </w:r>
            <w:r w:rsidRPr="008D2D08">
              <w:t>tion and (ii) require that the s</w:t>
            </w:r>
            <w:r w:rsidR="00331DAC" w:rsidRPr="008D2D08">
              <w:t>upplier repay any and all funds so misused within a maximum of thirty (30) days after termination.</w:t>
            </w:r>
          </w:p>
          <w:p w14:paraId="5AB25592" w14:textId="1F018663" w:rsidR="00331DAC" w:rsidRPr="008D2D08" w:rsidRDefault="00331DAC" w:rsidP="00537ABA">
            <w:pPr>
              <w:pStyle w:val="Header3-Paragraph"/>
              <w:jc w:val="left"/>
            </w:pPr>
            <w:r w:rsidRPr="008D2D08">
              <w:t xml:space="preserve">If the </w:t>
            </w:r>
            <w:r w:rsidR="00C22FFA" w:rsidRPr="008D2D08">
              <w:t>s</w:t>
            </w:r>
            <w:r w:rsidRPr="008D2D08">
              <w:t>upplier fails to delive</w:t>
            </w:r>
            <w:r w:rsidR="00C22FFA" w:rsidRPr="008D2D08">
              <w:t>r or perform any or all of the g</w:t>
            </w:r>
            <w:r w:rsidRPr="008D2D08">
              <w:t xml:space="preserve">oods or </w:t>
            </w:r>
            <w:r w:rsidR="00C22FFA" w:rsidRPr="008D2D08">
              <w:t>related s</w:t>
            </w:r>
            <w:r w:rsidRPr="008D2D08">
              <w:t xml:space="preserve">ervices within the period specified in this </w:t>
            </w:r>
            <w:r w:rsidR="00C22FFA" w:rsidRPr="008D2D08">
              <w:t>c</w:t>
            </w:r>
            <w:r w:rsidRPr="008D2D08">
              <w:t>ontract, or within any extension thereof grant</w:t>
            </w:r>
            <w:r w:rsidR="00C22FFA" w:rsidRPr="008D2D08">
              <w:t>ed by the purchaser pursuant to GCC sub-c</w:t>
            </w:r>
            <w:r w:rsidRPr="008D2D08">
              <w:t xml:space="preserve">lause 35.1. Termination under this provision shall become effective immediately upon the expiration of thirty (30) days after delivery of the notice of termination or such later date as may be specified by the </w:t>
            </w:r>
            <w:r w:rsidR="00C22FFA" w:rsidRPr="008D2D08">
              <w:t>p</w:t>
            </w:r>
            <w:r w:rsidRPr="008D2D08">
              <w:t>urch</w:t>
            </w:r>
            <w:r w:rsidR="00C22FFA" w:rsidRPr="008D2D08">
              <w:t>aser. In the event the purchaser terminates this c</w:t>
            </w:r>
            <w:r w:rsidRPr="008D2D08">
              <w:t>ontract in whole or in part, pursu</w:t>
            </w:r>
            <w:r w:rsidR="00C22FFA" w:rsidRPr="008D2D08">
              <w:t>ant to this sub-paragraph, the p</w:t>
            </w:r>
            <w:r w:rsidRPr="008D2D08">
              <w:t>urchaser may procure, upon such terms and in such m</w:t>
            </w:r>
            <w:r w:rsidR="00C22FFA" w:rsidRPr="008D2D08">
              <w:t>anner as it deems appropriate, g</w:t>
            </w:r>
            <w:r w:rsidRPr="008D2D08">
              <w:t xml:space="preserve">oods or </w:t>
            </w:r>
            <w:r w:rsidR="00C22FFA" w:rsidRPr="008D2D08">
              <w:t>r</w:t>
            </w:r>
            <w:r w:rsidRPr="008D2D08">
              <w:t xml:space="preserve">elated </w:t>
            </w:r>
            <w:r w:rsidR="00C22FFA" w:rsidRPr="008D2D08">
              <w:t>s</w:t>
            </w:r>
            <w:r w:rsidRPr="008D2D08">
              <w:t xml:space="preserve">ervices similar to those undelivered or </w:t>
            </w:r>
            <w:r w:rsidR="00C22FFA" w:rsidRPr="008D2D08">
              <w:t>not performed, and the supplier shall be liable to the p</w:t>
            </w:r>
            <w:r w:rsidRPr="008D2D08">
              <w:t>urchaser for any add</w:t>
            </w:r>
            <w:r w:rsidR="00C22FFA" w:rsidRPr="008D2D08">
              <w:t>itional costs for such similar goods or related services. However, the s</w:t>
            </w:r>
            <w:r w:rsidRPr="008D2D08">
              <w:t>upplier shal</w:t>
            </w:r>
            <w:r w:rsidR="00C22FFA" w:rsidRPr="008D2D08">
              <w:t>l continue performance of this c</w:t>
            </w:r>
            <w:r w:rsidRPr="008D2D08">
              <w:t>ontract to the extent not terminated.</w:t>
            </w:r>
          </w:p>
          <w:p w14:paraId="06899D61" w14:textId="5EE70675" w:rsidR="00331DAC" w:rsidRPr="008D2D08" w:rsidRDefault="00C22FFA" w:rsidP="00537ABA">
            <w:pPr>
              <w:pStyle w:val="Header3-Paragraph"/>
              <w:jc w:val="left"/>
            </w:pPr>
            <w:r w:rsidRPr="008D2D08">
              <w:t>If the s</w:t>
            </w:r>
            <w:r w:rsidR="00331DAC" w:rsidRPr="008D2D08">
              <w:t>upplier does not remedy a failure to perform any of i</w:t>
            </w:r>
            <w:r w:rsidRPr="008D2D08">
              <w:t>ts other obligation under this c</w:t>
            </w:r>
            <w:r w:rsidR="00331DAC" w:rsidRPr="008D2D08">
              <w:t>ontract (other than a failure contemplated by sub-paragraphs (a) or (b) immediately preceding this sub-paragraph) within thirty (30) days after delivery of the notice of termination or within any further period of t</w:t>
            </w:r>
            <w:r w:rsidRPr="008D2D08">
              <w:t>ime approved in writing by the p</w:t>
            </w:r>
            <w:r w:rsidR="00331DAC" w:rsidRPr="008D2D08">
              <w:t>urchaser. Termination under this provision shall become effective immediately upon the expiration of the thirty (30) days or such later d</w:t>
            </w:r>
            <w:r w:rsidRPr="008D2D08">
              <w:t>ate as may be specified by the p</w:t>
            </w:r>
            <w:r w:rsidR="00331DAC" w:rsidRPr="008D2D08">
              <w:t>urchaser.</w:t>
            </w:r>
          </w:p>
          <w:p w14:paraId="686755D2" w14:textId="1AD68186" w:rsidR="00331DAC" w:rsidRPr="008D2D08" w:rsidRDefault="00331DAC" w:rsidP="00537ABA">
            <w:pPr>
              <w:pStyle w:val="Header3-Paragraph"/>
              <w:jc w:val="left"/>
            </w:pPr>
            <w:bookmarkStart w:id="1287" w:name="_Ref201706141"/>
            <w:r w:rsidRPr="008D2D08">
              <w:t>If, as the result o</w:t>
            </w:r>
            <w:r w:rsidR="00C22FFA" w:rsidRPr="008D2D08">
              <w:t>f an event of f</w:t>
            </w:r>
            <w:r w:rsidRPr="008D2D08">
              <w:t xml:space="preserve">orce </w:t>
            </w:r>
            <w:r w:rsidR="00C22FFA" w:rsidRPr="008D2D08">
              <w:t>majeure, the s</w:t>
            </w:r>
            <w:r w:rsidRPr="008D2D08">
              <w:t>upplier is unable to perform a material portion of its obligations for a period of not less than sixty (60) days. Termination under this provision shall become effective upon the expiration of thirty (30) days after delivery of the notice of termination or on such later d</w:t>
            </w:r>
            <w:r w:rsidR="00C22FFA" w:rsidRPr="008D2D08">
              <w:t>ate as may be specified by the p</w:t>
            </w:r>
            <w:r w:rsidRPr="008D2D08">
              <w:t>urchaser.</w:t>
            </w:r>
            <w:bookmarkEnd w:id="1287"/>
          </w:p>
          <w:p w14:paraId="5F545358" w14:textId="6DA91F7F" w:rsidR="00331DAC" w:rsidRPr="008D2D08" w:rsidRDefault="00C22FFA" w:rsidP="00537ABA">
            <w:pPr>
              <w:pStyle w:val="Header3-Paragraph"/>
              <w:jc w:val="left"/>
            </w:pPr>
            <w:r w:rsidRPr="008D2D08">
              <w:lastRenderedPageBreak/>
              <w:t>If the s</w:t>
            </w:r>
            <w:r w:rsidR="00331DAC" w:rsidRPr="008D2D08">
              <w:t>upplier fails to comply with any final decision reached as a result of arbitrati</w:t>
            </w:r>
            <w:r w:rsidRPr="008D2D08">
              <w:t>on proceedings pursuant to GCC c</w:t>
            </w:r>
            <w:r w:rsidR="00331DAC" w:rsidRPr="008D2D08">
              <w:t>lause 9. Termination under this provision shall become effective upon the expiration of thirty (30) days after deliver of the notice of termination or on such later d</w:t>
            </w:r>
            <w:r w:rsidRPr="008D2D08">
              <w:t>ate as may be specified by the p</w:t>
            </w:r>
            <w:r w:rsidR="00331DAC" w:rsidRPr="008D2D08">
              <w:t>urchaser.</w:t>
            </w:r>
          </w:p>
          <w:p w14:paraId="55BCEC16" w14:textId="1C371AC5" w:rsidR="00D344C8" w:rsidRPr="008D2D08" w:rsidRDefault="00AF69E5" w:rsidP="00537ABA">
            <w:pPr>
              <w:pStyle w:val="Header3-Paragraph"/>
              <w:jc w:val="left"/>
              <w:rPr>
                <w:lang w:bidi="en-US"/>
              </w:rPr>
            </w:pPr>
            <w:r w:rsidRPr="008D2D08">
              <w:rPr>
                <w:lang w:bidi="en-US"/>
              </w:rPr>
              <w:t>I</w:t>
            </w:r>
            <w:r w:rsidR="00D344C8" w:rsidRPr="008D2D08">
              <w:rPr>
                <w:lang w:bidi="en-US"/>
              </w:rPr>
              <w:t xml:space="preserve">f the Fund determines that the supplier, or any of its sub-contractors, sub-consultants, suppliers, personnel or any agent or affiliate of any of them has, directly or indirectly, engaged in prohibited practices </w:t>
            </w:r>
            <w:r w:rsidR="00D344C8" w:rsidRPr="008D2D08">
              <w:rPr>
                <w:rFonts w:asciiTheme="minorBidi" w:hAnsiTheme="minorBidi" w:cstheme="minorBidi"/>
                <w:lang w:bidi="en-US"/>
              </w:rPr>
              <w:t>pursuant to GCC 3.</w:t>
            </w:r>
          </w:p>
          <w:p w14:paraId="4BB9F59D" w14:textId="66F4AB93" w:rsidR="00D344C8" w:rsidRPr="008D2D08" w:rsidRDefault="00D344C8" w:rsidP="00537ABA">
            <w:pPr>
              <w:pStyle w:val="Header3-Paragraph"/>
              <w:jc w:val="left"/>
              <w:rPr>
                <w:lang w:bidi="en-US"/>
              </w:rPr>
            </w:pPr>
            <w:r w:rsidRPr="008D2D08">
              <w:rPr>
                <w:lang w:bidi="en-US"/>
              </w:rPr>
              <w:t>If the purchaser becomes aware of any proven acts of sexual harassment, sexual exploitation and abuse by the supplier and/or its personnel, directly or through an agent, pursuant to GCC 20.</w:t>
            </w:r>
          </w:p>
          <w:p w14:paraId="5D94EBC5" w14:textId="090AA6DA" w:rsidR="00331DAC" w:rsidRPr="008D2D08" w:rsidRDefault="00331DAC" w:rsidP="00537ABA">
            <w:pPr>
              <w:pStyle w:val="GCCSubclause"/>
            </w:pPr>
            <w:r w:rsidRPr="008D2D08">
              <w:t xml:space="preserve">Termination for </w:t>
            </w:r>
            <w:r w:rsidR="00AF69E5" w:rsidRPr="008D2D08">
              <w:t>i</w:t>
            </w:r>
            <w:r w:rsidRPr="008D2D08">
              <w:t>nsolvency</w:t>
            </w:r>
          </w:p>
          <w:p w14:paraId="3525BA6F" w14:textId="4A53FF46" w:rsidR="00331DAC" w:rsidRPr="008D2D08" w:rsidRDefault="00331DAC" w:rsidP="00537ABA">
            <w:pPr>
              <w:pStyle w:val="GCCSubclause"/>
              <w:numPr>
                <w:ilvl w:val="0"/>
                <w:numId w:val="0"/>
              </w:numPr>
            </w:pPr>
            <w:r w:rsidRPr="008D2D08">
              <w:t xml:space="preserve">The </w:t>
            </w:r>
            <w:r w:rsidR="00C22FFA" w:rsidRPr="008D2D08">
              <w:t>p</w:t>
            </w:r>
            <w:r w:rsidRPr="008D2D08">
              <w:t xml:space="preserve">urchaser </w:t>
            </w:r>
            <w:r w:rsidR="00C22FFA" w:rsidRPr="008D2D08">
              <w:t>may at any time terminate this c</w:t>
            </w:r>
            <w:r w:rsidRPr="008D2D08">
              <w:t>o</w:t>
            </w:r>
            <w:r w:rsidR="00C22FFA" w:rsidRPr="008D2D08">
              <w:t>ntract by giving notice to the supplier if the s</w:t>
            </w:r>
            <w:r w:rsidRPr="008D2D08">
              <w:t>upplier becomes insolvent or bankrupt, and/or fails to exist or is dissolved. Termination under this provision shall become effective immediately upon delivery of the notice of termination or on such other d</w:t>
            </w:r>
            <w:r w:rsidR="00C22FFA" w:rsidRPr="008D2D08">
              <w:t>ate as may be specified by the p</w:t>
            </w:r>
            <w:r w:rsidRPr="008D2D08">
              <w:t>urchaser</w:t>
            </w:r>
            <w:r w:rsidRPr="008D2D08">
              <w:rPr>
                <w:b/>
              </w:rPr>
              <w:t xml:space="preserve"> </w:t>
            </w:r>
            <w:r w:rsidRPr="008D2D08">
              <w:t>in such notice of termination. In such event, termination will be without compen</w:t>
            </w:r>
            <w:r w:rsidR="00C22FFA" w:rsidRPr="008D2D08">
              <w:t>sation to the s</w:t>
            </w:r>
            <w:r w:rsidRPr="008D2D08">
              <w:t>upplier, provided that such termination will not prejudice or affect any right of action or remedy that has accrued or</w:t>
            </w:r>
            <w:r w:rsidR="00C22FFA" w:rsidRPr="008D2D08">
              <w:t xml:space="preserve"> will accrue thereafter to the p</w:t>
            </w:r>
            <w:r w:rsidRPr="008D2D08">
              <w:t>urchaser.</w:t>
            </w:r>
          </w:p>
          <w:p w14:paraId="036E1450" w14:textId="78AF9DE8" w:rsidR="00331DAC" w:rsidRPr="008D2D08" w:rsidRDefault="00331DAC" w:rsidP="00537ABA">
            <w:pPr>
              <w:pStyle w:val="GCCSubclause"/>
            </w:pPr>
            <w:r w:rsidRPr="008D2D08">
              <w:t xml:space="preserve">Termination for </w:t>
            </w:r>
            <w:r w:rsidR="00AF69E5" w:rsidRPr="008D2D08">
              <w:t>c</w:t>
            </w:r>
            <w:r w:rsidRPr="008D2D08">
              <w:t>onvenience</w:t>
            </w:r>
          </w:p>
          <w:p w14:paraId="310DE853" w14:textId="4E1FC0EA" w:rsidR="00331DAC" w:rsidRPr="008D2D08" w:rsidRDefault="00C22FFA" w:rsidP="00537ABA">
            <w:pPr>
              <w:pStyle w:val="Header3-Paragraph"/>
              <w:jc w:val="left"/>
              <w:rPr>
                <w:u w:val="single"/>
              </w:rPr>
            </w:pPr>
            <w:r w:rsidRPr="008D2D08">
              <w:t>The p</w:t>
            </w:r>
            <w:r w:rsidR="00331DAC" w:rsidRPr="008D2D08">
              <w:t>u</w:t>
            </w:r>
            <w:r w:rsidRPr="008D2D08">
              <w:t>rchaser, by notice sent to the s</w:t>
            </w:r>
            <w:r w:rsidR="00331DAC" w:rsidRPr="008D2D08">
              <w:t>upplier, m</w:t>
            </w:r>
            <w:r w:rsidRPr="008D2D08">
              <w:t xml:space="preserve">ay terminate this </w:t>
            </w:r>
            <w:r w:rsidR="00790528" w:rsidRPr="008D2D08">
              <w:t>c</w:t>
            </w:r>
            <w:r w:rsidR="00331DAC" w:rsidRPr="008D2D08">
              <w:t>ontract, in whole or in part, at any time in its sole discretion for its convenience. The notice of termination shall speci</w:t>
            </w:r>
            <w:r w:rsidRPr="008D2D08">
              <w:t>fy that termination is for the p</w:t>
            </w:r>
            <w:r w:rsidR="00331DAC" w:rsidRPr="008D2D08">
              <w:t>urchaser’s convenience, the exte</w:t>
            </w:r>
            <w:r w:rsidRPr="008D2D08">
              <w:t>nt to which performance of the s</w:t>
            </w:r>
            <w:r w:rsidR="00331DAC" w:rsidRPr="008D2D08">
              <w:t>upplier under this</w:t>
            </w:r>
            <w:r w:rsidRPr="008D2D08">
              <w:t xml:space="preserve"> c</w:t>
            </w:r>
            <w:r w:rsidR="00331DAC" w:rsidRPr="008D2D08">
              <w:t>ontract is terminated, and the date upon which such termination becomes effective.</w:t>
            </w:r>
          </w:p>
          <w:p w14:paraId="7D9698E2" w14:textId="5212BD79" w:rsidR="00331DAC" w:rsidRPr="008D2D08" w:rsidRDefault="00331DAC" w:rsidP="00537ABA">
            <w:pPr>
              <w:pStyle w:val="Header3-Paragraph"/>
              <w:jc w:val="left"/>
              <w:rPr>
                <w:u w:val="single"/>
              </w:rPr>
            </w:pPr>
            <w:r w:rsidRPr="008D2D08">
              <w:t xml:space="preserve">In the case of any termination in accordance with this GCC </w:t>
            </w:r>
            <w:r w:rsidR="00C22FFA" w:rsidRPr="008D2D08">
              <w:t>sub-clause 36.3, the g</w:t>
            </w:r>
            <w:r w:rsidRPr="008D2D08">
              <w:t>oods that are complete and ready for shipment within tw</w:t>
            </w:r>
            <w:r w:rsidR="00C22FFA" w:rsidRPr="008D2D08">
              <w:t>enty-eight (28) days after the s</w:t>
            </w:r>
            <w:r w:rsidRPr="008D2D08">
              <w:t>upplier’s receipt of notice of termin</w:t>
            </w:r>
            <w:r w:rsidR="00C22FFA" w:rsidRPr="008D2D08">
              <w:t>ation shall be accepted by the purchaser at this c</w:t>
            </w:r>
            <w:r w:rsidRPr="008D2D08">
              <w:t>ontract terms</w:t>
            </w:r>
            <w:r w:rsidR="00C22FFA" w:rsidRPr="008D2D08">
              <w:t xml:space="preserve"> and </w:t>
            </w:r>
            <w:r w:rsidR="00C22FFA" w:rsidRPr="008D2D08">
              <w:lastRenderedPageBreak/>
              <w:t>prices. For the remaining g</w:t>
            </w:r>
            <w:r w:rsidRPr="008D2D08">
              <w:t xml:space="preserve">oods, the </w:t>
            </w:r>
            <w:r w:rsidR="00C22FFA" w:rsidRPr="008D2D08">
              <w:t>p</w:t>
            </w:r>
            <w:r w:rsidRPr="008D2D08">
              <w:t>urchaser may elect:</w:t>
            </w:r>
          </w:p>
          <w:p w14:paraId="1574030D" w14:textId="5ECAE248" w:rsidR="00331DAC" w:rsidRPr="008D2D08" w:rsidRDefault="00331DAC" w:rsidP="002821B1">
            <w:pPr>
              <w:pStyle w:val="Header3-Paragraph"/>
              <w:numPr>
                <w:ilvl w:val="3"/>
                <w:numId w:val="38"/>
              </w:numPr>
              <w:jc w:val="left"/>
              <w:rPr>
                <w:u w:val="single"/>
              </w:rPr>
            </w:pPr>
            <w:r w:rsidRPr="008D2D08">
              <w:t>to have any portion completed and delivered at the term</w:t>
            </w:r>
            <w:r w:rsidR="00C22FFA" w:rsidRPr="008D2D08">
              <w:t>s and prices set forth in this c</w:t>
            </w:r>
            <w:r w:rsidRPr="008D2D08">
              <w:t>ontract; and/or</w:t>
            </w:r>
          </w:p>
          <w:p w14:paraId="1EA5C166" w14:textId="1E574D4B" w:rsidR="00331DAC" w:rsidRPr="008D2D08" w:rsidRDefault="00331DAC" w:rsidP="002821B1">
            <w:pPr>
              <w:pStyle w:val="Header3-Paragraph"/>
              <w:numPr>
                <w:ilvl w:val="3"/>
                <w:numId w:val="38"/>
              </w:numPr>
              <w:jc w:val="left"/>
              <w:rPr>
                <w:u w:val="single"/>
              </w:rPr>
            </w:pPr>
            <w:r w:rsidRPr="008D2D08">
              <w:t xml:space="preserve">to cancel the remainder and pay to the </w:t>
            </w:r>
            <w:r w:rsidR="00C22FFA" w:rsidRPr="008D2D08">
              <w:t>s</w:t>
            </w:r>
            <w:r w:rsidRPr="008D2D08">
              <w:t xml:space="preserve">upplier an agreed </w:t>
            </w:r>
            <w:r w:rsidR="00C22FFA" w:rsidRPr="008D2D08">
              <w:t>amount for partially completed goods and related s</w:t>
            </w:r>
            <w:r w:rsidRPr="008D2D08">
              <w:t>ervices and for materials and pa</w:t>
            </w:r>
            <w:r w:rsidR="00C22FFA" w:rsidRPr="008D2D08">
              <w:t>rts previously procured by the s</w:t>
            </w:r>
            <w:r w:rsidRPr="008D2D08">
              <w:t>upplier.</w:t>
            </w:r>
          </w:p>
          <w:p w14:paraId="57F917F5" w14:textId="464B9DFC" w:rsidR="00331DAC" w:rsidRPr="008D2D08" w:rsidRDefault="00331DAC" w:rsidP="00537ABA">
            <w:pPr>
              <w:pStyle w:val="GCCSubclause"/>
            </w:pPr>
            <w:r w:rsidRPr="008D2D08">
              <w:t xml:space="preserve">Suspension or </w:t>
            </w:r>
            <w:r w:rsidR="00AF69E5" w:rsidRPr="008D2D08">
              <w:t>t</w:t>
            </w:r>
            <w:r w:rsidRPr="008D2D08">
              <w:t xml:space="preserve">ermination </w:t>
            </w:r>
            <w:r w:rsidR="00AF69E5" w:rsidRPr="008D2D08">
              <w:t>r</w:t>
            </w:r>
            <w:r w:rsidRPr="008D2D08">
              <w:t xml:space="preserve">elated to the </w:t>
            </w:r>
            <w:r w:rsidR="00AF69E5" w:rsidRPr="008D2D08">
              <w:t>f</w:t>
            </w:r>
            <w:r w:rsidRPr="008D2D08">
              <w:t xml:space="preserve">inancing </w:t>
            </w:r>
            <w:r w:rsidR="00AF69E5" w:rsidRPr="008D2D08">
              <w:t>a</w:t>
            </w:r>
            <w:r w:rsidRPr="008D2D08">
              <w:t xml:space="preserve">greement or </w:t>
            </w:r>
            <w:r w:rsidR="00AF69E5" w:rsidRPr="008D2D08">
              <w:t>a</w:t>
            </w:r>
            <w:r w:rsidRPr="008D2D08">
              <w:t xml:space="preserve">pplicable </w:t>
            </w:r>
            <w:r w:rsidR="00AF69E5" w:rsidRPr="008D2D08">
              <w:t>l</w:t>
            </w:r>
            <w:r w:rsidRPr="008D2D08">
              <w:t>aw</w:t>
            </w:r>
          </w:p>
          <w:p w14:paraId="0A18EACC" w14:textId="62DD466A" w:rsidR="00331DAC" w:rsidRPr="008D2D08" w:rsidRDefault="00C22FFA" w:rsidP="00537ABA">
            <w:pPr>
              <w:pStyle w:val="Header3-Paragraph"/>
              <w:jc w:val="left"/>
              <w:rPr>
                <w:u w:val="single"/>
              </w:rPr>
            </w:pPr>
            <w:r w:rsidRPr="008D2D08">
              <w:t>The p</w:t>
            </w:r>
            <w:r w:rsidR="00331DAC" w:rsidRPr="008D2D08">
              <w:t>u</w:t>
            </w:r>
            <w:r w:rsidR="00827A12" w:rsidRPr="008D2D08">
              <w:t>rchaser, by notice sent to the s</w:t>
            </w:r>
            <w:r w:rsidR="00331DAC" w:rsidRPr="008D2D08">
              <w:t>upplier,</w:t>
            </w:r>
            <w:r w:rsidR="00827A12" w:rsidRPr="008D2D08">
              <w:t xml:space="preserve"> may suspend or terminate this c</w:t>
            </w:r>
            <w:r w:rsidR="00331DAC" w:rsidRPr="008D2D08">
              <w:t>ontrac</w:t>
            </w:r>
            <w:r w:rsidR="00827A12" w:rsidRPr="008D2D08">
              <w:t>t, in whole or in part, if the financing a</w:t>
            </w:r>
            <w:r w:rsidR="00331DAC" w:rsidRPr="008D2D08">
              <w:t>greement expires, is suspended or terminates in whole or in part in ac</w:t>
            </w:r>
            <w:r w:rsidR="00827A12" w:rsidRPr="008D2D08">
              <w:t>cordance with the terms of the financing a</w:t>
            </w:r>
            <w:r w:rsidR="00331DAC" w:rsidRPr="008D2D08">
              <w:t>greement. Suspension or termination under this provision shall become effective immediately upon delivery of the notice of suspension or termination, as the case may be, in accordance with th</w:t>
            </w:r>
            <w:r w:rsidR="00827A12" w:rsidRPr="008D2D08">
              <w:t>e terms of the notice. If this c</w:t>
            </w:r>
            <w:r w:rsidR="00331DAC" w:rsidRPr="008D2D08">
              <w:t>ontract is suspended pursuant to thi</w:t>
            </w:r>
            <w:r w:rsidR="00827A12" w:rsidRPr="008D2D08">
              <w:t>s GCC sub-clause 36.4(a), the s</w:t>
            </w:r>
            <w:r w:rsidR="00331DAC" w:rsidRPr="008D2D08">
              <w:t>upplier has an obligation to mitigate all expen</w:t>
            </w:r>
            <w:r w:rsidR="00827A12" w:rsidRPr="008D2D08">
              <w:t>ses, damages and losses to the p</w:t>
            </w:r>
            <w:r w:rsidR="00331DAC" w:rsidRPr="008D2D08">
              <w:t>urchaser</w:t>
            </w:r>
            <w:r w:rsidR="00331DAC" w:rsidRPr="008D2D08">
              <w:rPr>
                <w:b/>
              </w:rPr>
              <w:t xml:space="preserve"> </w:t>
            </w:r>
            <w:r w:rsidR="00331DAC" w:rsidRPr="008D2D08">
              <w:t>during the period of the suspension.</w:t>
            </w:r>
          </w:p>
          <w:p w14:paraId="78F450F3" w14:textId="0CEA6164" w:rsidR="00331DAC" w:rsidRPr="008D2D08" w:rsidRDefault="00827A12" w:rsidP="00537ABA">
            <w:pPr>
              <w:pStyle w:val="Header3-Paragraph"/>
              <w:jc w:val="left"/>
            </w:pPr>
            <w:r w:rsidRPr="008D2D08">
              <w:t>The p</w:t>
            </w:r>
            <w:r w:rsidR="00331DAC" w:rsidRPr="008D2D08">
              <w:t>u</w:t>
            </w:r>
            <w:r w:rsidRPr="008D2D08">
              <w:t>rchaser, by notice sent to the s</w:t>
            </w:r>
            <w:r w:rsidR="00331DAC" w:rsidRPr="008D2D08">
              <w:t>upplier,</w:t>
            </w:r>
            <w:r w:rsidRPr="008D2D08">
              <w:t xml:space="preserve"> may suspend or terminate this c</w:t>
            </w:r>
            <w:r w:rsidR="00331DAC" w:rsidRPr="008D2D08">
              <w:t xml:space="preserve">ontract, in whole or in part, if suspension or </w:t>
            </w:r>
            <w:r w:rsidRPr="008D2D08">
              <w:t>termination is permitted under a</w:t>
            </w:r>
            <w:r w:rsidR="00331DAC" w:rsidRPr="008D2D08">
              <w:t xml:space="preserve">pplicable </w:t>
            </w:r>
            <w:r w:rsidRPr="008D2D08">
              <w:t>l</w:t>
            </w:r>
            <w:r w:rsidR="00331DAC" w:rsidRPr="008D2D08">
              <w:t>aw. Suspension or termination under this provision shall become effective immediately upon delivery of the notice of suspension or termination, as the case may be, in accordance with the t</w:t>
            </w:r>
            <w:r w:rsidRPr="008D2D08">
              <w:t>erms of the notice. If this c</w:t>
            </w:r>
            <w:r w:rsidR="00331DAC" w:rsidRPr="008D2D08">
              <w:t xml:space="preserve">ontract is </w:t>
            </w:r>
            <w:r w:rsidRPr="008D2D08">
              <w:t>suspended pursuant to this GCC s</w:t>
            </w:r>
            <w:r w:rsidR="00331DAC" w:rsidRPr="008D2D08">
              <w:t>ub-</w:t>
            </w:r>
            <w:r w:rsidRPr="008D2D08">
              <w:t>c</w:t>
            </w:r>
            <w:r w:rsidR="00331DAC" w:rsidRPr="008D2D08">
              <w:t xml:space="preserve">lause 36.4(b) the </w:t>
            </w:r>
            <w:r w:rsidRPr="008D2D08">
              <w:t>s</w:t>
            </w:r>
            <w:r w:rsidR="00331DAC" w:rsidRPr="008D2D08">
              <w:t>upplier has an obligation to mitigate all expenses, damages and losses to</w:t>
            </w:r>
            <w:r w:rsidR="00331DAC" w:rsidRPr="008D2D08">
              <w:rPr>
                <w:b/>
              </w:rPr>
              <w:t xml:space="preserve"> </w:t>
            </w:r>
            <w:r w:rsidRPr="008D2D08">
              <w:t>the p</w:t>
            </w:r>
            <w:r w:rsidR="00331DAC" w:rsidRPr="008D2D08">
              <w:t>urchaser during the period of the suspension.</w:t>
            </w:r>
          </w:p>
        </w:tc>
      </w:tr>
      <w:tr w:rsidR="00B53149" w:rsidRPr="008D2D08" w14:paraId="3F3ADD45" w14:textId="77777777" w:rsidTr="00D9067C">
        <w:tc>
          <w:tcPr>
            <w:tcW w:w="3100" w:type="dxa"/>
            <w:gridSpan w:val="2"/>
            <w:shd w:val="clear" w:color="auto" w:fill="FFFFFF"/>
          </w:tcPr>
          <w:p w14:paraId="55C6340E" w14:textId="6A281E84" w:rsidR="00331DAC" w:rsidRPr="008D2D08" w:rsidRDefault="00331DAC" w:rsidP="00537ABA">
            <w:pPr>
              <w:pStyle w:val="GCCClauses"/>
            </w:pPr>
            <w:bookmarkStart w:id="1288" w:name="_Toc451499790"/>
            <w:bookmarkStart w:id="1289" w:name="_Toc451500341"/>
            <w:bookmarkStart w:id="1290" w:name="_Toc451500895"/>
            <w:bookmarkStart w:id="1291" w:name="_Toc451499794"/>
            <w:bookmarkStart w:id="1292" w:name="_Toc451500345"/>
            <w:bookmarkStart w:id="1293" w:name="_Toc451500899"/>
            <w:bookmarkStart w:id="1294" w:name="_Toc451499801"/>
            <w:bookmarkStart w:id="1295" w:name="_Toc451500352"/>
            <w:bookmarkStart w:id="1296" w:name="_Toc451500906"/>
            <w:bookmarkStart w:id="1297" w:name="_Toc202353017"/>
            <w:bookmarkStart w:id="1298" w:name="_Toc202353228"/>
            <w:bookmarkStart w:id="1299" w:name="_Toc202353442"/>
            <w:bookmarkStart w:id="1300" w:name="_Toc433790974"/>
            <w:bookmarkStart w:id="1301" w:name="_Toc41378850"/>
            <w:bookmarkStart w:id="1302" w:name="_Toc47633002"/>
            <w:bookmarkStart w:id="1303" w:name="_Toc57743465"/>
            <w:bookmarkEnd w:id="1288"/>
            <w:bookmarkEnd w:id="1289"/>
            <w:bookmarkEnd w:id="1290"/>
            <w:bookmarkEnd w:id="1291"/>
            <w:bookmarkEnd w:id="1292"/>
            <w:bookmarkEnd w:id="1293"/>
            <w:bookmarkEnd w:id="1294"/>
            <w:bookmarkEnd w:id="1295"/>
            <w:bookmarkEnd w:id="1296"/>
            <w:r w:rsidRPr="008D2D08">
              <w:lastRenderedPageBreak/>
              <w:t>Termination by the Supplier</w:t>
            </w:r>
            <w:bookmarkEnd w:id="1297"/>
            <w:bookmarkEnd w:id="1298"/>
            <w:bookmarkEnd w:id="1299"/>
            <w:bookmarkEnd w:id="1300"/>
            <w:bookmarkEnd w:id="1301"/>
            <w:bookmarkEnd w:id="1302"/>
            <w:bookmarkEnd w:id="1303"/>
          </w:p>
        </w:tc>
        <w:tc>
          <w:tcPr>
            <w:tcW w:w="6860" w:type="dxa"/>
            <w:gridSpan w:val="2"/>
            <w:shd w:val="clear" w:color="auto" w:fill="FFFFFF"/>
          </w:tcPr>
          <w:p w14:paraId="2FC7DABF" w14:textId="699E6BAB" w:rsidR="00331DAC" w:rsidRPr="008D2D08" w:rsidRDefault="00827A12" w:rsidP="00537ABA">
            <w:pPr>
              <w:pStyle w:val="GCCSubclause"/>
            </w:pPr>
            <w:bookmarkStart w:id="1304" w:name="_Ref201705921"/>
            <w:r w:rsidRPr="008D2D08">
              <w:t>The supplier may terminate this c</w:t>
            </w:r>
            <w:r w:rsidR="00331DAC" w:rsidRPr="008D2D08">
              <w:t>ontract, by not less than thirty (3</w:t>
            </w:r>
            <w:r w:rsidRPr="008D2D08">
              <w:t>0) days’ written notice to the p</w:t>
            </w:r>
            <w:r w:rsidR="00331DAC" w:rsidRPr="008D2D08">
              <w:t>urchaser, in case of the occurrence of any of the events specified in paragrap</w:t>
            </w:r>
            <w:r w:rsidRPr="008D2D08">
              <w:t>hs (a) through (e) of this GCC sub-c</w:t>
            </w:r>
            <w:r w:rsidR="00331DAC" w:rsidRPr="008D2D08">
              <w:t>lause</w:t>
            </w:r>
            <w:bookmarkEnd w:id="1304"/>
            <w:r w:rsidR="00331DAC" w:rsidRPr="008D2D08">
              <w:t xml:space="preserve"> 37</w:t>
            </w:r>
          </w:p>
          <w:p w14:paraId="211FAD2D" w14:textId="45003CBA" w:rsidR="00331DAC" w:rsidRPr="008D2D08" w:rsidRDefault="00331DAC" w:rsidP="00537ABA">
            <w:pPr>
              <w:pStyle w:val="Header3-Paragraph"/>
              <w:jc w:val="left"/>
            </w:pPr>
            <w:r w:rsidRPr="008D2D08">
              <w:t xml:space="preserve">If the </w:t>
            </w:r>
            <w:r w:rsidR="00827A12" w:rsidRPr="008D2D08">
              <w:t>p</w:t>
            </w:r>
            <w:r w:rsidRPr="008D2D08">
              <w:t>urchaser fails to pay a</w:t>
            </w:r>
            <w:r w:rsidR="00827A12" w:rsidRPr="008D2D08">
              <w:t>ny money due to the s</w:t>
            </w:r>
            <w:r w:rsidRPr="008D2D08">
              <w:t xml:space="preserve">upplier pursuant to this </w:t>
            </w:r>
            <w:r w:rsidR="00827A12" w:rsidRPr="008D2D08">
              <w:t>c</w:t>
            </w:r>
            <w:r w:rsidRPr="008D2D08">
              <w:t>ontract that is not otherwise subj</w:t>
            </w:r>
            <w:r w:rsidR="00827A12" w:rsidRPr="008D2D08">
              <w:t>ect to dispute pursuant to GCC c</w:t>
            </w:r>
            <w:r w:rsidRPr="008D2D08">
              <w:t xml:space="preserve">lause 9 within </w:t>
            </w:r>
            <w:r w:rsidRPr="008D2D08">
              <w:lastRenderedPageBreak/>
              <w:t xml:space="preserve">forty-five (45) days after receiving written notice from the </w:t>
            </w:r>
            <w:r w:rsidR="00827A12" w:rsidRPr="008D2D08">
              <w:t>s</w:t>
            </w:r>
            <w:r w:rsidRPr="008D2D08">
              <w:t>upplier that such payment is overdue. Termination under this provision shall become effective upon the expiration of thirty (30) days after delivery of the notice of termination unless the payment that is the subject of such notice</w:t>
            </w:r>
            <w:r w:rsidR="00827A12" w:rsidRPr="008D2D08">
              <w:t xml:space="preserve"> of termination is made by the p</w:t>
            </w:r>
            <w:r w:rsidRPr="008D2D08">
              <w:t>urchaser</w:t>
            </w:r>
            <w:r w:rsidRPr="008D2D08">
              <w:rPr>
                <w:b/>
              </w:rPr>
              <w:t xml:space="preserve"> </w:t>
            </w:r>
            <w:r w:rsidR="00827A12" w:rsidRPr="008D2D08">
              <w:t>to the s</w:t>
            </w:r>
            <w:r w:rsidRPr="008D2D08">
              <w:t>upplier within such thirty (30) days.</w:t>
            </w:r>
          </w:p>
          <w:p w14:paraId="57435E61" w14:textId="0011B271" w:rsidR="00331DAC" w:rsidRPr="008D2D08" w:rsidRDefault="00331DAC" w:rsidP="00537ABA">
            <w:pPr>
              <w:pStyle w:val="Header3-Paragraph"/>
              <w:jc w:val="left"/>
            </w:pPr>
            <w:r w:rsidRPr="008D2D08">
              <w:t xml:space="preserve">If, </w:t>
            </w:r>
            <w:r w:rsidR="00827A12" w:rsidRPr="008D2D08">
              <w:t>as the result of an event of force majeure, the s</w:t>
            </w:r>
            <w:r w:rsidRPr="008D2D08">
              <w:t>upplier is unable to perf</w:t>
            </w:r>
            <w:r w:rsidR="00827A12" w:rsidRPr="008D2D08">
              <w:t>orm a material portion of this c</w:t>
            </w:r>
            <w:r w:rsidRPr="008D2D08">
              <w:t>ontract for a period of not less than sixty (60) days. Termination under this provision shall become effective upon the expiration of thirty (30) days after delivery of the notice of termination.</w:t>
            </w:r>
          </w:p>
          <w:p w14:paraId="4E889092" w14:textId="3534B21F" w:rsidR="00331DAC" w:rsidRPr="008D2D08" w:rsidRDefault="00827A12" w:rsidP="00537ABA">
            <w:pPr>
              <w:pStyle w:val="Header3-Paragraph"/>
              <w:jc w:val="left"/>
            </w:pPr>
            <w:r w:rsidRPr="008D2D08">
              <w:t>If the p</w:t>
            </w:r>
            <w:r w:rsidR="00331DAC" w:rsidRPr="008D2D08">
              <w:t xml:space="preserve">urchaser fails to comply with any final decision reached as a result </w:t>
            </w:r>
            <w:r w:rsidRPr="008D2D08">
              <w:t>of arbitration pursuant to GCC c</w:t>
            </w:r>
            <w:r w:rsidR="00331DAC" w:rsidRPr="008D2D08">
              <w:t>lause 9. Termination under this provision shall become effective upon the expiration of thirty (30) days after deliver of the notice of termination.</w:t>
            </w:r>
          </w:p>
          <w:p w14:paraId="681F0901" w14:textId="62223CB1" w:rsidR="00331DAC" w:rsidRPr="008D2D08" w:rsidRDefault="00827A12" w:rsidP="00537ABA">
            <w:pPr>
              <w:pStyle w:val="Header3-Paragraph"/>
              <w:jc w:val="left"/>
            </w:pPr>
            <w:bookmarkStart w:id="1305" w:name="_Ref201706629"/>
            <w:r w:rsidRPr="008D2D08">
              <w:t>If the s</w:t>
            </w:r>
            <w:r w:rsidR="00331DAC" w:rsidRPr="008D2D08">
              <w:t xml:space="preserve">upplier does not </w:t>
            </w:r>
            <w:r w:rsidRPr="008D2D08">
              <w:t>receive a reimbursement of any taxes that are exempt under the financing a</w:t>
            </w:r>
            <w:r w:rsidR="00331DAC" w:rsidRPr="008D2D08">
              <w:t>greement within one hundred a</w:t>
            </w:r>
            <w:r w:rsidRPr="008D2D08">
              <w:t>nd twenty (120) days after the supplier gives notice to the p</w:t>
            </w:r>
            <w:r w:rsidR="00331DAC" w:rsidRPr="008D2D08">
              <w:t>urchaser that such reimbur</w:t>
            </w:r>
            <w:r w:rsidRPr="008D2D08">
              <w:t>sement is due and owing to the s</w:t>
            </w:r>
            <w:r w:rsidR="00331DAC" w:rsidRPr="008D2D08">
              <w:t>upplier. Termination under this provision shall become effective upon the expiration of thirty (30) days after delivery of the notice of termination unless the reimbursement that is the subject of such notice of termi</w:t>
            </w:r>
            <w:r w:rsidRPr="008D2D08">
              <w:t>nation is made to the s</w:t>
            </w:r>
            <w:r w:rsidR="00331DAC" w:rsidRPr="008D2D08">
              <w:t>upplier within such thirty (30) days.</w:t>
            </w:r>
            <w:bookmarkEnd w:id="1305"/>
          </w:p>
          <w:p w14:paraId="09A94EA6" w14:textId="40AB722A" w:rsidR="00331DAC" w:rsidRPr="008D2D08" w:rsidRDefault="00827A12" w:rsidP="00537ABA">
            <w:pPr>
              <w:pStyle w:val="Header3-Paragraph"/>
              <w:jc w:val="left"/>
            </w:pPr>
            <w:r w:rsidRPr="008D2D08">
              <w:t>If this c</w:t>
            </w:r>
            <w:r w:rsidR="00331DAC" w:rsidRPr="008D2D08">
              <w:t>ontract is su</w:t>
            </w:r>
            <w:r w:rsidRPr="008D2D08">
              <w:t>spended in accordance with GCC sub-c</w:t>
            </w:r>
            <w:r w:rsidR="00331DAC" w:rsidRPr="008D2D08">
              <w:t>lauses 36.4(a) or 36.4(b) for a period of time exceeding three (3) consecu</w:t>
            </w:r>
            <w:r w:rsidRPr="008D2D08">
              <w:t>tive months; provided that the s</w:t>
            </w:r>
            <w:r w:rsidR="00331DAC" w:rsidRPr="008D2D08">
              <w:t>upplier has complied with its obligation to m</w:t>
            </w:r>
            <w:r w:rsidRPr="008D2D08">
              <w:t>itigate in accordance with GCC sub-c</w:t>
            </w:r>
            <w:r w:rsidR="00331DAC" w:rsidRPr="008D2D08">
              <w:t>lauses 36.4(a) or 36.4(b) during the period of the suspension. Termination under this provision shall become effective upon the expiration of thirty (30) days after delivery of the notice of termination.</w:t>
            </w:r>
          </w:p>
        </w:tc>
      </w:tr>
      <w:tr w:rsidR="00B53149" w:rsidRPr="008D2D08" w14:paraId="7D90245A" w14:textId="77777777" w:rsidTr="00D9067C">
        <w:tc>
          <w:tcPr>
            <w:tcW w:w="3100" w:type="dxa"/>
            <w:gridSpan w:val="2"/>
            <w:shd w:val="clear" w:color="auto" w:fill="FFFFFF"/>
          </w:tcPr>
          <w:p w14:paraId="504764ED" w14:textId="3538EB34" w:rsidR="00331DAC" w:rsidRPr="008D2D08" w:rsidRDefault="00331DAC" w:rsidP="00537ABA">
            <w:pPr>
              <w:pStyle w:val="GCCClauses"/>
            </w:pPr>
            <w:bookmarkStart w:id="1306" w:name="_Toc41378851"/>
            <w:bookmarkStart w:id="1307" w:name="_Toc47633003"/>
            <w:bookmarkStart w:id="1308" w:name="_Toc57743466"/>
            <w:r w:rsidRPr="008D2D08">
              <w:lastRenderedPageBreak/>
              <w:t>Prohibition of Harmful Child Labour</w:t>
            </w:r>
            <w:bookmarkEnd w:id="1306"/>
            <w:bookmarkEnd w:id="1307"/>
            <w:bookmarkEnd w:id="1308"/>
          </w:p>
        </w:tc>
        <w:tc>
          <w:tcPr>
            <w:tcW w:w="6860" w:type="dxa"/>
            <w:gridSpan w:val="2"/>
            <w:shd w:val="clear" w:color="auto" w:fill="FFFFFF"/>
          </w:tcPr>
          <w:p w14:paraId="5DF7AF2A" w14:textId="2806C3F8" w:rsidR="00331DAC" w:rsidRPr="008D2D08" w:rsidRDefault="00827A12" w:rsidP="00537ABA">
            <w:pPr>
              <w:pStyle w:val="GCCSubclause"/>
              <w:rPr>
                <w:szCs w:val="24"/>
              </w:rPr>
            </w:pPr>
            <w:bookmarkStart w:id="1309" w:name="_Toc509994369"/>
            <w:bookmarkStart w:id="1310" w:name="_Toc509994783"/>
            <w:bookmarkStart w:id="1311" w:name="_Toc516816453"/>
            <w:bookmarkStart w:id="1312" w:name="_Toc18117508"/>
            <w:bookmarkStart w:id="1313" w:name="_Toc18273510"/>
            <w:bookmarkStart w:id="1314" w:name="_Toc18273680"/>
            <w:bookmarkStart w:id="1315" w:name="_Toc18273933"/>
            <w:bookmarkStart w:id="1316" w:name="_Toc19077627"/>
            <w:bookmarkStart w:id="1317" w:name="_Toc19078480"/>
            <w:bookmarkStart w:id="1318" w:name="_Toc28861423"/>
            <w:bookmarkStart w:id="1319" w:name="_Toc41378852"/>
            <w:r w:rsidRPr="008D2D08">
              <w:rPr>
                <w:szCs w:val="24"/>
              </w:rPr>
              <w:t>The s</w:t>
            </w:r>
            <w:r w:rsidR="00331DAC" w:rsidRPr="008D2D08">
              <w:rPr>
                <w:szCs w:val="24"/>
              </w:rPr>
              <w:t>upplier shall not employ any child to perform any work that is economically exploitative, or is likely to be hazardous to, or to interfere with, the child's education, or to be harmful to the child's health or physical, mental, spiritual, moral</w:t>
            </w:r>
            <w:r w:rsidRPr="008D2D08">
              <w:rPr>
                <w:szCs w:val="24"/>
              </w:rPr>
              <w:t>, or social development. Where applicable l</w:t>
            </w:r>
            <w:r w:rsidR="00331DAC" w:rsidRPr="008D2D08">
              <w:rPr>
                <w:szCs w:val="24"/>
              </w:rPr>
              <w:t xml:space="preserve">aw does </w:t>
            </w:r>
            <w:r w:rsidRPr="008D2D08">
              <w:rPr>
                <w:szCs w:val="24"/>
              </w:rPr>
              <w:t>not specify a minimum age, the s</w:t>
            </w:r>
            <w:r w:rsidR="00331DAC" w:rsidRPr="008D2D08">
              <w:rPr>
                <w:szCs w:val="24"/>
              </w:rPr>
              <w:t xml:space="preserve">upplier shall ensure that children </w:t>
            </w:r>
            <w:r w:rsidR="00331DAC" w:rsidRPr="008D2D08">
              <w:rPr>
                <w:szCs w:val="24"/>
              </w:rPr>
              <w:lastRenderedPageBreak/>
              <w:t>aged below 15 are not employed to perform w</w:t>
            </w:r>
            <w:r w:rsidRPr="008D2D08">
              <w:rPr>
                <w:szCs w:val="24"/>
              </w:rPr>
              <w:t>ork under this contract. Where applicable l</w:t>
            </w:r>
            <w:r w:rsidR="00331DAC" w:rsidRPr="008D2D08">
              <w:rPr>
                <w:szCs w:val="24"/>
              </w:rPr>
              <w:t>aw diverges from this specified age standard, the higher age should apply. Children under the age of eighteen (18) will not be employed in hazardous work. All work of persons under the age of eighteen (18) will be subject to an appropriate risk assessment and regular monitoring of health, working conditions, and hours of work.</w:t>
            </w:r>
            <w:bookmarkEnd w:id="1309"/>
            <w:bookmarkEnd w:id="1310"/>
            <w:bookmarkEnd w:id="1311"/>
            <w:bookmarkEnd w:id="1312"/>
            <w:bookmarkEnd w:id="1313"/>
            <w:bookmarkEnd w:id="1314"/>
            <w:bookmarkEnd w:id="1315"/>
            <w:bookmarkEnd w:id="1316"/>
            <w:bookmarkEnd w:id="1317"/>
            <w:bookmarkEnd w:id="1318"/>
            <w:bookmarkEnd w:id="1319"/>
          </w:p>
          <w:p w14:paraId="0207BAA6" w14:textId="3FBDD65B" w:rsidR="00331DAC" w:rsidRPr="008D2D08" w:rsidRDefault="00827A12" w:rsidP="00537ABA">
            <w:pPr>
              <w:pStyle w:val="GCCSubclause"/>
            </w:pPr>
            <w:r w:rsidRPr="008D2D08">
              <w:t>The s</w:t>
            </w:r>
            <w:r w:rsidR="00331DAC" w:rsidRPr="008D2D08">
              <w:t xml:space="preserve">upplier shall monitor its primary suppliers on an ongoing basis in order to identify any significant changes in these suppliers. If new risks or incidents of child </w:t>
            </w:r>
            <w:r w:rsidRPr="008D2D08">
              <w:t>labor</w:t>
            </w:r>
            <w:r w:rsidR="00331DAC" w:rsidRPr="008D2D08">
              <w:t xml:space="preserve"> are identified, t</w:t>
            </w:r>
            <w:r w:rsidRPr="008D2D08">
              <w:t>he s</w:t>
            </w:r>
            <w:r w:rsidR="00331DAC" w:rsidRPr="008D2D08">
              <w:t>upplier shall take appropriate steps to remedy them.</w:t>
            </w:r>
          </w:p>
        </w:tc>
      </w:tr>
      <w:tr w:rsidR="00B53149" w:rsidRPr="008D2D08" w14:paraId="3022BCF4" w14:textId="77777777" w:rsidTr="00D9067C">
        <w:tc>
          <w:tcPr>
            <w:tcW w:w="3100" w:type="dxa"/>
            <w:gridSpan w:val="2"/>
            <w:shd w:val="clear" w:color="auto" w:fill="FFFFFF"/>
          </w:tcPr>
          <w:p w14:paraId="1DCF9DCA" w14:textId="030DC23D" w:rsidR="00331DAC" w:rsidRPr="008D2D08" w:rsidRDefault="00331DAC" w:rsidP="00537ABA">
            <w:pPr>
              <w:pStyle w:val="GCCClauses"/>
            </w:pPr>
            <w:bookmarkStart w:id="1320" w:name="_Toc202353020"/>
            <w:bookmarkStart w:id="1321" w:name="_Toc202353231"/>
            <w:bookmarkStart w:id="1322" w:name="_Toc202353445"/>
            <w:bookmarkStart w:id="1323" w:name="_Toc433790977"/>
            <w:bookmarkStart w:id="1324" w:name="_Toc41378853"/>
            <w:bookmarkStart w:id="1325" w:name="_Toc47633004"/>
            <w:bookmarkStart w:id="1326" w:name="_Toc57743467"/>
            <w:r w:rsidRPr="008D2D08">
              <w:lastRenderedPageBreak/>
              <w:t>Accounting, Inspection and Auditing</w:t>
            </w:r>
            <w:bookmarkEnd w:id="1320"/>
            <w:bookmarkEnd w:id="1321"/>
            <w:bookmarkEnd w:id="1322"/>
            <w:bookmarkEnd w:id="1323"/>
            <w:bookmarkEnd w:id="1324"/>
            <w:bookmarkEnd w:id="1325"/>
            <w:bookmarkEnd w:id="1326"/>
          </w:p>
        </w:tc>
        <w:tc>
          <w:tcPr>
            <w:tcW w:w="6860" w:type="dxa"/>
            <w:gridSpan w:val="2"/>
            <w:shd w:val="clear" w:color="auto" w:fill="FFFFFF"/>
          </w:tcPr>
          <w:p w14:paraId="40E519FC" w14:textId="5EA83AD1" w:rsidR="00331DAC" w:rsidRPr="008D2D08" w:rsidRDefault="00827A12" w:rsidP="00537ABA">
            <w:pPr>
              <w:pStyle w:val="GCCSubclause"/>
            </w:pPr>
            <w:r w:rsidRPr="008D2D08">
              <w:t>The supplier shall keep accurate and systematic accounts and records in respect of the provision of the goods and related services under this contract, and internationally accepted accounting principles.</w:t>
            </w:r>
          </w:p>
        </w:tc>
      </w:tr>
      <w:tr w:rsidR="00B53149" w:rsidRPr="008D2D08" w14:paraId="5ED93C1F" w14:textId="77777777" w:rsidTr="00D9067C">
        <w:tc>
          <w:tcPr>
            <w:tcW w:w="3100" w:type="dxa"/>
            <w:gridSpan w:val="2"/>
            <w:shd w:val="clear" w:color="auto" w:fill="FFFFFF"/>
          </w:tcPr>
          <w:p w14:paraId="3FB79F67" w14:textId="0F3B9566" w:rsidR="00331DAC" w:rsidRPr="008D2D08" w:rsidRDefault="00331DAC" w:rsidP="00537ABA">
            <w:pPr>
              <w:pStyle w:val="GCCClauses"/>
            </w:pPr>
            <w:bookmarkStart w:id="1327" w:name="_Toc202353021"/>
            <w:bookmarkStart w:id="1328" w:name="_Toc202353232"/>
            <w:bookmarkStart w:id="1329" w:name="_Toc202353446"/>
            <w:bookmarkStart w:id="1330" w:name="_Toc433790978"/>
            <w:bookmarkStart w:id="1331" w:name="_Toc41378854"/>
            <w:bookmarkStart w:id="1332" w:name="_Toc47633005"/>
            <w:bookmarkStart w:id="1333" w:name="_Toc57743468"/>
            <w:r w:rsidRPr="008D2D08">
              <w:t xml:space="preserve">Use of Funds; Compliance with </w:t>
            </w:r>
            <w:bookmarkEnd w:id="1327"/>
            <w:bookmarkEnd w:id="1328"/>
            <w:bookmarkEnd w:id="1329"/>
            <w:bookmarkEnd w:id="1330"/>
            <w:r w:rsidRPr="008D2D08">
              <w:t>SECAP</w:t>
            </w:r>
            <w:bookmarkEnd w:id="1331"/>
            <w:bookmarkEnd w:id="1332"/>
            <w:bookmarkEnd w:id="1333"/>
          </w:p>
        </w:tc>
        <w:tc>
          <w:tcPr>
            <w:tcW w:w="6860" w:type="dxa"/>
            <w:gridSpan w:val="2"/>
            <w:shd w:val="clear" w:color="auto" w:fill="FFFFFF"/>
          </w:tcPr>
          <w:p w14:paraId="026B0631" w14:textId="51AF233E" w:rsidR="00331DAC" w:rsidRPr="008D2D08" w:rsidRDefault="00827A12" w:rsidP="00537ABA">
            <w:pPr>
              <w:pStyle w:val="GCCSubclause"/>
            </w:pPr>
            <w:r w:rsidRPr="008D2D08">
              <w:t>The s</w:t>
            </w:r>
            <w:r w:rsidR="00331DAC" w:rsidRPr="008D2D08">
              <w:t>upplier shall ensure that its activities do not violate provisions relating to use of funds and SECAP.</w:t>
            </w:r>
          </w:p>
        </w:tc>
      </w:tr>
      <w:tr w:rsidR="00B53149" w:rsidRPr="008D2D08" w14:paraId="7B6D1C54" w14:textId="77777777" w:rsidTr="00D9067C">
        <w:tc>
          <w:tcPr>
            <w:tcW w:w="3100" w:type="dxa"/>
            <w:gridSpan w:val="2"/>
            <w:shd w:val="clear" w:color="auto" w:fill="FFFFFF"/>
          </w:tcPr>
          <w:p w14:paraId="4EE4658D" w14:textId="7F5DAA06" w:rsidR="00331DAC" w:rsidRPr="008D2D08" w:rsidRDefault="00331DAC" w:rsidP="00537ABA">
            <w:pPr>
              <w:pStyle w:val="GCCClauses"/>
            </w:pPr>
            <w:bookmarkStart w:id="1334" w:name="_Toc41378855"/>
            <w:bookmarkStart w:id="1335" w:name="_Toc47633006"/>
            <w:bookmarkStart w:id="1336" w:name="_Toc57743469"/>
            <w:r w:rsidRPr="008D2D08">
              <w:t>Assignment</w:t>
            </w:r>
            <w:bookmarkEnd w:id="1334"/>
            <w:bookmarkEnd w:id="1335"/>
            <w:bookmarkEnd w:id="1336"/>
          </w:p>
        </w:tc>
        <w:tc>
          <w:tcPr>
            <w:tcW w:w="6860" w:type="dxa"/>
            <w:gridSpan w:val="2"/>
            <w:shd w:val="clear" w:color="auto" w:fill="FFFFFF"/>
          </w:tcPr>
          <w:p w14:paraId="2B18BF78" w14:textId="3D575FB2" w:rsidR="00331DAC" w:rsidRPr="008D2D08" w:rsidRDefault="00331DAC" w:rsidP="00537ABA">
            <w:pPr>
              <w:pStyle w:val="GCCSubclause"/>
            </w:pPr>
            <w:r w:rsidRPr="008D2D08">
              <w:t xml:space="preserve">Neither party shall assign the whole or any part of the </w:t>
            </w:r>
            <w:r w:rsidR="00827A12" w:rsidRPr="008D2D08">
              <w:t>contract, or any benefit or interest in or under the contract, without the consent of the other party; provided that, the purchaser may assign the whole or any part of the contract, or any benefit or interest in or under the contract, to another person or entity of the government (or another entity designated by the government) without the consent of the supplier</w:t>
            </w:r>
            <w:r w:rsidRPr="008D2D08">
              <w:t xml:space="preserve">. The </w:t>
            </w:r>
            <w:r w:rsidR="00827A12" w:rsidRPr="008D2D08">
              <w:t>purchaser shall use commercially reasonable efforts to notify the supplier as soon as reasonably practicable of any such assignment</w:t>
            </w:r>
            <w:r w:rsidRPr="008D2D08">
              <w:t>. Any attempted assignment that does not com</w:t>
            </w:r>
            <w:r w:rsidR="00827A12" w:rsidRPr="008D2D08">
              <w:t>ply with the terms of this GCC s</w:t>
            </w:r>
            <w:r w:rsidRPr="008D2D08">
              <w:t>ub-</w:t>
            </w:r>
            <w:r w:rsidR="00827A12" w:rsidRPr="008D2D08">
              <w:t>c</w:t>
            </w:r>
            <w:r w:rsidRPr="008D2D08">
              <w:t>lause 41.1 shall be null and void.</w:t>
            </w:r>
          </w:p>
          <w:p w14:paraId="6F7631FD" w14:textId="4CAD996A" w:rsidR="00331DAC" w:rsidRPr="008D2D08" w:rsidRDefault="00331DAC" w:rsidP="00537ABA">
            <w:pPr>
              <w:pStyle w:val="GCCSubclause"/>
            </w:pPr>
            <w:r w:rsidRPr="008D2D08">
              <w:t xml:space="preserve">In the event of any assignment of the </w:t>
            </w:r>
            <w:r w:rsidR="00827A12" w:rsidRPr="008D2D08">
              <w:t>contract by the p</w:t>
            </w:r>
            <w:r w:rsidRPr="008D2D08">
              <w:t>u</w:t>
            </w:r>
            <w:r w:rsidR="00827A12" w:rsidRPr="008D2D08">
              <w:t>rchaser in accordance with GCC s</w:t>
            </w:r>
            <w:r w:rsidRPr="008D2D08">
              <w:t>ub-</w:t>
            </w:r>
            <w:r w:rsidR="00827A12" w:rsidRPr="008D2D08">
              <w:t>c</w:t>
            </w:r>
            <w:r w:rsidRPr="008D2D08">
              <w:t>lause 41.1:</w:t>
            </w:r>
          </w:p>
          <w:p w14:paraId="2468971F" w14:textId="06E33E83" w:rsidR="00331DAC" w:rsidRPr="008D2D08" w:rsidRDefault="00827A12" w:rsidP="00537ABA">
            <w:pPr>
              <w:pStyle w:val="Header3-Paragraph"/>
              <w:jc w:val="left"/>
            </w:pPr>
            <w:r w:rsidRPr="008D2D08">
              <w:t>the s</w:t>
            </w:r>
            <w:r w:rsidR="00331DAC" w:rsidRPr="008D2D08">
              <w:t>upplier sha</w:t>
            </w:r>
            <w:r w:rsidRPr="008D2D08">
              <w:t>ll obtain a replacement performance s</w:t>
            </w:r>
            <w:r w:rsidR="00331DAC" w:rsidRPr="008D2D08">
              <w:t>ecurity</w:t>
            </w:r>
            <w:r w:rsidRPr="008D2D08">
              <w:t xml:space="preserve"> according to the terms of GCC c</w:t>
            </w:r>
            <w:r w:rsidR="00331DAC" w:rsidRPr="008D2D08">
              <w:t xml:space="preserve">lause 16 in an amount equal to that of the then currently issued </w:t>
            </w:r>
            <w:r w:rsidRPr="008D2D08">
              <w:t xml:space="preserve">performance security </w:t>
            </w:r>
            <w:r w:rsidR="00331DAC" w:rsidRPr="008D2D08">
              <w:t xml:space="preserve">(or an amount commensurate to the current contract price where the assignment is a partial one) naming the </w:t>
            </w:r>
            <w:r w:rsidRPr="008D2D08">
              <w:t xml:space="preserve">purchaser’s assignee as beneficiary, and shall deliver this replacement performance security to the purchaser on or before the </w:t>
            </w:r>
            <w:r w:rsidRPr="008D2D08">
              <w:lastRenderedPageBreak/>
              <w:t>date the assignment becomes effective at which time the purchaser shall concurrently return the original performance security to the supplier</w:t>
            </w:r>
            <w:r w:rsidR="00331DAC" w:rsidRPr="008D2D08">
              <w:t>;</w:t>
            </w:r>
          </w:p>
          <w:p w14:paraId="5B7A3C6E" w14:textId="539914CF" w:rsidR="00331DAC" w:rsidRPr="008D2D08" w:rsidRDefault="00331DAC" w:rsidP="00537ABA">
            <w:pPr>
              <w:pStyle w:val="Header3-Paragraph"/>
              <w:jc w:val="left"/>
            </w:pPr>
            <w:r w:rsidRPr="008D2D08">
              <w:t xml:space="preserve">in the event any advance payment guarantee is outstanding </w:t>
            </w:r>
            <w:r w:rsidR="00827A12" w:rsidRPr="008D2D08">
              <w:t>at the time of assignment, the s</w:t>
            </w:r>
            <w:r w:rsidRPr="008D2D08">
              <w:t>upplier shall obtain a replacement advance payment guarantee</w:t>
            </w:r>
            <w:r w:rsidR="00827A12" w:rsidRPr="008D2D08">
              <w:t xml:space="preserve"> according to the terms of GCC sub-c</w:t>
            </w:r>
            <w:r w:rsidRPr="008D2D08">
              <w:t>lause 14.1 in an amount equal to that of the then currently issued advance payment guarantee (or an amount commensurate to the current contract price where the assignmen</w:t>
            </w:r>
            <w:r w:rsidR="00827A12" w:rsidRPr="008D2D08">
              <w:t>t is a partial one) naming the p</w:t>
            </w:r>
            <w:r w:rsidRPr="008D2D08">
              <w:t>urchaser’s assignee as beneficiary, and shall deliver this replacement advance payment guarantee t</w:t>
            </w:r>
            <w:r w:rsidR="00827A12" w:rsidRPr="008D2D08">
              <w:t>o the p</w:t>
            </w:r>
            <w:r w:rsidRPr="008D2D08">
              <w:t>urchaser on or before the date the assignment becom</w:t>
            </w:r>
            <w:r w:rsidR="00827A12" w:rsidRPr="008D2D08">
              <w:t>es effective at which time the p</w:t>
            </w:r>
            <w:r w:rsidRPr="008D2D08">
              <w:t>urchaser shall concurrently return the original ad</w:t>
            </w:r>
            <w:r w:rsidR="00827A12" w:rsidRPr="008D2D08">
              <w:t>vance payment guarantee to the s</w:t>
            </w:r>
            <w:r w:rsidRPr="008D2D08">
              <w:t>upplier.</w:t>
            </w:r>
          </w:p>
        </w:tc>
      </w:tr>
      <w:tr w:rsidR="00B53149" w:rsidRPr="008D2D08" w14:paraId="519EEA1F" w14:textId="77777777" w:rsidTr="00D9067C">
        <w:tc>
          <w:tcPr>
            <w:tcW w:w="3100" w:type="dxa"/>
            <w:gridSpan w:val="2"/>
            <w:shd w:val="clear" w:color="auto" w:fill="FFFFFF"/>
          </w:tcPr>
          <w:p w14:paraId="23E4B096" w14:textId="64F335D3" w:rsidR="00331DAC" w:rsidRPr="008D2D08" w:rsidRDefault="00331DAC" w:rsidP="00537ABA">
            <w:pPr>
              <w:pStyle w:val="GCCClauses"/>
            </w:pPr>
            <w:bookmarkStart w:id="1337" w:name="_Toc41378856"/>
            <w:bookmarkStart w:id="1338" w:name="_Toc47633007"/>
            <w:bookmarkStart w:id="1339" w:name="_Toc57743470"/>
            <w:r w:rsidRPr="008D2D08">
              <w:lastRenderedPageBreak/>
              <w:t>Acceptance</w:t>
            </w:r>
            <w:bookmarkEnd w:id="1337"/>
            <w:bookmarkEnd w:id="1338"/>
            <w:bookmarkEnd w:id="1339"/>
          </w:p>
        </w:tc>
        <w:tc>
          <w:tcPr>
            <w:tcW w:w="6860" w:type="dxa"/>
            <w:gridSpan w:val="2"/>
            <w:shd w:val="clear" w:color="auto" w:fill="FFFFFF"/>
          </w:tcPr>
          <w:p w14:paraId="17573DE4" w14:textId="0F291521" w:rsidR="00331DAC" w:rsidRPr="008D2D08" w:rsidRDefault="00331DAC" w:rsidP="00537ABA">
            <w:pPr>
              <w:pStyle w:val="GCCSubclause"/>
            </w:pPr>
            <w:r w:rsidRPr="008D2D08">
              <w:t xml:space="preserve">Acceptance shall occur in respect of the </w:t>
            </w:r>
            <w:r w:rsidR="00827A12" w:rsidRPr="008D2D08">
              <w:t>goods and related services</w:t>
            </w:r>
            <w:r w:rsidRPr="008D2D08">
              <w:t>, when</w:t>
            </w:r>
          </w:p>
          <w:p w14:paraId="08EE0DAD" w14:textId="71A98F4F" w:rsidR="00331DAC" w:rsidRPr="008D2D08" w:rsidRDefault="00C92F77" w:rsidP="00537ABA">
            <w:pPr>
              <w:pStyle w:val="Header3-Paragraph"/>
              <w:jc w:val="left"/>
            </w:pPr>
            <w:r w:rsidRPr="008D2D08">
              <w:t xml:space="preserve">the inspections and tests, as specified in SR5 of </w:t>
            </w:r>
            <w:r w:rsidR="003B359B" w:rsidRPr="008D2D08">
              <w:t>S</w:t>
            </w:r>
            <w:r w:rsidR="00050D07" w:rsidRPr="008D2D08">
              <w:t>ection</w:t>
            </w:r>
            <w:r w:rsidRPr="008D2D08">
              <w:t xml:space="preserve"> V</w:t>
            </w:r>
            <w:r w:rsidR="003B359B" w:rsidRPr="008D2D08">
              <w:t xml:space="preserve"> </w:t>
            </w:r>
            <w:r w:rsidR="00974DC8" w:rsidRPr="008D2D08">
              <w:t>-</w:t>
            </w:r>
            <w:r w:rsidRPr="008D2D08">
              <w:t xml:space="preserve"> Schedule of </w:t>
            </w:r>
            <w:r w:rsidR="00917065" w:rsidRPr="008D2D08">
              <w:t>R</w:t>
            </w:r>
            <w:r w:rsidR="00331DAC" w:rsidRPr="008D2D08">
              <w:t xml:space="preserve">equirements, and/or </w:t>
            </w:r>
            <w:r w:rsidR="00331DAC" w:rsidRPr="008D2D08">
              <w:rPr>
                <w:b/>
                <w:bCs/>
              </w:rPr>
              <w:t>SCC</w:t>
            </w:r>
            <w:r w:rsidR="00331DAC" w:rsidRPr="008D2D08">
              <w:t xml:space="preserve"> have been successfully completed; or</w:t>
            </w:r>
          </w:p>
          <w:p w14:paraId="2F8F6204" w14:textId="259E4673" w:rsidR="00331DAC" w:rsidRPr="008D2D08" w:rsidRDefault="00331DAC" w:rsidP="00537ABA">
            <w:pPr>
              <w:pStyle w:val="Header3-Paragraph"/>
              <w:jc w:val="left"/>
            </w:pPr>
            <w:r w:rsidRPr="008D2D08">
              <w:t xml:space="preserve">the </w:t>
            </w:r>
            <w:r w:rsidR="00C92F77" w:rsidRPr="008D2D08">
              <w:t xml:space="preserve">inspections and tests as specified in SR5 of </w:t>
            </w:r>
            <w:r w:rsidR="005F30AE" w:rsidRPr="008D2D08">
              <w:t>Section</w:t>
            </w:r>
            <w:r w:rsidRPr="008D2D08">
              <w:t xml:space="preserve"> V. have not been successfully completed or have not been carried out for reason</w:t>
            </w:r>
            <w:r w:rsidR="00C92F77" w:rsidRPr="008D2D08">
              <w:t>s that are attributable to the p</w:t>
            </w:r>
            <w:r w:rsidRPr="008D2D08">
              <w:t>urchaser within the period from the date of delivery or any other agre</w:t>
            </w:r>
            <w:r w:rsidR="00C92F77" w:rsidRPr="008D2D08">
              <w:t xml:space="preserve">ed-upon period as specified in </w:t>
            </w:r>
            <w:r w:rsidR="003B359B" w:rsidRPr="008D2D08">
              <w:t>S</w:t>
            </w:r>
            <w:r w:rsidR="00050D07" w:rsidRPr="008D2D08">
              <w:t>ection</w:t>
            </w:r>
            <w:r w:rsidR="00C92F77" w:rsidRPr="008D2D08">
              <w:t xml:space="preserve"> V</w:t>
            </w:r>
            <w:r w:rsidR="003B359B" w:rsidRPr="008D2D08">
              <w:t xml:space="preserve"> </w:t>
            </w:r>
            <w:r w:rsidR="00974DC8" w:rsidRPr="008D2D08">
              <w:t>-</w:t>
            </w:r>
            <w:r w:rsidR="00C92F77" w:rsidRPr="008D2D08">
              <w:t xml:space="preserve"> Schedule of </w:t>
            </w:r>
            <w:r w:rsidR="00917065" w:rsidRPr="008D2D08">
              <w:t>R</w:t>
            </w:r>
            <w:r w:rsidRPr="008D2D08">
              <w:t>equirements; or</w:t>
            </w:r>
          </w:p>
          <w:p w14:paraId="2AB007D3" w14:textId="4ABD2A33" w:rsidR="00331DAC" w:rsidRPr="008D2D08" w:rsidRDefault="00331DAC" w:rsidP="00537ABA">
            <w:pPr>
              <w:pStyle w:val="Header3-Paragraph"/>
              <w:jc w:val="left"/>
            </w:pPr>
            <w:r w:rsidRPr="008D2D08">
              <w:t xml:space="preserve">the </w:t>
            </w:r>
            <w:r w:rsidR="00C92F77" w:rsidRPr="008D2D08">
              <w:t xml:space="preserve">purchaser has put the goods </w:t>
            </w:r>
            <w:r w:rsidRPr="008D2D08">
              <w:t xml:space="preserve">into use for sixty (60) consecutive days. If the </w:t>
            </w:r>
            <w:r w:rsidR="00C92F77" w:rsidRPr="008D2D08">
              <w:t xml:space="preserve">goods are put into use in this manner, the supplier shall notify the purchaser and document such </w:t>
            </w:r>
            <w:r w:rsidRPr="008D2D08">
              <w:t>use.</w:t>
            </w:r>
          </w:p>
          <w:p w14:paraId="3E28F15C" w14:textId="02955251" w:rsidR="00331DAC" w:rsidRPr="008D2D08" w:rsidRDefault="00331DAC" w:rsidP="00537ABA">
            <w:pPr>
              <w:pStyle w:val="GCCSubclause"/>
            </w:pPr>
            <w:r w:rsidRPr="008D2D08">
              <w:t xml:space="preserve">At any time after any of the events set out in GCC </w:t>
            </w:r>
            <w:r w:rsidR="00C92F77" w:rsidRPr="008D2D08">
              <w:t>sub-clause 4</w:t>
            </w:r>
            <w:r w:rsidR="00F4099B" w:rsidRPr="008D2D08">
              <w:t>2</w:t>
            </w:r>
            <w:r w:rsidR="00C92F77" w:rsidRPr="008D2D08">
              <w:t>.1 have occurred, the s</w:t>
            </w:r>
            <w:r w:rsidRPr="008D2D08">
              <w:t xml:space="preserve">upplier may give a notice to </w:t>
            </w:r>
            <w:r w:rsidR="00C92F77" w:rsidRPr="008D2D08">
              <w:t>the p</w:t>
            </w:r>
            <w:r w:rsidRPr="008D2D08">
              <w:t xml:space="preserve">urchaser requesting the issue of an </w:t>
            </w:r>
            <w:r w:rsidR="00C92F77" w:rsidRPr="008D2D08">
              <w:t xml:space="preserve">acceptance certificate, as provided in </w:t>
            </w:r>
            <w:r w:rsidR="00050D07" w:rsidRPr="008D2D08">
              <w:t>Section</w:t>
            </w:r>
            <w:r w:rsidRPr="008D2D08">
              <w:t xml:space="preserve"> VIII</w:t>
            </w:r>
            <w:r w:rsidR="003B359B" w:rsidRPr="008D2D08">
              <w:t xml:space="preserve"> </w:t>
            </w:r>
            <w:r w:rsidR="00974DC8" w:rsidRPr="008D2D08">
              <w:t>-</w:t>
            </w:r>
            <w:r w:rsidRPr="008D2D08">
              <w:t xml:space="preserve"> </w:t>
            </w:r>
            <w:r w:rsidR="003B359B" w:rsidRPr="008D2D08">
              <w:t>C</w:t>
            </w:r>
            <w:r w:rsidR="00C92F77" w:rsidRPr="008D2D08">
              <w:t xml:space="preserve">ontract </w:t>
            </w:r>
            <w:r w:rsidR="003B359B" w:rsidRPr="008D2D08">
              <w:t>F</w:t>
            </w:r>
            <w:r w:rsidR="00C92F77" w:rsidRPr="008D2D08">
              <w:t>orms.</w:t>
            </w:r>
          </w:p>
          <w:p w14:paraId="43C029BE" w14:textId="5BDE75C7" w:rsidR="00331DAC" w:rsidRPr="008D2D08" w:rsidRDefault="00C92F77" w:rsidP="00537ABA">
            <w:pPr>
              <w:pStyle w:val="GCCSubclause"/>
            </w:pPr>
            <w:r w:rsidRPr="008D2D08">
              <w:t>After consultation with the p</w:t>
            </w:r>
            <w:r w:rsidR="00331DAC" w:rsidRPr="008D2D08">
              <w:t xml:space="preserve">urchaser, and within fourteen (14) days after receipt of the </w:t>
            </w:r>
            <w:r w:rsidRPr="008D2D08">
              <w:t>supplier’s notice, the p</w:t>
            </w:r>
            <w:r w:rsidR="00331DAC" w:rsidRPr="008D2D08">
              <w:t>urchaser shall:</w:t>
            </w:r>
          </w:p>
          <w:p w14:paraId="3E0E3743" w14:textId="2C34EC06" w:rsidR="00331DAC" w:rsidRPr="008D2D08" w:rsidRDefault="00331DAC" w:rsidP="00537ABA">
            <w:pPr>
              <w:pStyle w:val="Header3-Paragraph"/>
              <w:jc w:val="left"/>
            </w:pPr>
            <w:r w:rsidRPr="008D2D08">
              <w:t xml:space="preserve">issue an </w:t>
            </w:r>
            <w:r w:rsidR="00C92F77" w:rsidRPr="008D2D08">
              <w:t>acceptance certificate</w:t>
            </w:r>
            <w:r w:rsidRPr="008D2D08">
              <w:t xml:space="preserve">; or </w:t>
            </w:r>
          </w:p>
          <w:p w14:paraId="426AEBFE" w14:textId="18D83215" w:rsidR="00331DAC" w:rsidRPr="008D2D08" w:rsidRDefault="00331DAC" w:rsidP="00537ABA">
            <w:pPr>
              <w:pStyle w:val="Header3-Paragraph"/>
              <w:jc w:val="left"/>
            </w:pPr>
            <w:r w:rsidRPr="008D2D08">
              <w:lastRenderedPageBreak/>
              <w:t xml:space="preserve">notify the </w:t>
            </w:r>
            <w:r w:rsidR="00C92F77" w:rsidRPr="008D2D08">
              <w:t>supplier</w:t>
            </w:r>
            <w:r w:rsidRPr="008D2D08">
              <w:t xml:space="preserve"> in writing of any defect or deficiencies or other reason for the </w:t>
            </w:r>
            <w:r w:rsidR="00C92F77" w:rsidRPr="008D2D08">
              <w:t>failure of the inspections and t</w:t>
            </w:r>
            <w:r w:rsidRPr="008D2D08">
              <w:t>ests; or</w:t>
            </w:r>
          </w:p>
          <w:p w14:paraId="1AEC4345" w14:textId="1824D40C" w:rsidR="00331DAC" w:rsidRPr="008D2D08" w:rsidRDefault="00331DAC" w:rsidP="00537ABA">
            <w:pPr>
              <w:pStyle w:val="Header3-Paragraph"/>
              <w:jc w:val="left"/>
            </w:pPr>
            <w:r w:rsidRPr="008D2D08">
              <w:t xml:space="preserve">issue the </w:t>
            </w:r>
            <w:r w:rsidR="00C92F77" w:rsidRPr="008D2D08">
              <w:t>acceptance certificate</w:t>
            </w:r>
            <w:r w:rsidRPr="008D2D08">
              <w:t xml:space="preserve">, if the situation covered by GCC </w:t>
            </w:r>
            <w:r w:rsidR="00C92F77" w:rsidRPr="008D2D08">
              <w:t xml:space="preserve">sub-clause </w:t>
            </w:r>
            <w:r w:rsidRPr="008D2D08">
              <w:t>4</w:t>
            </w:r>
            <w:r w:rsidR="00F4099B" w:rsidRPr="008D2D08">
              <w:t>2</w:t>
            </w:r>
            <w:r w:rsidRPr="008D2D08">
              <w:t>.1 (b) arises.</w:t>
            </w:r>
          </w:p>
          <w:p w14:paraId="74DD794B" w14:textId="03D73026" w:rsidR="00331DAC" w:rsidRPr="008D2D08" w:rsidRDefault="00331DAC" w:rsidP="00537ABA">
            <w:pPr>
              <w:pStyle w:val="GCCSubclause"/>
            </w:pPr>
            <w:r w:rsidRPr="008D2D08">
              <w:t xml:space="preserve">The </w:t>
            </w:r>
            <w:r w:rsidR="00C92F77" w:rsidRPr="008D2D08">
              <w:t>supplier shall use all reasonable endeavors to promptly remedy any defect and/or deficiencies and/or other reasons for the failure of the inspections and tests that the purchaser has notified the supplier of</w:t>
            </w:r>
            <w:r w:rsidRPr="008D2D08">
              <w:t xml:space="preserve">. Once such remedies have been made by the </w:t>
            </w:r>
            <w:r w:rsidR="00C92F77" w:rsidRPr="008D2D08">
              <w:t>supplier, the supplier shall notify the purchaser, and the purchaser, with the full cooperation of the supplier, shall use all reasonable endeavors to promptly carry out retesting of the goods</w:t>
            </w:r>
            <w:r w:rsidRPr="008D2D08">
              <w:t xml:space="preserve">. Upon the successful conclusion of the Inspections and </w:t>
            </w:r>
            <w:r w:rsidR="00C92F77" w:rsidRPr="008D2D08">
              <w:t>tests, the supplier shall notify the purchaser of its request for acceptance certification,</w:t>
            </w:r>
            <w:r w:rsidRPr="008D2D08">
              <w:t xml:space="preserve"> in accordance with GCC </w:t>
            </w:r>
            <w:r w:rsidR="00C92F77" w:rsidRPr="008D2D08">
              <w:t>sub-c</w:t>
            </w:r>
            <w:r w:rsidRPr="008D2D08">
              <w:t>lause 4</w:t>
            </w:r>
            <w:r w:rsidR="00F4099B" w:rsidRPr="008D2D08">
              <w:t>2</w:t>
            </w:r>
            <w:r w:rsidRPr="008D2D08">
              <w:t xml:space="preserve">.2 The </w:t>
            </w:r>
            <w:r w:rsidR="00C92F77" w:rsidRPr="008D2D08">
              <w:t xml:space="preserve">purchaser shall then issue to the supplier the acceptance certification </w:t>
            </w:r>
            <w:r w:rsidRPr="008D2D08">
              <w:t xml:space="preserve">in accordance with GCC </w:t>
            </w:r>
            <w:r w:rsidR="00C92F77" w:rsidRPr="008D2D08">
              <w:t xml:space="preserve">sub-clause </w:t>
            </w:r>
            <w:r w:rsidRPr="008D2D08">
              <w:t>4</w:t>
            </w:r>
            <w:r w:rsidR="00F4099B" w:rsidRPr="008D2D08">
              <w:t>2</w:t>
            </w:r>
            <w:r w:rsidRPr="008D2D08">
              <w:t xml:space="preserve">.3(a), or shall notify the </w:t>
            </w:r>
            <w:r w:rsidR="00C92F77" w:rsidRPr="008D2D08">
              <w:t>supplie</w:t>
            </w:r>
            <w:r w:rsidRPr="008D2D08">
              <w:t xml:space="preserve">r of further defects, deficiencies, or other reasons for the failure of the </w:t>
            </w:r>
            <w:r w:rsidR="00C92F77" w:rsidRPr="008D2D08">
              <w:t>inspection</w:t>
            </w:r>
            <w:r w:rsidRPr="008D2D08">
              <w:t xml:space="preserve">s and </w:t>
            </w:r>
            <w:r w:rsidR="00C92F77" w:rsidRPr="008D2D08">
              <w:t>tests</w:t>
            </w:r>
            <w:r w:rsidRPr="008D2D08">
              <w:t xml:space="preserve">. The procedure set out in this GCC </w:t>
            </w:r>
            <w:r w:rsidR="00C92F77" w:rsidRPr="008D2D08">
              <w:t xml:space="preserve">sub-clause </w:t>
            </w:r>
            <w:r w:rsidRPr="008D2D08">
              <w:t>4</w:t>
            </w:r>
            <w:r w:rsidR="00F4099B" w:rsidRPr="008D2D08">
              <w:t>2</w:t>
            </w:r>
            <w:r w:rsidRPr="008D2D08">
              <w:t xml:space="preserve">.4 shall be repeated, as necessary, until an </w:t>
            </w:r>
            <w:r w:rsidR="00C92F77" w:rsidRPr="008D2D08">
              <w:t xml:space="preserve">acceptance certificate </w:t>
            </w:r>
            <w:r w:rsidRPr="008D2D08">
              <w:t>is issued.</w:t>
            </w:r>
          </w:p>
          <w:p w14:paraId="6F831A2B" w14:textId="4BD62D53" w:rsidR="00331DAC" w:rsidRPr="008D2D08" w:rsidRDefault="00C92F77" w:rsidP="00537ABA">
            <w:pPr>
              <w:pStyle w:val="GCCSubclause"/>
            </w:pPr>
            <w:r w:rsidRPr="008D2D08">
              <w:t>If the g</w:t>
            </w:r>
            <w:r w:rsidR="00331DAC" w:rsidRPr="008D2D08">
              <w:t xml:space="preserve">oods fail to pass the </w:t>
            </w:r>
            <w:r w:rsidRPr="008D2D08">
              <w:t xml:space="preserve">inspections and tests in accordance with SR5 of </w:t>
            </w:r>
            <w:r w:rsidR="003B359B" w:rsidRPr="008D2D08">
              <w:t>S</w:t>
            </w:r>
            <w:r w:rsidR="00050D07" w:rsidRPr="008D2D08">
              <w:t>ection</w:t>
            </w:r>
            <w:r w:rsidRPr="008D2D08">
              <w:t xml:space="preserve"> V</w:t>
            </w:r>
            <w:r w:rsidR="003B359B" w:rsidRPr="008D2D08">
              <w:t xml:space="preserve"> </w:t>
            </w:r>
            <w:r w:rsidR="00974DC8" w:rsidRPr="008D2D08">
              <w:t>-</w:t>
            </w:r>
            <w:r w:rsidRPr="008D2D08">
              <w:t xml:space="preserve"> Schedule of </w:t>
            </w:r>
            <w:r w:rsidR="00917065" w:rsidRPr="008D2D08">
              <w:t>R</w:t>
            </w:r>
            <w:r w:rsidR="00331DAC" w:rsidRPr="008D2D08">
              <w:t>equirements, then either:</w:t>
            </w:r>
          </w:p>
          <w:p w14:paraId="138FE16E" w14:textId="68B7EBF5" w:rsidR="00331DAC" w:rsidRPr="008D2D08" w:rsidRDefault="00331DAC" w:rsidP="00537ABA">
            <w:pPr>
              <w:pStyle w:val="Header3-Paragraph"/>
              <w:jc w:val="left"/>
            </w:pPr>
            <w:r w:rsidRPr="008D2D08">
              <w:t xml:space="preserve">the </w:t>
            </w:r>
            <w:r w:rsidR="00C92F77" w:rsidRPr="008D2D08">
              <w:t>purchaser may terminate the contract, pursuant to GCC sub-c</w:t>
            </w:r>
            <w:r w:rsidRPr="008D2D08">
              <w:t>lause 36.1(b); or</w:t>
            </w:r>
          </w:p>
          <w:p w14:paraId="11C7EB8A" w14:textId="45817E7D" w:rsidR="00331DAC" w:rsidRPr="008D2D08" w:rsidRDefault="00C92F77" w:rsidP="00537ABA">
            <w:pPr>
              <w:pStyle w:val="Header3-Paragraph"/>
              <w:jc w:val="left"/>
            </w:pPr>
            <w:r w:rsidRPr="008D2D08">
              <w:t>the s</w:t>
            </w:r>
            <w:r w:rsidR="00331DAC" w:rsidRPr="008D2D08">
              <w:t>upplier shall be deemed to have fulfilled its obligations with respect to the relevant technical and fun</w:t>
            </w:r>
            <w:r w:rsidRPr="008D2D08">
              <w:t>ctional aspects of the contract</w:t>
            </w:r>
            <w:r w:rsidR="00331DAC" w:rsidRPr="008D2D08">
              <w:t xml:space="preserve">, if the failure to achieve </w:t>
            </w:r>
            <w:r w:rsidRPr="008D2D08">
              <w:t>acceptance within the specified time period is a result of the failure of the purchaser to fulfill its obligations under the contract, t</w:t>
            </w:r>
            <w:r w:rsidR="00331DAC" w:rsidRPr="008D2D08">
              <w:t>hen.</w:t>
            </w:r>
          </w:p>
          <w:p w14:paraId="3DA3D7E9" w14:textId="5D68657E" w:rsidR="00331DAC" w:rsidRPr="008D2D08" w:rsidRDefault="00331DAC" w:rsidP="00537ABA">
            <w:pPr>
              <w:pStyle w:val="GCCSubclause"/>
            </w:pPr>
            <w:r w:rsidRPr="008D2D08">
              <w:t xml:space="preserve">If within fourteen (14) days after receipt of the </w:t>
            </w:r>
            <w:r w:rsidR="00C92F77" w:rsidRPr="008D2D08">
              <w:t>supplier’s notice the purchaser fails to issue the acceptance certificate or fails to inform the supplier in writing of the justifiable reasons why the purchaser has not issued the acceptance certificate, the supplier shall send a notification to the purchaser informing that the fourteen (14) day period has expired. if the purchas</w:t>
            </w:r>
            <w:r w:rsidRPr="008D2D08">
              <w:t xml:space="preserve">er fails to take action </w:t>
            </w:r>
            <w:r w:rsidR="00C92F77" w:rsidRPr="008D2D08">
              <w:t>as set forth above in this GCC sub-c</w:t>
            </w:r>
            <w:r w:rsidRPr="008D2D08">
              <w:t>lause 4</w:t>
            </w:r>
            <w:r w:rsidR="00F4099B" w:rsidRPr="008D2D08">
              <w:t>2</w:t>
            </w:r>
            <w:r w:rsidRPr="008D2D08">
              <w:t>.6 within three (3) days from t</w:t>
            </w:r>
            <w:r w:rsidR="00C92F77" w:rsidRPr="008D2D08">
              <w:t xml:space="preserve">he receipt of such </w:t>
            </w:r>
            <w:r w:rsidR="00C92F77" w:rsidRPr="008D2D08">
              <w:lastRenderedPageBreak/>
              <w:t>notice, the g</w:t>
            </w:r>
            <w:r w:rsidRPr="008D2D08">
              <w:t xml:space="preserve">oods shall be deemed to have been </w:t>
            </w:r>
            <w:r w:rsidR="00C92F77" w:rsidRPr="008D2D08">
              <w:t>accepted as of the date of the s</w:t>
            </w:r>
            <w:r w:rsidRPr="008D2D08">
              <w:t>upplier’s said notice.</w:t>
            </w:r>
          </w:p>
        </w:tc>
      </w:tr>
    </w:tbl>
    <w:p w14:paraId="7E61815E" w14:textId="77777777" w:rsidR="00A90632" w:rsidRPr="008D2D08" w:rsidRDefault="00A90632" w:rsidP="00471D1C">
      <w:pPr>
        <w:pStyle w:val="BodyText"/>
        <w:tabs>
          <w:tab w:val="left" w:pos="5036"/>
          <w:tab w:val="left" w:pos="7376"/>
        </w:tabs>
        <w:spacing w:before="90"/>
        <w:ind w:left="300"/>
        <w:rPr>
          <w:rFonts w:asciiTheme="minorBidi" w:hAnsiTheme="minorBidi" w:cstheme="minorBidi"/>
        </w:rPr>
        <w:sectPr w:rsidR="00A90632" w:rsidRPr="008D2D08" w:rsidSect="00A43CA6">
          <w:footerReference w:type="default" r:id="rId61"/>
          <w:pgSz w:w="11900" w:h="16820" w:code="9"/>
          <w:pgMar w:top="2347" w:right="964" w:bottom="1440" w:left="1015" w:header="709" w:footer="709" w:gutter="0"/>
          <w:cols w:space="708"/>
          <w:docGrid w:linePitch="360"/>
        </w:sectPr>
      </w:pPr>
    </w:p>
    <w:p w14:paraId="19FC437B" w14:textId="79EAEA64" w:rsidR="00C01393" w:rsidRPr="008D2D08" w:rsidRDefault="00A90632" w:rsidP="00A73EBF">
      <w:pPr>
        <w:pStyle w:val="SectionHeading"/>
        <w:spacing w:after="360"/>
        <w:rPr>
          <w:color w:val="auto"/>
        </w:rPr>
      </w:pPr>
      <w:bookmarkStart w:id="1340" w:name="_Toc201713876"/>
      <w:bookmarkStart w:id="1341" w:name="_Toc202353449"/>
      <w:bookmarkStart w:id="1342" w:name="_Toc433790981"/>
      <w:bookmarkStart w:id="1343" w:name="_Toc463531782"/>
      <w:bookmarkStart w:id="1344" w:name="_Toc464136373"/>
      <w:bookmarkStart w:id="1345" w:name="_Toc464136504"/>
      <w:bookmarkStart w:id="1346" w:name="_Toc464139714"/>
      <w:bookmarkStart w:id="1347" w:name="_Toc489012999"/>
      <w:bookmarkStart w:id="1348" w:name="_Toc491425146"/>
      <w:bookmarkStart w:id="1349" w:name="_Toc491869002"/>
      <w:bookmarkStart w:id="1350" w:name="_Toc491869126"/>
      <w:bookmarkStart w:id="1351" w:name="_Toc509994370"/>
      <w:bookmarkStart w:id="1352" w:name="_Toc509994784"/>
      <w:bookmarkStart w:id="1353" w:name="_Toc28861424"/>
      <w:bookmarkStart w:id="1354" w:name="_Toc47629219"/>
      <w:bookmarkStart w:id="1355" w:name="_Toc57743570"/>
      <w:r w:rsidRPr="008D2D08">
        <w:rPr>
          <w:color w:val="auto"/>
        </w:rPr>
        <w:lastRenderedPageBreak/>
        <w:t>Section VII</w:t>
      </w:r>
      <w:r w:rsidR="00A73EBF" w:rsidRPr="008D2D08">
        <w:rPr>
          <w:color w:val="auto"/>
        </w:rPr>
        <w:t>.</w:t>
      </w:r>
      <w:r w:rsidRPr="008D2D08">
        <w:rPr>
          <w:color w:val="auto"/>
        </w:rPr>
        <w:t xml:space="preserve"> Special Conditions of Contract</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p w14:paraId="72632075" w14:textId="2B6E2179" w:rsidR="00A90632" w:rsidRPr="008D2D08" w:rsidRDefault="00747CB8" w:rsidP="007E34FD">
      <w:pPr>
        <w:pStyle w:val="BodyText"/>
        <w:tabs>
          <w:tab w:val="left" w:pos="5036"/>
          <w:tab w:val="left" w:pos="7376"/>
        </w:tabs>
        <w:spacing w:before="120"/>
        <w:rPr>
          <w:rFonts w:asciiTheme="minorBidi" w:hAnsiTheme="minorBidi" w:cstheme="minorBidi"/>
        </w:rPr>
      </w:pPr>
      <w:r w:rsidRPr="008D2D08">
        <w:rPr>
          <w:rFonts w:asciiTheme="minorBidi" w:hAnsiTheme="minorBidi" w:cstheme="minorBidi"/>
        </w:rPr>
        <w:t>The following special c</w:t>
      </w:r>
      <w:r w:rsidR="00A90632" w:rsidRPr="008D2D08">
        <w:rPr>
          <w:rFonts w:asciiTheme="minorBidi" w:hAnsiTheme="minorBidi" w:cstheme="minorBidi"/>
        </w:rPr>
        <w:t xml:space="preserve">onditions of </w:t>
      </w:r>
      <w:r w:rsidRPr="008D2D08">
        <w:rPr>
          <w:rFonts w:asciiTheme="minorBidi" w:hAnsiTheme="minorBidi" w:cstheme="minorBidi"/>
        </w:rPr>
        <w:t>c</w:t>
      </w:r>
      <w:r w:rsidR="00A90632" w:rsidRPr="008D2D08">
        <w:rPr>
          <w:rFonts w:asciiTheme="minorBidi" w:hAnsiTheme="minorBidi" w:cstheme="minorBidi"/>
        </w:rPr>
        <w:t>ontract (“SCC”) sha</w:t>
      </w:r>
      <w:r w:rsidRPr="008D2D08">
        <w:rPr>
          <w:rFonts w:asciiTheme="minorBidi" w:hAnsiTheme="minorBidi" w:cstheme="minorBidi"/>
        </w:rPr>
        <w:t>ll supplement and/or amend the general conditions of c</w:t>
      </w:r>
      <w:r w:rsidR="00A90632" w:rsidRPr="008D2D08">
        <w:rPr>
          <w:rFonts w:asciiTheme="minorBidi" w:hAnsiTheme="minorBidi" w:cstheme="minorBidi"/>
        </w:rPr>
        <w:t>ontract (“GCC”). Whenever there is a conflict, the provisions herein shall prevail over those in the GCC.</w:t>
      </w:r>
    </w:p>
    <w:tbl>
      <w:tblPr>
        <w:tblW w:w="9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832"/>
        <w:gridCol w:w="8128"/>
      </w:tblGrid>
      <w:tr w:rsidR="00B53149" w:rsidRPr="008D2D08" w14:paraId="0276F6D9" w14:textId="77777777" w:rsidTr="00D93DE3">
        <w:tc>
          <w:tcPr>
            <w:tcW w:w="1832" w:type="dxa"/>
            <w:tcBorders>
              <w:top w:val="single" w:sz="4" w:space="0" w:color="auto"/>
            </w:tcBorders>
            <w:shd w:val="clear" w:color="auto" w:fill="D9E2F3" w:themeFill="accent1" w:themeFillTint="33"/>
          </w:tcPr>
          <w:p w14:paraId="452C9219" w14:textId="77777777"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t>GCC 1.1</w:t>
            </w:r>
          </w:p>
        </w:tc>
        <w:tc>
          <w:tcPr>
            <w:tcW w:w="8128" w:type="dxa"/>
            <w:tcBorders>
              <w:top w:val="single" w:sz="4" w:space="0" w:color="auto"/>
            </w:tcBorders>
            <w:shd w:val="clear" w:color="auto" w:fill="D9E2F3" w:themeFill="accent1" w:themeFillTint="33"/>
          </w:tcPr>
          <w:p w14:paraId="59ED9B6D" w14:textId="0BCCBACC" w:rsidR="00747CB8" w:rsidRPr="008D2D08" w:rsidRDefault="00747CB8" w:rsidP="00747CB8">
            <w:pPr>
              <w:pStyle w:val="BDSDefault"/>
              <w:rPr>
                <w:rFonts w:asciiTheme="minorBidi" w:hAnsiTheme="minorBidi" w:cstheme="minorBidi"/>
                <w:sz w:val="22"/>
                <w:szCs w:val="22"/>
              </w:rPr>
            </w:pPr>
            <w:r w:rsidRPr="008D2D08">
              <w:rPr>
                <w:rFonts w:asciiTheme="minorBidi" w:hAnsiTheme="minorBidi" w:cstheme="minorBidi"/>
                <w:sz w:val="22"/>
                <w:szCs w:val="22"/>
              </w:rPr>
              <w:t xml:space="preserve">(b) “Applicable law” means the laws and any other instruments having the force of law in </w:t>
            </w:r>
            <w:r w:rsidR="002371AD" w:rsidRPr="008D2D08">
              <w:rPr>
                <w:rFonts w:asciiTheme="minorBidi" w:hAnsiTheme="minorBidi" w:cstheme="minorBidi"/>
                <w:bCs/>
                <w:i/>
                <w:iCs/>
                <w:sz w:val="22"/>
                <w:szCs w:val="22"/>
              </w:rPr>
              <w:t>Egypt</w:t>
            </w:r>
            <w:r w:rsidRPr="008D2D08">
              <w:rPr>
                <w:rFonts w:asciiTheme="minorBidi" w:hAnsiTheme="minorBidi" w:cstheme="minorBidi"/>
                <w:sz w:val="22"/>
                <w:szCs w:val="22"/>
              </w:rPr>
              <w:t>, as they may be issued and in force from time to time.</w:t>
            </w:r>
          </w:p>
          <w:p w14:paraId="529914E1" w14:textId="5DC8C80E" w:rsidR="00E52017" w:rsidRPr="008D2D08" w:rsidRDefault="00747CB8" w:rsidP="002656F1">
            <w:pPr>
              <w:pStyle w:val="BDSDefault"/>
              <w:rPr>
                <w:rFonts w:asciiTheme="minorBidi" w:hAnsiTheme="minorBidi" w:cstheme="minorBidi"/>
                <w:bCs/>
                <w:i/>
                <w:iCs/>
                <w:sz w:val="22"/>
                <w:szCs w:val="22"/>
              </w:rPr>
            </w:pPr>
            <w:r w:rsidRPr="008D2D08">
              <w:rPr>
                <w:rFonts w:asciiTheme="minorBidi" w:hAnsiTheme="minorBidi" w:cstheme="minorBidi"/>
                <w:sz w:val="22"/>
                <w:szCs w:val="22"/>
              </w:rPr>
              <w:t xml:space="preserve">(d) “Bidding document” means the bidding documents for the procurement of the goods and related services; bid ref: </w:t>
            </w:r>
            <w:r w:rsidR="00BA3B2E" w:rsidRPr="008D2D08">
              <w:rPr>
                <w:rFonts w:asciiTheme="minorBidi" w:hAnsiTheme="minorBidi" w:cstheme="minorBidi"/>
                <w:sz w:val="22"/>
                <w:szCs w:val="22"/>
              </w:rPr>
              <w:t>PRIDE/G/ICB/2021/0</w:t>
            </w:r>
            <w:r w:rsidR="00473908" w:rsidRPr="008D2D08">
              <w:rPr>
                <w:rFonts w:asciiTheme="minorBidi" w:hAnsiTheme="minorBidi" w:cstheme="minorBidi"/>
                <w:sz w:val="22"/>
                <w:szCs w:val="22"/>
              </w:rPr>
              <w:t>9</w:t>
            </w:r>
            <w:r w:rsidRPr="008D2D08">
              <w:rPr>
                <w:rFonts w:asciiTheme="minorBidi" w:hAnsiTheme="minorBidi" w:cstheme="minorBidi"/>
                <w:bCs/>
                <w:i/>
                <w:iCs/>
                <w:sz w:val="22"/>
                <w:szCs w:val="22"/>
              </w:rPr>
              <w:t>;</w:t>
            </w:r>
            <w:r w:rsidRPr="008D2D08">
              <w:rPr>
                <w:rFonts w:asciiTheme="minorBidi" w:hAnsiTheme="minorBidi" w:cstheme="minorBidi"/>
                <w:sz w:val="22"/>
                <w:szCs w:val="22"/>
              </w:rPr>
              <w:t xml:space="preserve"> issued </w:t>
            </w:r>
            <w:r w:rsidR="002656F1" w:rsidRPr="008D2D08">
              <w:rPr>
                <w:rFonts w:asciiTheme="minorBidi" w:hAnsiTheme="minorBidi" w:cstheme="minorBidi"/>
                <w:bCs/>
                <w:i/>
                <w:iCs/>
                <w:sz w:val="22"/>
                <w:szCs w:val="22"/>
              </w:rPr>
              <w:t>4</w:t>
            </w:r>
            <w:r w:rsidR="002656F1" w:rsidRPr="008D2D08">
              <w:rPr>
                <w:rFonts w:asciiTheme="minorBidi" w:hAnsiTheme="minorBidi" w:cstheme="minorBidi"/>
                <w:bCs/>
                <w:i/>
                <w:iCs/>
                <w:sz w:val="22"/>
                <w:szCs w:val="22"/>
                <w:vertAlign w:val="superscript"/>
              </w:rPr>
              <w:t>th</w:t>
            </w:r>
            <w:r w:rsidR="002656F1" w:rsidRPr="008D2D08">
              <w:rPr>
                <w:rFonts w:asciiTheme="minorBidi" w:hAnsiTheme="minorBidi" w:cstheme="minorBidi"/>
                <w:bCs/>
                <w:i/>
                <w:iCs/>
                <w:sz w:val="22"/>
                <w:szCs w:val="22"/>
              </w:rPr>
              <w:t xml:space="preserve"> of January 2022</w:t>
            </w:r>
          </w:p>
          <w:p w14:paraId="0291CD8C" w14:textId="77777777" w:rsidR="00BA3B2E" w:rsidRPr="008D2D08" w:rsidRDefault="00BA3B2E" w:rsidP="001C47B7">
            <w:pPr>
              <w:pStyle w:val="BDSDefault"/>
              <w:rPr>
                <w:rFonts w:asciiTheme="minorBidi" w:hAnsiTheme="minorBidi" w:cstheme="minorBidi"/>
                <w:bCs/>
                <w:i/>
                <w:iCs/>
                <w:sz w:val="22"/>
                <w:szCs w:val="22"/>
              </w:rPr>
            </w:pPr>
          </w:p>
          <w:p w14:paraId="437F26B4" w14:textId="6AD2008F" w:rsidR="00BA3B2E" w:rsidRPr="008D2D08" w:rsidRDefault="00747CB8" w:rsidP="001C47B7">
            <w:pPr>
              <w:pStyle w:val="BDSDefault"/>
              <w:rPr>
                <w:rFonts w:asciiTheme="minorBidi" w:hAnsiTheme="minorBidi" w:cstheme="minorBidi"/>
                <w:bCs/>
                <w:i/>
                <w:iCs/>
                <w:sz w:val="22"/>
                <w:szCs w:val="22"/>
              </w:rPr>
            </w:pPr>
            <w:r w:rsidRPr="008D2D08">
              <w:rPr>
                <w:rFonts w:asciiTheme="minorBidi" w:hAnsiTheme="minorBidi" w:cstheme="minorBidi"/>
                <w:sz w:val="22"/>
                <w:szCs w:val="22"/>
              </w:rPr>
              <w:t>(m) “Final destination” is:</w:t>
            </w:r>
            <w:r w:rsidRPr="008D2D08" w:rsidDel="001D3061">
              <w:rPr>
                <w:rFonts w:asciiTheme="minorBidi" w:hAnsiTheme="minorBidi" w:cstheme="minorBidi"/>
                <w:sz w:val="22"/>
                <w:szCs w:val="22"/>
              </w:rPr>
              <w:t xml:space="preserve"> </w:t>
            </w:r>
          </w:p>
          <w:p w14:paraId="5EF03AB5" w14:textId="7153A16B" w:rsidR="00D27514" w:rsidRPr="008D2D08" w:rsidRDefault="00BA3B2E" w:rsidP="00BA3B2E">
            <w:pPr>
              <w:tabs>
                <w:tab w:val="right" w:pos="7164"/>
              </w:tabs>
              <w:spacing w:after="200"/>
              <w:contextualSpacing/>
              <w:jc w:val="both"/>
              <w:rPr>
                <w:spacing w:val="-2"/>
              </w:rPr>
            </w:pPr>
            <w:r w:rsidRPr="008D2D08">
              <w:rPr>
                <w:spacing w:val="-2"/>
              </w:rPr>
              <w:t>Marsa Matrouh Governorate (SDRCM)</w:t>
            </w:r>
            <w:r w:rsidR="00D27514" w:rsidRPr="008D2D08">
              <w:rPr>
                <w:spacing w:val="-2"/>
              </w:rPr>
              <w:t>,</w:t>
            </w:r>
            <w:r w:rsidRPr="008D2D08">
              <w:rPr>
                <w:spacing w:val="-2"/>
              </w:rPr>
              <w:t xml:space="preserve"> for</w:t>
            </w:r>
            <w:r w:rsidR="00D27514" w:rsidRPr="008D2D08">
              <w:rPr>
                <w:spacing w:val="-2"/>
              </w:rPr>
              <w:t>:</w:t>
            </w:r>
          </w:p>
          <w:p w14:paraId="51DDE4EF" w14:textId="77777777" w:rsidR="00A249A0" w:rsidRPr="008D2D08" w:rsidRDefault="00A249A0" w:rsidP="00CF1535">
            <w:pPr>
              <w:tabs>
                <w:tab w:val="right" w:pos="7164"/>
              </w:tabs>
              <w:spacing w:after="200"/>
              <w:ind w:left="720"/>
              <w:contextualSpacing/>
              <w:jc w:val="both"/>
              <w:rPr>
                <w:spacing w:val="-2"/>
              </w:rPr>
            </w:pPr>
          </w:p>
          <w:p w14:paraId="41090BBE" w14:textId="18FA355D" w:rsidR="00D27514" w:rsidRPr="008D2D08" w:rsidRDefault="00D27514" w:rsidP="001B04EB">
            <w:pPr>
              <w:tabs>
                <w:tab w:val="right" w:pos="7164"/>
              </w:tabs>
              <w:spacing w:after="200"/>
              <w:ind w:left="720"/>
              <w:contextualSpacing/>
              <w:jc w:val="both"/>
              <w:rPr>
                <w:spacing w:val="-2"/>
              </w:rPr>
            </w:pPr>
            <w:r w:rsidRPr="008D2D08">
              <w:rPr>
                <w:spacing w:val="-2"/>
              </w:rPr>
              <w:t xml:space="preserve">Lot (1) Qty18 Pickup 4X4 double Cabin </w:t>
            </w:r>
          </w:p>
          <w:p w14:paraId="0E72B301" w14:textId="77777777" w:rsidR="00D27514" w:rsidRPr="008D2D08" w:rsidRDefault="00D27514" w:rsidP="001B04EB">
            <w:pPr>
              <w:tabs>
                <w:tab w:val="right" w:pos="7164"/>
              </w:tabs>
              <w:spacing w:after="200"/>
              <w:ind w:left="720"/>
              <w:contextualSpacing/>
              <w:jc w:val="both"/>
              <w:rPr>
                <w:spacing w:val="-2"/>
              </w:rPr>
            </w:pPr>
            <w:r w:rsidRPr="008D2D08">
              <w:rPr>
                <w:spacing w:val="-2"/>
              </w:rPr>
              <w:t>Lot (3) Qty 1 Minibus</w:t>
            </w:r>
          </w:p>
          <w:p w14:paraId="6149D5F9" w14:textId="77777777" w:rsidR="00D27514" w:rsidRPr="008D2D08" w:rsidRDefault="00D27514" w:rsidP="001B04EB">
            <w:pPr>
              <w:tabs>
                <w:tab w:val="right" w:pos="7164"/>
              </w:tabs>
              <w:spacing w:after="200"/>
              <w:ind w:left="720"/>
              <w:contextualSpacing/>
              <w:jc w:val="both"/>
              <w:rPr>
                <w:spacing w:val="-2"/>
              </w:rPr>
            </w:pPr>
            <w:r w:rsidRPr="008D2D08">
              <w:rPr>
                <w:spacing w:val="-2"/>
              </w:rPr>
              <w:t>Lot (4) Qty 1 Truck</w:t>
            </w:r>
          </w:p>
          <w:p w14:paraId="6C08F57E" w14:textId="77777777" w:rsidR="00A249A0" w:rsidRPr="008D2D08" w:rsidRDefault="00A249A0" w:rsidP="00D27514">
            <w:pPr>
              <w:tabs>
                <w:tab w:val="right" w:pos="7164"/>
              </w:tabs>
              <w:spacing w:after="200"/>
              <w:contextualSpacing/>
              <w:jc w:val="both"/>
              <w:rPr>
                <w:spacing w:val="-2"/>
              </w:rPr>
            </w:pPr>
          </w:p>
          <w:p w14:paraId="7B6235E3" w14:textId="2EBEDABC" w:rsidR="00CF1535" w:rsidRPr="008D2D08" w:rsidRDefault="00BA3B2E" w:rsidP="00D27514">
            <w:pPr>
              <w:tabs>
                <w:tab w:val="right" w:pos="7164"/>
              </w:tabs>
              <w:spacing w:after="200"/>
              <w:contextualSpacing/>
              <w:jc w:val="both"/>
              <w:rPr>
                <w:spacing w:val="-2"/>
              </w:rPr>
            </w:pPr>
            <w:r w:rsidRPr="008D2D08">
              <w:rPr>
                <w:spacing w:val="-2"/>
              </w:rPr>
              <w:t>Giza Governorate – Doki District (CPMU)</w:t>
            </w:r>
            <w:r w:rsidR="00D27514" w:rsidRPr="008D2D08">
              <w:rPr>
                <w:spacing w:val="-2"/>
              </w:rPr>
              <w:t>,</w:t>
            </w:r>
            <w:r w:rsidRPr="008D2D08">
              <w:rPr>
                <w:spacing w:val="-2"/>
              </w:rPr>
              <w:t xml:space="preserve"> for</w:t>
            </w:r>
            <w:r w:rsidR="00D27514" w:rsidRPr="008D2D08">
              <w:rPr>
                <w:spacing w:val="-2"/>
              </w:rPr>
              <w:t xml:space="preserve"> </w:t>
            </w:r>
          </w:p>
          <w:p w14:paraId="6ADA30CA" w14:textId="77777777" w:rsidR="00A249A0" w:rsidRPr="008D2D08" w:rsidRDefault="00A249A0" w:rsidP="00D27514">
            <w:pPr>
              <w:tabs>
                <w:tab w:val="right" w:pos="7164"/>
              </w:tabs>
              <w:spacing w:after="200"/>
              <w:contextualSpacing/>
              <w:jc w:val="both"/>
              <w:rPr>
                <w:spacing w:val="-2"/>
              </w:rPr>
            </w:pPr>
          </w:p>
          <w:p w14:paraId="55E1D822" w14:textId="3363167B" w:rsidR="00D27514" w:rsidRPr="008D2D08" w:rsidRDefault="00D27514" w:rsidP="001B04EB">
            <w:pPr>
              <w:tabs>
                <w:tab w:val="right" w:pos="7164"/>
              </w:tabs>
              <w:spacing w:after="200"/>
              <w:ind w:left="720"/>
              <w:contextualSpacing/>
              <w:jc w:val="both"/>
              <w:rPr>
                <w:spacing w:val="-2"/>
              </w:rPr>
            </w:pPr>
            <w:r w:rsidRPr="008D2D08">
              <w:rPr>
                <w:spacing w:val="-2"/>
              </w:rPr>
              <w:t xml:space="preserve">Lot (2) Qty 2 Passengers’ 4X4 vehicles </w:t>
            </w:r>
          </w:p>
          <w:p w14:paraId="048F2479" w14:textId="156C6E74" w:rsidR="00747CB8" w:rsidRPr="008D2D08" w:rsidRDefault="00BA3B2E">
            <w:pPr>
              <w:pStyle w:val="BDSDefault"/>
              <w:rPr>
                <w:rFonts w:asciiTheme="minorBidi" w:hAnsiTheme="minorBidi" w:cstheme="minorBidi"/>
                <w:sz w:val="22"/>
                <w:szCs w:val="22"/>
              </w:rPr>
            </w:pPr>
            <w:r w:rsidRPr="008D2D08">
              <w:rPr>
                <w:rFonts w:ascii="Arial" w:hAnsi="Arial"/>
                <w:spacing w:val="-2"/>
              </w:rPr>
              <w:t xml:space="preserve"> </w:t>
            </w:r>
            <w:r w:rsidR="00747CB8" w:rsidRPr="008D2D08">
              <w:rPr>
                <w:rFonts w:asciiTheme="minorBidi" w:hAnsiTheme="minorBidi" w:cstheme="minorBidi"/>
                <w:sz w:val="22"/>
                <w:szCs w:val="22"/>
              </w:rPr>
              <w:t>(z) “Purchaser” means “country”, as well as the borrower/recipient entity as appointed by the government</w:t>
            </w:r>
          </w:p>
        </w:tc>
      </w:tr>
      <w:tr w:rsidR="00B53149" w:rsidRPr="008D2D08" w14:paraId="31B7AE11" w14:textId="77777777" w:rsidTr="00D93DE3">
        <w:tc>
          <w:tcPr>
            <w:tcW w:w="1832" w:type="dxa"/>
            <w:shd w:val="clear" w:color="auto" w:fill="FFFFFF"/>
          </w:tcPr>
          <w:p w14:paraId="28E8A1D9" w14:textId="77777777"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t>GCC 2.2</w:t>
            </w:r>
          </w:p>
        </w:tc>
        <w:tc>
          <w:tcPr>
            <w:tcW w:w="8128" w:type="dxa"/>
            <w:shd w:val="clear" w:color="auto" w:fill="FFFFFF"/>
          </w:tcPr>
          <w:p w14:paraId="434392C1" w14:textId="5C615AF5"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 xml:space="preserve">The Incoterms edition is </w:t>
            </w:r>
            <w:r w:rsidR="00A249A0" w:rsidRPr="008D2D08">
              <w:rPr>
                <w:rFonts w:asciiTheme="minorBidi" w:hAnsiTheme="minorBidi" w:cstheme="minorBidi"/>
                <w:sz w:val="22"/>
                <w:szCs w:val="22"/>
              </w:rPr>
              <w:t>Incoterms® 2020 International Chamber of Commerce</w:t>
            </w:r>
          </w:p>
          <w:p w14:paraId="68EF336B" w14:textId="11425184" w:rsidR="00986ACE" w:rsidRPr="008D2D08" w:rsidRDefault="00986ACE" w:rsidP="00986ACE">
            <w:pPr>
              <w:tabs>
                <w:tab w:val="left" w:pos="6450"/>
              </w:tabs>
              <w:suppressAutoHyphens/>
              <w:jc w:val="lowKashida"/>
              <w:rPr>
                <w:sz w:val="22"/>
                <w:szCs w:val="22"/>
              </w:rPr>
            </w:pPr>
            <w:r w:rsidRPr="008D2D08">
              <w:rPr>
                <w:sz w:val="22"/>
                <w:szCs w:val="22"/>
              </w:rPr>
              <w:t xml:space="preserve">In addition to the </w:t>
            </w:r>
            <w:r w:rsidR="00C84056" w:rsidRPr="008D2D08">
              <w:rPr>
                <w:sz w:val="22"/>
                <w:szCs w:val="22"/>
              </w:rPr>
              <w:t>DAP</w:t>
            </w:r>
            <w:r w:rsidRPr="008D2D08">
              <w:rPr>
                <w:sz w:val="22"/>
                <w:szCs w:val="22"/>
              </w:rPr>
              <w:t xml:space="preserve"> price specified in ITB 17.5, the price of the Goods manufactured outside the Purchaser’s Country shall be quoted: </w:t>
            </w:r>
          </w:p>
          <w:p w14:paraId="3B948536" w14:textId="77777777" w:rsidR="00986ACE" w:rsidRPr="008D2D08" w:rsidRDefault="00986ACE" w:rsidP="00986ACE">
            <w:pPr>
              <w:tabs>
                <w:tab w:val="left" w:pos="6450"/>
              </w:tabs>
              <w:suppressAutoHyphens/>
              <w:jc w:val="lowKashida"/>
              <w:rPr>
                <w:sz w:val="22"/>
                <w:szCs w:val="22"/>
              </w:rPr>
            </w:pPr>
          </w:p>
          <w:p w14:paraId="4BC72D53" w14:textId="50304A17" w:rsidR="00986ACE" w:rsidRPr="008D2D08" w:rsidRDefault="00986ACE" w:rsidP="00986ACE">
            <w:pPr>
              <w:tabs>
                <w:tab w:val="left" w:pos="6450"/>
              </w:tabs>
              <w:suppressAutoHyphens/>
              <w:jc w:val="lowKashida"/>
              <w:rPr>
                <w:sz w:val="22"/>
                <w:szCs w:val="22"/>
              </w:rPr>
            </w:pPr>
            <w:r w:rsidRPr="008D2D08">
              <w:rPr>
                <w:sz w:val="22"/>
                <w:szCs w:val="22"/>
              </w:rPr>
              <w:t xml:space="preserve">The price for </w:t>
            </w:r>
            <w:r w:rsidR="0007245D" w:rsidRPr="008D2D08">
              <w:rPr>
                <w:sz w:val="22"/>
                <w:szCs w:val="22"/>
              </w:rPr>
              <w:t xml:space="preserve">unloading, </w:t>
            </w:r>
            <w:r w:rsidRPr="008D2D08">
              <w:rPr>
                <w:sz w:val="22"/>
                <w:szCs w:val="22"/>
              </w:rPr>
              <w:t xml:space="preserve">inland transportation, insurance, and other local costs incidental to the delivery of all goods to their final destination </w:t>
            </w:r>
            <w:r w:rsidR="008B7830" w:rsidRPr="008D2D08">
              <w:rPr>
                <w:sz w:val="22"/>
                <w:szCs w:val="22"/>
              </w:rPr>
              <w:t>at:</w:t>
            </w:r>
          </w:p>
          <w:p w14:paraId="3322B8A6" w14:textId="77777777" w:rsidR="00986ACE" w:rsidRPr="008D2D08" w:rsidRDefault="00986ACE" w:rsidP="00986ACE">
            <w:pPr>
              <w:pStyle w:val="ListParagraph"/>
              <w:numPr>
                <w:ilvl w:val="0"/>
                <w:numId w:val="67"/>
              </w:numPr>
              <w:tabs>
                <w:tab w:val="left" w:pos="6450"/>
              </w:tabs>
              <w:suppressAutoHyphens/>
              <w:jc w:val="lowKashida"/>
              <w:rPr>
                <w:sz w:val="22"/>
                <w:szCs w:val="22"/>
              </w:rPr>
            </w:pPr>
            <w:r w:rsidRPr="008D2D08">
              <w:rPr>
                <w:sz w:val="22"/>
                <w:szCs w:val="22"/>
              </w:rPr>
              <w:t>Lot#1,3&amp;4 to PRIDE premises in Marsa Matrouh,</w:t>
            </w:r>
          </w:p>
          <w:p w14:paraId="56127692" w14:textId="77777777" w:rsidR="00986ACE" w:rsidRPr="008D2D08" w:rsidRDefault="00986ACE" w:rsidP="00986ACE">
            <w:pPr>
              <w:pStyle w:val="ListParagraph"/>
              <w:numPr>
                <w:ilvl w:val="0"/>
                <w:numId w:val="67"/>
              </w:numPr>
              <w:tabs>
                <w:tab w:val="left" w:pos="6450"/>
              </w:tabs>
              <w:suppressAutoHyphens/>
              <w:jc w:val="lowKashida"/>
              <w:rPr>
                <w:sz w:val="22"/>
                <w:szCs w:val="22"/>
              </w:rPr>
            </w:pPr>
            <w:r w:rsidRPr="008D2D08">
              <w:rPr>
                <w:sz w:val="22"/>
                <w:szCs w:val="22"/>
              </w:rPr>
              <w:t>Lot#2 to PRIDE premises in the Central Unit in Ministry of Agriculture and Land Reclamation in Giza.</w:t>
            </w:r>
          </w:p>
          <w:p w14:paraId="6621F5F4" w14:textId="77777777" w:rsidR="003464B4" w:rsidRPr="008D2D08" w:rsidRDefault="00986ACE" w:rsidP="00986ACE">
            <w:pPr>
              <w:widowControl w:val="0"/>
              <w:tabs>
                <w:tab w:val="right" w:pos="7254"/>
              </w:tabs>
              <w:spacing w:before="120" w:after="120"/>
              <w:jc w:val="lowKashida"/>
              <w:rPr>
                <w:sz w:val="22"/>
                <w:szCs w:val="22"/>
              </w:rPr>
            </w:pPr>
            <w:r w:rsidRPr="008D2D08">
              <w:rPr>
                <w:sz w:val="22"/>
                <w:szCs w:val="22"/>
              </w:rPr>
              <w:t xml:space="preserve">In addition, the price for the cost of testing, start-up and commissioning (if any) at the final destination in the two governorates according to the required distribution must be quoted separately in addition to the </w:t>
            </w:r>
            <w:r w:rsidR="00C84056" w:rsidRPr="008D2D08">
              <w:rPr>
                <w:sz w:val="22"/>
                <w:szCs w:val="22"/>
              </w:rPr>
              <w:t>DAP</w:t>
            </w:r>
            <w:r w:rsidRPr="008D2D08">
              <w:rPr>
                <w:sz w:val="22"/>
                <w:szCs w:val="22"/>
              </w:rPr>
              <w:t xml:space="preserve"> Price. </w:t>
            </w:r>
          </w:p>
          <w:p w14:paraId="1D5B96B5" w14:textId="3FE57AB1" w:rsidR="00986ACE" w:rsidRPr="008D2D08" w:rsidRDefault="003464B4" w:rsidP="00986ACE">
            <w:pPr>
              <w:widowControl w:val="0"/>
              <w:tabs>
                <w:tab w:val="right" w:pos="7254"/>
              </w:tabs>
              <w:spacing w:before="120" w:after="120"/>
              <w:jc w:val="lowKashida"/>
              <w:rPr>
                <w:sz w:val="22"/>
                <w:szCs w:val="22"/>
              </w:rPr>
            </w:pPr>
            <w:r w:rsidRPr="008D2D08">
              <w:rPr>
                <w:sz w:val="22"/>
                <w:szCs w:val="22"/>
              </w:rPr>
              <w:t xml:space="preserve">In case of using containers for shipping, to avoid any potential </w:t>
            </w:r>
            <w:r w:rsidRPr="008D2D08">
              <w:rPr>
                <w:rFonts w:cs="Arial"/>
                <w:shd w:val="clear" w:color="auto" w:fill="FFFFFF"/>
              </w:rPr>
              <w:t xml:space="preserve">demurrage, </w:t>
            </w:r>
            <w:r w:rsidRPr="008D2D08">
              <w:rPr>
                <w:sz w:val="22"/>
                <w:szCs w:val="22"/>
              </w:rPr>
              <w:t xml:space="preserve">the supplier will also include the price for keeping containers at least 30 days in the country of destination after the allowed free time.  </w:t>
            </w:r>
            <w:r w:rsidR="00986ACE" w:rsidRPr="008D2D08">
              <w:rPr>
                <w:sz w:val="22"/>
                <w:szCs w:val="22"/>
              </w:rPr>
              <w:t xml:space="preserve"> </w:t>
            </w:r>
          </w:p>
          <w:p w14:paraId="7F95D274" w14:textId="679737A2" w:rsidR="00986ACE" w:rsidRPr="008D2D08" w:rsidRDefault="00C84056" w:rsidP="001B04EB">
            <w:pPr>
              <w:widowControl w:val="0"/>
              <w:tabs>
                <w:tab w:val="right" w:pos="7254"/>
              </w:tabs>
              <w:spacing w:before="120" w:after="120"/>
              <w:jc w:val="lowKashida"/>
              <w:rPr>
                <w:rFonts w:asciiTheme="minorBidi" w:hAnsiTheme="minorBidi" w:cstheme="minorBidi"/>
                <w:sz w:val="22"/>
                <w:szCs w:val="22"/>
              </w:rPr>
            </w:pPr>
            <w:r w:rsidRPr="008D2D08">
              <w:rPr>
                <w:sz w:val="22"/>
                <w:szCs w:val="22"/>
              </w:rPr>
              <w:t>Customs fees and VAT will be paid by the purchaser</w:t>
            </w:r>
          </w:p>
        </w:tc>
      </w:tr>
      <w:tr w:rsidR="00B53149" w:rsidRPr="008D2D08" w14:paraId="33B1242D" w14:textId="77777777" w:rsidTr="00D93DE3">
        <w:tc>
          <w:tcPr>
            <w:tcW w:w="1832" w:type="dxa"/>
            <w:shd w:val="clear" w:color="auto" w:fill="D9E2F3" w:themeFill="accent1" w:themeFillTint="33"/>
          </w:tcPr>
          <w:p w14:paraId="6E9D9AD0" w14:textId="353123D6"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t>GCC 2.7(</w:t>
            </w:r>
            <w:r w:rsidR="007B2E75" w:rsidRPr="008D2D08">
              <w:rPr>
                <w:rFonts w:asciiTheme="minorBidi" w:hAnsiTheme="minorBidi" w:cstheme="minorBidi"/>
                <w:sz w:val="22"/>
                <w:szCs w:val="22"/>
              </w:rPr>
              <w:t>j</w:t>
            </w:r>
            <w:r w:rsidRPr="008D2D08">
              <w:rPr>
                <w:rFonts w:asciiTheme="minorBidi" w:hAnsiTheme="minorBidi" w:cstheme="minorBidi"/>
                <w:sz w:val="22"/>
                <w:szCs w:val="22"/>
              </w:rPr>
              <w:t>)</w:t>
            </w:r>
          </w:p>
        </w:tc>
        <w:tc>
          <w:tcPr>
            <w:tcW w:w="8128" w:type="dxa"/>
            <w:shd w:val="clear" w:color="auto" w:fill="D9E2F3" w:themeFill="accent1" w:themeFillTint="33"/>
          </w:tcPr>
          <w:p w14:paraId="2F491932" w14:textId="5EDD1D15"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Other documents forming an integral part of this contract are:</w:t>
            </w:r>
          </w:p>
          <w:p w14:paraId="225861EA" w14:textId="4265A140" w:rsidR="00747CB8" w:rsidRPr="008D2D08" w:rsidRDefault="005E4676" w:rsidP="001C47B7">
            <w:pPr>
              <w:pStyle w:val="BDSDefault"/>
              <w:rPr>
                <w:rFonts w:asciiTheme="minorBidi" w:hAnsiTheme="minorBidi" w:cstheme="minorBidi"/>
                <w:bCs/>
                <w:i/>
                <w:iCs/>
                <w:sz w:val="22"/>
                <w:szCs w:val="22"/>
              </w:rPr>
            </w:pPr>
            <w:r w:rsidRPr="008D2D08">
              <w:rPr>
                <w:rFonts w:asciiTheme="minorBidi" w:hAnsiTheme="minorBidi" w:cstheme="minorBidi"/>
                <w:bCs/>
                <w:i/>
                <w:iCs/>
                <w:sz w:val="22"/>
                <w:szCs w:val="22"/>
              </w:rPr>
              <w:lastRenderedPageBreak/>
              <w:t>List of the accredited maintenance centers in Egypt.</w:t>
            </w:r>
          </w:p>
        </w:tc>
      </w:tr>
      <w:tr w:rsidR="00B53149" w:rsidRPr="008D2D08" w14:paraId="248C667C" w14:textId="77777777" w:rsidTr="00D93DE3">
        <w:tc>
          <w:tcPr>
            <w:tcW w:w="1832" w:type="dxa"/>
            <w:shd w:val="clear" w:color="auto" w:fill="FFFFFF"/>
          </w:tcPr>
          <w:p w14:paraId="2DC5A7D8" w14:textId="77777777"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lastRenderedPageBreak/>
              <w:t>GCC 5.2</w:t>
            </w:r>
          </w:p>
        </w:tc>
        <w:tc>
          <w:tcPr>
            <w:tcW w:w="8128" w:type="dxa"/>
            <w:shd w:val="clear" w:color="auto" w:fill="FFFFFF"/>
          </w:tcPr>
          <w:p w14:paraId="12C4C69D" w14:textId="4FE7DCA1"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 xml:space="preserve">This contract shall be executed in the </w:t>
            </w:r>
            <w:r w:rsidR="00A249A0" w:rsidRPr="008D2D08">
              <w:rPr>
                <w:rFonts w:asciiTheme="minorBidi" w:hAnsiTheme="minorBidi" w:cstheme="minorBidi"/>
                <w:i/>
                <w:iCs/>
                <w:sz w:val="22"/>
                <w:szCs w:val="22"/>
              </w:rPr>
              <w:t>English</w:t>
            </w:r>
            <w:r w:rsidRPr="008D2D08">
              <w:rPr>
                <w:rFonts w:asciiTheme="minorBidi" w:hAnsiTheme="minorBidi" w:cstheme="minorBidi"/>
                <w:sz w:val="22"/>
                <w:szCs w:val="22"/>
              </w:rPr>
              <w:t xml:space="preserve"> language.</w:t>
            </w:r>
          </w:p>
          <w:p w14:paraId="15D4ECC8" w14:textId="0D07F82A"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 xml:space="preserve">The </w:t>
            </w:r>
            <w:r w:rsidR="00A249A0" w:rsidRPr="008D2D08">
              <w:rPr>
                <w:rFonts w:asciiTheme="minorBidi" w:hAnsiTheme="minorBidi" w:cstheme="minorBidi"/>
                <w:i/>
                <w:iCs/>
                <w:sz w:val="22"/>
                <w:szCs w:val="22"/>
              </w:rPr>
              <w:t>English language</w:t>
            </w:r>
            <w:r w:rsidRPr="008D2D08">
              <w:rPr>
                <w:rFonts w:asciiTheme="minorBidi" w:hAnsiTheme="minorBidi" w:cstheme="minorBidi"/>
                <w:sz w:val="22"/>
                <w:szCs w:val="22"/>
              </w:rPr>
              <w:t xml:space="preserve"> shall be the primary language</w:t>
            </w:r>
            <w:r w:rsidR="00E52017" w:rsidRPr="008D2D08">
              <w:rPr>
                <w:rFonts w:asciiTheme="minorBidi" w:hAnsiTheme="minorBidi" w:cstheme="minorBidi"/>
                <w:sz w:val="22"/>
                <w:szCs w:val="22"/>
              </w:rPr>
              <w:t>.</w:t>
            </w:r>
          </w:p>
        </w:tc>
      </w:tr>
      <w:tr w:rsidR="00B53149" w:rsidRPr="008D2D08" w14:paraId="28487E57" w14:textId="77777777" w:rsidTr="00D93DE3">
        <w:tc>
          <w:tcPr>
            <w:tcW w:w="1832" w:type="dxa"/>
            <w:shd w:val="clear" w:color="auto" w:fill="D9E2F3" w:themeFill="accent1" w:themeFillTint="33"/>
          </w:tcPr>
          <w:p w14:paraId="394474DF" w14:textId="77777777"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t>GCC 6.1</w:t>
            </w:r>
          </w:p>
        </w:tc>
        <w:tc>
          <w:tcPr>
            <w:tcW w:w="8128" w:type="dxa"/>
            <w:shd w:val="clear" w:color="auto" w:fill="D9E2F3" w:themeFill="accent1" w:themeFillTint="33"/>
          </w:tcPr>
          <w:p w14:paraId="12444FFA" w14:textId="77777777" w:rsidR="00747CB8" w:rsidRPr="008D2D08" w:rsidRDefault="00747CB8" w:rsidP="001C47B7">
            <w:pPr>
              <w:spacing w:before="60" w:after="60"/>
              <w:jc w:val="both"/>
              <w:rPr>
                <w:rFonts w:asciiTheme="minorBidi" w:hAnsiTheme="minorBidi" w:cstheme="minorBidi"/>
                <w:sz w:val="22"/>
                <w:szCs w:val="22"/>
              </w:rPr>
            </w:pPr>
            <w:r w:rsidRPr="008D2D08">
              <w:rPr>
                <w:rFonts w:asciiTheme="minorBidi" w:hAnsiTheme="minorBidi" w:cstheme="minorBidi"/>
                <w:sz w:val="22"/>
                <w:szCs w:val="22"/>
              </w:rPr>
              <w:t xml:space="preserve">The member in charge is </w:t>
            </w:r>
            <w:r w:rsidRPr="008D2D08">
              <w:rPr>
                <w:rFonts w:asciiTheme="minorBidi" w:hAnsiTheme="minorBidi" w:cstheme="minorBidi"/>
                <w:bCs/>
                <w:i/>
                <w:sz w:val="22"/>
                <w:szCs w:val="22"/>
              </w:rPr>
              <w:t>[insert name of member]</w:t>
            </w:r>
          </w:p>
          <w:p w14:paraId="61BCEFCD" w14:textId="4984EE6E" w:rsidR="00747CB8" w:rsidRPr="008D2D08" w:rsidRDefault="00747CB8" w:rsidP="001C47B7">
            <w:pPr>
              <w:pStyle w:val="BDSDefault"/>
              <w:rPr>
                <w:rFonts w:asciiTheme="minorBidi" w:hAnsiTheme="minorBidi" w:cstheme="minorBidi"/>
                <w:i/>
                <w:iCs/>
                <w:sz w:val="22"/>
                <w:szCs w:val="22"/>
              </w:rPr>
            </w:pPr>
            <w:r w:rsidRPr="008D2D08">
              <w:rPr>
                <w:rFonts w:asciiTheme="minorBidi" w:hAnsiTheme="minorBidi" w:cstheme="minorBidi"/>
                <w:i/>
                <w:iCs/>
                <w:sz w:val="22"/>
                <w:szCs w:val="22"/>
              </w:rPr>
              <w:t>[Note: If the supplier consists of a joint venture or another association of more than one entity, the name of the entity whose address is specified in SCC 6.1 should be inserted here. If the supplier consists only of one entity, this SCC 6.1 should be deleted from the SCC.]</w:t>
            </w:r>
          </w:p>
        </w:tc>
      </w:tr>
      <w:tr w:rsidR="00B53149" w:rsidRPr="008D2D08" w14:paraId="5ED3F04A" w14:textId="77777777" w:rsidTr="00D93DE3">
        <w:tc>
          <w:tcPr>
            <w:tcW w:w="1832" w:type="dxa"/>
            <w:shd w:val="clear" w:color="auto" w:fill="FFFFFF"/>
          </w:tcPr>
          <w:p w14:paraId="0023948B" w14:textId="77777777"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t>GCC 8.1</w:t>
            </w:r>
          </w:p>
        </w:tc>
        <w:tc>
          <w:tcPr>
            <w:tcW w:w="8128" w:type="dxa"/>
            <w:shd w:val="clear" w:color="auto" w:fill="FFFFFF"/>
          </w:tcPr>
          <w:p w14:paraId="7006502A" w14:textId="3AC90C02"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 xml:space="preserve">For </w:t>
            </w:r>
            <w:r w:rsidRPr="008D2D08">
              <w:rPr>
                <w:rFonts w:asciiTheme="minorBidi" w:hAnsiTheme="minorBidi" w:cstheme="minorBidi"/>
                <w:bCs/>
                <w:sz w:val="22"/>
                <w:szCs w:val="22"/>
              </w:rPr>
              <w:t>notices</w:t>
            </w:r>
            <w:r w:rsidRPr="008D2D08">
              <w:rPr>
                <w:rFonts w:asciiTheme="minorBidi" w:hAnsiTheme="minorBidi" w:cstheme="minorBidi"/>
                <w:sz w:val="22"/>
                <w:szCs w:val="22"/>
              </w:rPr>
              <w:t xml:space="preserve"> that are served on the purchaser the person to whom the notices shall be sent to and the address shall be:</w:t>
            </w:r>
          </w:p>
          <w:p w14:paraId="342C29B1" w14:textId="77777777" w:rsidR="005E4676" w:rsidRPr="008D2D08" w:rsidRDefault="005E4676" w:rsidP="005E4676">
            <w:pPr>
              <w:pStyle w:val="BDSTextIndented"/>
              <w:rPr>
                <w:rFonts w:asciiTheme="minorBidi" w:hAnsiTheme="minorBidi" w:cstheme="minorBidi"/>
                <w:bCs/>
                <w:i/>
                <w:iCs/>
                <w:sz w:val="22"/>
                <w:szCs w:val="22"/>
              </w:rPr>
            </w:pPr>
            <w:r w:rsidRPr="008D2D08">
              <w:rPr>
                <w:rFonts w:asciiTheme="minorBidi" w:hAnsiTheme="minorBidi" w:cstheme="minorBidi"/>
                <w:bCs/>
                <w:i/>
                <w:iCs/>
                <w:sz w:val="22"/>
                <w:szCs w:val="22"/>
              </w:rPr>
              <w:t xml:space="preserve">Attention: </w:t>
            </w:r>
            <w:r w:rsidRPr="008D2D08">
              <w:rPr>
                <w:rFonts w:asciiTheme="minorBidi" w:hAnsiTheme="minorBidi" w:cstheme="minorBidi"/>
                <w:b/>
                <w:bCs/>
                <w:i/>
                <w:iCs/>
                <w:sz w:val="22"/>
                <w:szCs w:val="22"/>
                <w:u w:val="single"/>
              </w:rPr>
              <w:t>Mr. Ahmed Mostafa Mohamed El-Said</w:t>
            </w:r>
          </w:p>
          <w:p w14:paraId="1D482A05" w14:textId="4490473E" w:rsidR="005E4676" w:rsidRPr="008D2D08" w:rsidRDefault="005E4676" w:rsidP="005E4676">
            <w:pPr>
              <w:pStyle w:val="BDSTextIndented"/>
              <w:rPr>
                <w:rFonts w:asciiTheme="minorBidi" w:hAnsiTheme="minorBidi" w:cstheme="minorBidi"/>
                <w:bCs/>
                <w:i/>
                <w:iCs/>
                <w:sz w:val="22"/>
                <w:szCs w:val="22"/>
              </w:rPr>
            </w:pPr>
            <w:r w:rsidRPr="008D2D08">
              <w:rPr>
                <w:rFonts w:asciiTheme="minorBidi" w:hAnsiTheme="minorBidi" w:cstheme="minorBidi"/>
                <w:bCs/>
                <w:i/>
                <w:iCs/>
                <w:sz w:val="22"/>
                <w:szCs w:val="22"/>
              </w:rPr>
              <w:t xml:space="preserve">Street Address: </w:t>
            </w:r>
            <w:r w:rsidRPr="008D2D08">
              <w:rPr>
                <w:rFonts w:asciiTheme="minorBidi" w:hAnsiTheme="minorBidi" w:cstheme="minorBidi"/>
                <w:b/>
                <w:bCs/>
                <w:i/>
                <w:iCs/>
                <w:sz w:val="22"/>
                <w:szCs w:val="22"/>
              </w:rPr>
              <w:t>1,</w:t>
            </w:r>
            <w:r w:rsidRPr="008D2D08">
              <w:rPr>
                <w:rFonts w:asciiTheme="minorBidi" w:hAnsiTheme="minorBidi" w:cstheme="minorBidi"/>
                <w:b/>
                <w:bCs/>
                <w:i/>
                <w:iCs/>
                <w:sz w:val="22"/>
                <w:szCs w:val="22"/>
                <w:vertAlign w:val="superscript"/>
              </w:rPr>
              <w:t xml:space="preserve"> </w:t>
            </w:r>
            <w:r w:rsidRPr="008D2D08">
              <w:rPr>
                <w:rFonts w:asciiTheme="minorBidi" w:hAnsiTheme="minorBidi" w:cstheme="minorBidi"/>
                <w:bCs/>
                <w:i/>
                <w:iCs/>
                <w:sz w:val="22"/>
                <w:szCs w:val="22"/>
              </w:rPr>
              <w:t xml:space="preserve">Ministry of agriculture St., "ELDEWAN" Building, Central Project Management Unit , General Administrative for local and foreign finance </w:t>
            </w:r>
          </w:p>
          <w:p w14:paraId="7480B690" w14:textId="2B835CE8" w:rsidR="005E4676" w:rsidRPr="008D2D08" w:rsidRDefault="005E4676" w:rsidP="005E4676">
            <w:pPr>
              <w:pStyle w:val="BDSTextIndented"/>
              <w:rPr>
                <w:rFonts w:asciiTheme="minorBidi" w:hAnsiTheme="minorBidi" w:cstheme="minorBidi"/>
                <w:bCs/>
                <w:i/>
                <w:iCs/>
                <w:sz w:val="22"/>
                <w:szCs w:val="22"/>
              </w:rPr>
            </w:pPr>
            <w:r w:rsidRPr="008D2D08">
              <w:rPr>
                <w:rFonts w:asciiTheme="minorBidi" w:hAnsiTheme="minorBidi" w:cstheme="minorBidi"/>
                <w:bCs/>
                <w:i/>
                <w:iCs/>
                <w:sz w:val="22"/>
                <w:szCs w:val="22"/>
              </w:rPr>
              <w:t xml:space="preserve">Floor/ Room number: </w:t>
            </w:r>
            <w:r w:rsidR="009165B3" w:rsidRPr="008D2D08">
              <w:rPr>
                <w:rFonts w:asciiTheme="minorBidi" w:hAnsiTheme="minorBidi" w:cstheme="minorBidi"/>
                <w:b/>
                <w:bCs/>
                <w:i/>
                <w:iCs/>
                <w:sz w:val="22"/>
                <w:szCs w:val="22"/>
              </w:rPr>
              <w:t>4</w:t>
            </w:r>
            <w:r w:rsidR="009165B3" w:rsidRPr="008D2D08">
              <w:rPr>
                <w:rFonts w:asciiTheme="minorBidi" w:hAnsiTheme="minorBidi" w:cstheme="minorBidi"/>
                <w:b/>
                <w:bCs/>
                <w:i/>
                <w:iCs/>
                <w:sz w:val="22"/>
                <w:szCs w:val="22"/>
                <w:vertAlign w:val="superscript"/>
              </w:rPr>
              <w:t>th</w:t>
            </w:r>
            <w:r w:rsidR="005C047E" w:rsidRPr="008D2D08">
              <w:rPr>
                <w:rFonts w:asciiTheme="minorBidi" w:hAnsiTheme="minorBidi" w:cstheme="minorBidi"/>
                <w:b/>
                <w:bCs/>
                <w:i/>
                <w:iCs/>
                <w:sz w:val="22"/>
                <w:szCs w:val="22"/>
              </w:rPr>
              <w:t xml:space="preserve"> floor</w:t>
            </w:r>
            <w:r w:rsidR="009165B3" w:rsidRPr="008D2D08">
              <w:rPr>
                <w:rFonts w:asciiTheme="minorBidi" w:hAnsiTheme="minorBidi" w:cstheme="minorBidi"/>
                <w:b/>
                <w:bCs/>
                <w:i/>
                <w:iCs/>
                <w:sz w:val="22"/>
                <w:szCs w:val="22"/>
              </w:rPr>
              <w:t xml:space="preserve">, </w:t>
            </w:r>
            <w:r w:rsidRPr="008D2D08">
              <w:rPr>
                <w:rFonts w:asciiTheme="minorBidi" w:hAnsiTheme="minorBidi" w:cstheme="minorBidi"/>
                <w:b/>
                <w:bCs/>
                <w:i/>
                <w:iCs/>
                <w:sz w:val="22"/>
                <w:szCs w:val="22"/>
              </w:rPr>
              <w:t>room 405</w:t>
            </w:r>
          </w:p>
          <w:p w14:paraId="08E8ADB9" w14:textId="77777777" w:rsidR="005E4676" w:rsidRPr="008D2D08" w:rsidRDefault="005E4676" w:rsidP="005E4676">
            <w:pPr>
              <w:pStyle w:val="BDSTextIndented"/>
              <w:rPr>
                <w:rFonts w:asciiTheme="minorBidi" w:hAnsiTheme="minorBidi" w:cstheme="minorBidi"/>
                <w:bCs/>
                <w:i/>
                <w:iCs/>
                <w:sz w:val="22"/>
                <w:szCs w:val="22"/>
              </w:rPr>
            </w:pPr>
            <w:r w:rsidRPr="008D2D08">
              <w:rPr>
                <w:rFonts w:asciiTheme="minorBidi" w:hAnsiTheme="minorBidi" w:cstheme="minorBidi"/>
                <w:bCs/>
                <w:i/>
                <w:iCs/>
                <w:sz w:val="22"/>
                <w:szCs w:val="22"/>
              </w:rPr>
              <w:t xml:space="preserve">City: GIZA </w:t>
            </w:r>
          </w:p>
          <w:p w14:paraId="53389162" w14:textId="77777777" w:rsidR="005E4676" w:rsidRPr="008D2D08" w:rsidRDefault="005E4676" w:rsidP="005E4676">
            <w:pPr>
              <w:pStyle w:val="BDSTextIndented"/>
              <w:rPr>
                <w:rFonts w:asciiTheme="minorBidi" w:hAnsiTheme="minorBidi" w:cstheme="minorBidi"/>
                <w:bCs/>
                <w:i/>
                <w:iCs/>
                <w:sz w:val="22"/>
                <w:szCs w:val="22"/>
              </w:rPr>
            </w:pPr>
            <w:r w:rsidRPr="008D2D08">
              <w:rPr>
                <w:rFonts w:asciiTheme="minorBidi" w:hAnsiTheme="minorBidi" w:cstheme="minorBidi"/>
                <w:bCs/>
                <w:i/>
                <w:iCs/>
                <w:sz w:val="22"/>
                <w:szCs w:val="22"/>
              </w:rPr>
              <w:t xml:space="preserve">Country: </w:t>
            </w:r>
            <w:r w:rsidRPr="008D2D08">
              <w:rPr>
                <w:rFonts w:asciiTheme="minorBidi" w:hAnsiTheme="minorBidi" w:cstheme="minorBidi"/>
                <w:bCs/>
                <w:i/>
                <w:iCs/>
                <w:sz w:val="22"/>
                <w:szCs w:val="22"/>
                <w:u w:val="single"/>
              </w:rPr>
              <w:t xml:space="preserve"> </w:t>
            </w:r>
            <w:r w:rsidRPr="008D2D08">
              <w:rPr>
                <w:rFonts w:asciiTheme="minorBidi" w:hAnsiTheme="minorBidi" w:cstheme="minorBidi"/>
                <w:b/>
                <w:bCs/>
                <w:i/>
                <w:iCs/>
                <w:sz w:val="22"/>
                <w:szCs w:val="22"/>
              </w:rPr>
              <w:t xml:space="preserve">Arab Republic of Egypt </w:t>
            </w:r>
          </w:p>
          <w:p w14:paraId="3C2E3518" w14:textId="77777777" w:rsidR="005E4676" w:rsidRPr="008D2D08" w:rsidRDefault="005E4676" w:rsidP="005E4676">
            <w:pPr>
              <w:pStyle w:val="BDSTextIndented"/>
              <w:rPr>
                <w:rFonts w:asciiTheme="minorBidi" w:hAnsiTheme="minorBidi" w:cstheme="minorBidi"/>
                <w:bCs/>
                <w:i/>
                <w:iCs/>
                <w:sz w:val="22"/>
                <w:szCs w:val="22"/>
              </w:rPr>
            </w:pPr>
            <w:r w:rsidRPr="008D2D08">
              <w:rPr>
                <w:rFonts w:asciiTheme="minorBidi" w:hAnsiTheme="minorBidi" w:cstheme="minorBidi"/>
                <w:bCs/>
                <w:i/>
                <w:iCs/>
                <w:sz w:val="22"/>
                <w:szCs w:val="22"/>
              </w:rPr>
              <w:t xml:space="preserve">Telephone: </w:t>
            </w:r>
            <w:r w:rsidRPr="008D2D08">
              <w:rPr>
                <w:rFonts w:asciiTheme="minorBidi" w:hAnsiTheme="minorBidi" w:cstheme="minorBidi"/>
                <w:b/>
                <w:bCs/>
                <w:i/>
                <w:iCs/>
                <w:sz w:val="22"/>
                <w:szCs w:val="22"/>
              </w:rPr>
              <w:t>+201016740049</w:t>
            </w:r>
          </w:p>
          <w:p w14:paraId="53B7A10D" w14:textId="77777777" w:rsidR="005E4676" w:rsidRPr="008D2D08" w:rsidRDefault="005E4676" w:rsidP="005E4676">
            <w:pPr>
              <w:pStyle w:val="BDSTextIndented"/>
              <w:rPr>
                <w:rFonts w:asciiTheme="minorBidi" w:hAnsiTheme="minorBidi" w:cstheme="minorBidi"/>
                <w:bCs/>
                <w:i/>
                <w:iCs/>
                <w:sz w:val="22"/>
                <w:szCs w:val="22"/>
              </w:rPr>
            </w:pPr>
            <w:r w:rsidRPr="008D2D08">
              <w:rPr>
                <w:rFonts w:asciiTheme="minorBidi" w:hAnsiTheme="minorBidi" w:cstheme="minorBidi"/>
                <w:bCs/>
                <w:i/>
                <w:iCs/>
                <w:sz w:val="22"/>
                <w:szCs w:val="22"/>
              </w:rPr>
              <w:t>Facsimile number: (202) 37480748</w:t>
            </w:r>
          </w:p>
          <w:p w14:paraId="266CFEB6" w14:textId="03A4A1B9" w:rsidR="00160EBF" w:rsidRPr="008D2D08" w:rsidRDefault="005E4676" w:rsidP="001C47B7">
            <w:pPr>
              <w:pStyle w:val="BDSDefault"/>
              <w:rPr>
                <w:rFonts w:asciiTheme="minorBidi" w:hAnsiTheme="minorBidi" w:cstheme="minorBidi"/>
                <w:b/>
                <w:bCs/>
                <w:i/>
                <w:iCs/>
                <w:sz w:val="22"/>
                <w:szCs w:val="22"/>
              </w:rPr>
            </w:pPr>
            <w:r w:rsidRPr="008D2D08">
              <w:rPr>
                <w:rFonts w:asciiTheme="minorBidi" w:hAnsiTheme="minorBidi" w:cstheme="minorBidi"/>
                <w:bCs/>
                <w:i/>
                <w:iCs/>
                <w:sz w:val="22"/>
                <w:szCs w:val="22"/>
              </w:rPr>
              <w:t xml:space="preserve">Electronic mail address: </w:t>
            </w:r>
            <w:hyperlink r:id="rId62" w:history="1">
              <w:r w:rsidR="00160EBF" w:rsidRPr="008D2D08">
                <w:rPr>
                  <w:rStyle w:val="Hyperlink"/>
                  <w:rFonts w:asciiTheme="minorBidi" w:hAnsiTheme="minorBidi" w:cstheme="minorBidi"/>
                  <w:b/>
                  <w:bCs/>
                  <w:i/>
                  <w:iCs/>
                  <w:color w:val="auto"/>
                  <w:sz w:val="22"/>
                  <w:szCs w:val="22"/>
                </w:rPr>
                <w:t>Ahamada75pride@sdcmr.gov.eg</w:t>
              </w:r>
            </w:hyperlink>
          </w:p>
          <w:p w14:paraId="1C0B40A5" w14:textId="5BBAC038"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 xml:space="preserve">For </w:t>
            </w:r>
            <w:r w:rsidRPr="008D2D08">
              <w:rPr>
                <w:rFonts w:asciiTheme="minorBidi" w:hAnsiTheme="minorBidi" w:cstheme="minorBidi"/>
                <w:bCs/>
                <w:sz w:val="22"/>
                <w:szCs w:val="22"/>
              </w:rPr>
              <w:t>notices</w:t>
            </w:r>
            <w:r w:rsidRPr="008D2D08">
              <w:rPr>
                <w:rFonts w:asciiTheme="minorBidi" w:hAnsiTheme="minorBidi" w:cstheme="minorBidi"/>
                <w:sz w:val="22"/>
                <w:szCs w:val="22"/>
              </w:rPr>
              <w:t xml:space="preserve"> that are served on the supplier the person to whom the notices shall be sent to and the address shall be:</w:t>
            </w:r>
          </w:p>
          <w:p w14:paraId="19A80BA8" w14:textId="39389099" w:rsidR="00747CB8" w:rsidRPr="008D2D08" w:rsidRDefault="00747CB8" w:rsidP="002B5515">
            <w:pPr>
              <w:pStyle w:val="BDSTextIndented"/>
              <w:rPr>
                <w:rFonts w:asciiTheme="minorBidi" w:hAnsiTheme="minorBidi" w:cstheme="minorBidi"/>
                <w:b/>
                <w:sz w:val="22"/>
                <w:szCs w:val="22"/>
              </w:rPr>
            </w:pPr>
            <w:r w:rsidRPr="008D2D08">
              <w:rPr>
                <w:rFonts w:asciiTheme="minorBidi" w:hAnsiTheme="minorBidi" w:cstheme="minorBidi"/>
                <w:bCs/>
                <w:i/>
                <w:iCs/>
                <w:sz w:val="22"/>
                <w:szCs w:val="22"/>
              </w:rPr>
              <w:t>[full legal name of the supplier]</w:t>
            </w:r>
            <w:r w:rsidRPr="008D2D08">
              <w:rPr>
                <w:rFonts w:asciiTheme="minorBidi" w:hAnsiTheme="minorBidi" w:cstheme="minorBidi"/>
                <w:sz w:val="22"/>
                <w:szCs w:val="22"/>
              </w:rPr>
              <w:t xml:space="preserve"> </w:t>
            </w:r>
            <w:r w:rsidRPr="008D2D08">
              <w:rPr>
                <w:rFonts w:asciiTheme="minorBidi" w:hAnsiTheme="minorBidi" w:cstheme="minorBidi"/>
                <w:sz w:val="22"/>
                <w:szCs w:val="22"/>
              </w:rPr>
              <w:br/>
              <w:t xml:space="preserve">Att.: </w:t>
            </w:r>
            <w:r w:rsidRPr="008D2D08">
              <w:rPr>
                <w:rFonts w:asciiTheme="minorBidi" w:hAnsiTheme="minorBidi" w:cstheme="minorBidi"/>
                <w:bCs/>
                <w:i/>
                <w:iCs/>
                <w:sz w:val="22"/>
                <w:szCs w:val="22"/>
              </w:rPr>
              <w:t>[title of authorized person]</w:t>
            </w:r>
            <w:r w:rsidRPr="008D2D08">
              <w:rPr>
                <w:rFonts w:asciiTheme="minorBidi" w:hAnsiTheme="minorBidi" w:cstheme="minorBidi"/>
                <w:sz w:val="22"/>
                <w:szCs w:val="22"/>
              </w:rPr>
              <w:br/>
              <w:t xml:space="preserve">Address: </w:t>
            </w:r>
            <w:r w:rsidRPr="008D2D08">
              <w:rPr>
                <w:rFonts w:asciiTheme="minorBidi" w:hAnsiTheme="minorBidi" w:cstheme="minorBidi"/>
                <w:bCs/>
                <w:i/>
                <w:iCs/>
                <w:sz w:val="22"/>
                <w:szCs w:val="22"/>
              </w:rPr>
              <w:t>[insert relevant address]</w:t>
            </w:r>
            <w:r w:rsidRPr="008D2D08">
              <w:rPr>
                <w:rFonts w:asciiTheme="minorBidi" w:hAnsiTheme="minorBidi" w:cstheme="minorBidi"/>
                <w:sz w:val="22"/>
                <w:szCs w:val="22"/>
              </w:rPr>
              <w:br/>
              <w:t xml:space="preserve">E-mail: </w:t>
            </w:r>
            <w:r w:rsidRPr="008D2D08">
              <w:rPr>
                <w:rFonts w:asciiTheme="minorBidi" w:hAnsiTheme="minorBidi" w:cstheme="minorBidi"/>
                <w:bCs/>
                <w:i/>
                <w:iCs/>
                <w:sz w:val="22"/>
                <w:szCs w:val="22"/>
              </w:rPr>
              <w:t>[insert relevant email address]</w:t>
            </w:r>
          </w:p>
        </w:tc>
      </w:tr>
      <w:tr w:rsidR="00B53149" w:rsidRPr="008D2D08" w14:paraId="4407AF96" w14:textId="77777777" w:rsidTr="00D93DE3">
        <w:tc>
          <w:tcPr>
            <w:tcW w:w="1832" w:type="dxa"/>
            <w:shd w:val="clear" w:color="auto" w:fill="D9E2F3" w:themeFill="accent1" w:themeFillTint="33"/>
          </w:tcPr>
          <w:p w14:paraId="03B632EF" w14:textId="77777777"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t>GCC 8.2</w:t>
            </w:r>
          </w:p>
        </w:tc>
        <w:tc>
          <w:tcPr>
            <w:tcW w:w="8128" w:type="dxa"/>
            <w:shd w:val="clear" w:color="auto" w:fill="D9E2F3" w:themeFill="accent1" w:themeFillTint="33"/>
          </w:tcPr>
          <w:p w14:paraId="7FCCAB73" w14:textId="78FDB2B4"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 xml:space="preserve">For </w:t>
            </w:r>
            <w:r w:rsidRPr="008D2D08">
              <w:rPr>
                <w:rFonts w:asciiTheme="minorBidi" w:hAnsiTheme="minorBidi" w:cstheme="minorBidi"/>
                <w:bCs/>
                <w:sz w:val="22"/>
                <w:szCs w:val="22"/>
              </w:rPr>
              <w:t>changes of address</w:t>
            </w:r>
            <w:r w:rsidRPr="008D2D08">
              <w:rPr>
                <w:rFonts w:asciiTheme="minorBidi" w:hAnsiTheme="minorBidi" w:cstheme="minorBidi"/>
                <w:sz w:val="22"/>
                <w:szCs w:val="22"/>
              </w:rPr>
              <w:t xml:space="preserve"> that are served on the purchaser the person to whom the notices shall be sent to and the address shall be:</w:t>
            </w:r>
          </w:p>
          <w:p w14:paraId="59F6402F" w14:textId="77777777" w:rsidR="006C0B2B" w:rsidRPr="008D2D08" w:rsidRDefault="006C0B2B" w:rsidP="006C0B2B">
            <w:pPr>
              <w:pStyle w:val="BDSTextIndented"/>
              <w:rPr>
                <w:rFonts w:asciiTheme="minorBidi" w:hAnsiTheme="minorBidi" w:cstheme="minorBidi"/>
                <w:bCs/>
                <w:i/>
                <w:iCs/>
                <w:sz w:val="22"/>
                <w:szCs w:val="22"/>
              </w:rPr>
            </w:pPr>
            <w:r w:rsidRPr="008D2D08">
              <w:rPr>
                <w:rFonts w:asciiTheme="minorBidi" w:hAnsiTheme="minorBidi" w:cstheme="minorBidi"/>
                <w:bCs/>
                <w:i/>
                <w:iCs/>
                <w:sz w:val="22"/>
                <w:szCs w:val="22"/>
              </w:rPr>
              <w:t xml:space="preserve">Attention: </w:t>
            </w:r>
            <w:r w:rsidRPr="008D2D08">
              <w:rPr>
                <w:rFonts w:asciiTheme="minorBidi" w:hAnsiTheme="minorBidi" w:cstheme="minorBidi"/>
                <w:b/>
                <w:bCs/>
                <w:i/>
                <w:iCs/>
                <w:sz w:val="22"/>
                <w:szCs w:val="22"/>
                <w:u w:val="single"/>
              </w:rPr>
              <w:t>Mr. Ahmed Mostafa Mohamed El-Said</w:t>
            </w:r>
          </w:p>
          <w:p w14:paraId="5709432F" w14:textId="77777777" w:rsidR="006C0B2B" w:rsidRPr="008D2D08" w:rsidRDefault="006C0B2B" w:rsidP="006C0B2B">
            <w:pPr>
              <w:pStyle w:val="BDSTextIndented"/>
              <w:rPr>
                <w:rFonts w:asciiTheme="minorBidi" w:hAnsiTheme="minorBidi" w:cstheme="minorBidi"/>
                <w:bCs/>
                <w:i/>
                <w:iCs/>
                <w:sz w:val="22"/>
                <w:szCs w:val="22"/>
              </w:rPr>
            </w:pPr>
            <w:r w:rsidRPr="008D2D08">
              <w:rPr>
                <w:rFonts w:asciiTheme="minorBidi" w:hAnsiTheme="minorBidi" w:cstheme="minorBidi"/>
                <w:bCs/>
                <w:i/>
                <w:iCs/>
                <w:sz w:val="22"/>
                <w:szCs w:val="22"/>
              </w:rPr>
              <w:t xml:space="preserve">Street Address: </w:t>
            </w:r>
            <w:r w:rsidRPr="008D2D08">
              <w:rPr>
                <w:rFonts w:asciiTheme="minorBidi" w:hAnsiTheme="minorBidi" w:cstheme="minorBidi"/>
                <w:b/>
                <w:bCs/>
                <w:i/>
                <w:iCs/>
                <w:sz w:val="22"/>
                <w:szCs w:val="22"/>
              </w:rPr>
              <w:t>1,</w:t>
            </w:r>
            <w:r w:rsidRPr="008D2D08">
              <w:rPr>
                <w:rFonts w:asciiTheme="minorBidi" w:hAnsiTheme="minorBidi" w:cstheme="minorBidi"/>
                <w:b/>
                <w:bCs/>
                <w:i/>
                <w:iCs/>
                <w:sz w:val="22"/>
                <w:szCs w:val="22"/>
                <w:vertAlign w:val="superscript"/>
              </w:rPr>
              <w:t xml:space="preserve"> </w:t>
            </w:r>
            <w:r w:rsidRPr="008D2D08">
              <w:rPr>
                <w:rFonts w:asciiTheme="minorBidi" w:hAnsiTheme="minorBidi" w:cstheme="minorBidi"/>
                <w:bCs/>
                <w:i/>
                <w:iCs/>
                <w:sz w:val="22"/>
                <w:szCs w:val="22"/>
              </w:rPr>
              <w:t xml:space="preserve">Ministry of agriculture St., "ELDEWAN" Building, Central Project Management Unit , General Administrative for local and foreign finance </w:t>
            </w:r>
          </w:p>
          <w:p w14:paraId="1963426F" w14:textId="77777777" w:rsidR="006C0B2B" w:rsidRPr="008D2D08" w:rsidRDefault="006C0B2B" w:rsidP="006C0B2B">
            <w:pPr>
              <w:pStyle w:val="BDSTextIndented"/>
              <w:rPr>
                <w:rFonts w:asciiTheme="minorBidi" w:hAnsiTheme="minorBidi" w:cstheme="minorBidi"/>
                <w:bCs/>
                <w:i/>
                <w:iCs/>
                <w:sz w:val="22"/>
                <w:szCs w:val="22"/>
              </w:rPr>
            </w:pPr>
            <w:r w:rsidRPr="008D2D08">
              <w:rPr>
                <w:rFonts w:asciiTheme="minorBidi" w:hAnsiTheme="minorBidi" w:cstheme="minorBidi"/>
                <w:bCs/>
                <w:i/>
                <w:iCs/>
                <w:sz w:val="22"/>
                <w:szCs w:val="22"/>
              </w:rPr>
              <w:t xml:space="preserve">Floor/ Room number: </w:t>
            </w:r>
            <w:r w:rsidRPr="008D2D08">
              <w:rPr>
                <w:rFonts w:asciiTheme="minorBidi" w:hAnsiTheme="minorBidi" w:cstheme="minorBidi"/>
                <w:b/>
                <w:bCs/>
                <w:i/>
                <w:iCs/>
                <w:sz w:val="22"/>
                <w:szCs w:val="22"/>
              </w:rPr>
              <w:t>4</w:t>
            </w:r>
            <w:r w:rsidRPr="008D2D08">
              <w:rPr>
                <w:rFonts w:asciiTheme="minorBidi" w:hAnsiTheme="minorBidi" w:cstheme="minorBidi"/>
                <w:b/>
                <w:bCs/>
                <w:i/>
                <w:iCs/>
                <w:sz w:val="22"/>
                <w:szCs w:val="22"/>
                <w:vertAlign w:val="superscript"/>
              </w:rPr>
              <w:t>th</w:t>
            </w:r>
            <w:r w:rsidRPr="008D2D08">
              <w:rPr>
                <w:rFonts w:asciiTheme="minorBidi" w:hAnsiTheme="minorBidi" w:cstheme="minorBidi"/>
                <w:b/>
                <w:bCs/>
                <w:i/>
                <w:iCs/>
                <w:sz w:val="22"/>
                <w:szCs w:val="22"/>
              </w:rPr>
              <w:t xml:space="preserve"> floor, room 405</w:t>
            </w:r>
          </w:p>
          <w:p w14:paraId="0FF8666E" w14:textId="77777777" w:rsidR="006C0B2B" w:rsidRPr="008D2D08" w:rsidRDefault="006C0B2B" w:rsidP="006C0B2B">
            <w:pPr>
              <w:pStyle w:val="BDSTextIndented"/>
              <w:rPr>
                <w:rFonts w:asciiTheme="minorBidi" w:hAnsiTheme="minorBidi" w:cstheme="minorBidi"/>
                <w:bCs/>
                <w:i/>
                <w:iCs/>
                <w:sz w:val="22"/>
                <w:szCs w:val="22"/>
              </w:rPr>
            </w:pPr>
            <w:r w:rsidRPr="008D2D08">
              <w:rPr>
                <w:rFonts w:asciiTheme="minorBidi" w:hAnsiTheme="minorBidi" w:cstheme="minorBidi"/>
                <w:bCs/>
                <w:i/>
                <w:iCs/>
                <w:sz w:val="22"/>
                <w:szCs w:val="22"/>
              </w:rPr>
              <w:t xml:space="preserve">City: GIZA </w:t>
            </w:r>
          </w:p>
          <w:p w14:paraId="477E5617" w14:textId="77777777" w:rsidR="006C0B2B" w:rsidRPr="008D2D08" w:rsidRDefault="006C0B2B" w:rsidP="006C0B2B">
            <w:pPr>
              <w:pStyle w:val="BDSTextIndented"/>
              <w:rPr>
                <w:rFonts w:asciiTheme="minorBidi" w:hAnsiTheme="minorBidi" w:cstheme="minorBidi"/>
                <w:bCs/>
                <w:i/>
                <w:iCs/>
                <w:sz w:val="22"/>
                <w:szCs w:val="22"/>
              </w:rPr>
            </w:pPr>
            <w:r w:rsidRPr="008D2D08">
              <w:rPr>
                <w:rFonts w:asciiTheme="minorBidi" w:hAnsiTheme="minorBidi" w:cstheme="minorBidi"/>
                <w:bCs/>
                <w:i/>
                <w:iCs/>
                <w:sz w:val="22"/>
                <w:szCs w:val="22"/>
              </w:rPr>
              <w:t xml:space="preserve">Country: </w:t>
            </w:r>
            <w:r w:rsidRPr="008D2D08">
              <w:rPr>
                <w:rFonts w:asciiTheme="minorBidi" w:hAnsiTheme="minorBidi" w:cstheme="minorBidi"/>
                <w:bCs/>
                <w:i/>
                <w:iCs/>
                <w:sz w:val="22"/>
                <w:szCs w:val="22"/>
                <w:u w:val="single"/>
              </w:rPr>
              <w:t xml:space="preserve"> </w:t>
            </w:r>
            <w:r w:rsidRPr="008D2D08">
              <w:rPr>
                <w:rFonts w:asciiTheme="minorBidi" w:hAnsiTheme="minorBidi" w:cstheme="minorBidi"/>
                <w:b/>
                <w:bCs/>
                <w:i/>
                <w:iCs/>
                <w:sz w:val="22"/>
                <w:szCs w:val="22"/>
              </w:rPr>
              <w:t xml:space="preserve">Arab Republic of Egypt </w:t>
            </w:r>
          </w:p>
          <w:p w14:paraId="54B978CF" w14:textId="77777777" w:rsidR="006C0B2B" w:rsidRPr="008D2D08" w:rsidRDefault="006C0B2B" w:rsidP="006C0B2B">
            <w:pPr>
              <w:pStyle w:val="BDSTextIndented"/>
              <w:rPr>
                <w:rFonts w:asciiTheme="minorBidi" w:hAnsiTheme="minorBidi" w:cstheme="minorBidi"/>
                <w:bCs/>
                <w:i/>
                <w:iCs/>
                <w:sz w:val="22"/>
                <w:szCs w:val="22"/>
              </w:rPr>
            </w:pPr>
            <w:r w:rsidRPr="008D2D08">
              <w:rPr>
                <w:rFonts w:asciiTheme="minorBidi" w:hAnsiTheme="minorBidi" w:cstheme="minorBidi"/>
                <w:bCs/>
                <w:i/>
                <w:iCs/>
                <w:sz w:val="22"/>
                <w:szCs w:val="22"/>
              </w:rPr>
              <w:t xml:space="preserve">Telephone: </w:t>
            </w:r>
            <w:r w:rsidRPr="008D2D08">
              <w:rPr>
                <w:rFonts w:asciiTheme="minorBidi" w:hAnsiTheme="minorBidi" w:cstheme="minorBidi"/>
                <w:b/>
                <w:bCs/>
                <w:i/>
                <w:iCs/>
                <w:sz w:val="22"/>
                <w:szCs w:val="22"/>
              </w:rPr>
              <w:t>+201016740049</w:t>
            </w:r>
          </w:p>
          <w:p w14:paraId="6A5C8FD6" w14:textId="77777777" w:rsidR="006C0B2B" w:rsidRPr="008D2D08" w:rsidRDefault="006C0B2B" w:rsidP="006C0B2B">
            <w:pPr>
              <w:pStyle w:val="BDSTextIndented"/>
              <w:rPr>
                <w:rFonts w:asciiTheme="minorBidi" w:hAnsiTheme="minorBidi" w:cstheme="minorBidi"/>
                <w:bCs/>
                <w:i/>
                <w:iCs/>
                <w:sz w:val="22"/>
                <w:szCs w:val="22"/>
              </w:rPr>
            </w:pPr>
            <w:r w:rsidRPr="008D2D08">
              <w:rPr>
                <w:rFonts w:asciiTheme="minorBidi" w:hAnsiTheme="minorBidi" w:cstheme="minorBidi"/>
                <w:bCs/>
                <w:i/>
                <w:iCs/>
                <w:sz w:val="22"/>
                <w:szCs w:val="22"/>
              </w:rPr>
              <w:t>Facsimile number: (202) 37480748</w:t>
            </w:r>
          </w:p>
          <w:p w14:paraId="69DA568F" w14:textId="7BFF30C6" w:rsidR="00747CB8" w:rsidRPr="008D2D08" w:rsidRDefault="006C0B2B" w:rsidP="006C0B2B">
            <w:pPr>
              <w:pStyle w:val="BDSTextIndented"/>
              <w:rPr>
                <w:rFonts w:asciiTheme="minorBidi" w:hAnsiTheme="minorBidi" w:cstheme="minorBidi"/>
                <w:sz w:val="22"/>
                <w:szCs w:val="22"/>
              </w:rPr>
            </w:pPr>
            <w:r w:rsidRPr="008D2D08">
              <w:rPr>
                <w:rFonts w:asciiTheme="minorBidi" w:hAnsiTheme="minorBidi" w:cstheme="minorBidi"/>
                <w:bCs/>
                <w:i/>
                <w:iCs/>
                <w:sz w:val="22"/>
                <w:szCs w:val="22"/>
              </w:rPr>
              <w:lastRenderedPageBreak/>
              <w:t xml:space="preserve">Electronic mail address: </w:t>
            </w:r>
            <w:r w:rsidRPr="008D2D08">
              <w:rPr>
                <w:rFonts w:asciiTheme="minorBidi" w:hAnsiTheme="minorBidi" w:cstheme="minorBidi"/>
                <w:b/>
                <w:bCs/>
                <w:i/>
                <w:iCs/>
                <w:sz w:val="22"/>
                <w:szCs w:val="22"/>
              </w:rPr>
              <w:t>Ahamada75pride@sdcmr.gov.eg</w:t>
            </w:r>
            <w:r w:rsidRPr="008D2D08" w:rsidDel="006C0B2B">
              <w:rPr>
                <w:rFonts w:asciiTheme="minorBidi" w:hAnsiTheme="minorBidi" w:cstheme="minorBidi"/>
                <w:bCs/>
                <w:i/>
                <w:iCs/>
                <w:sz w:val="22"/>
                <w:szCs w:val="22"/>
              </w:rPr>
              <w:t xml:space="preserve"> </w:t>
            </w:r>
          </w:p>
          <w:p w14:paraId="7837887C" w14:textId="3A6CF26A"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 xml:space="preserve">For </w:t>
            </w:r>
            <w:r w:rsidRPr="008D2D08">
              <w:rPr>
                <w:rFonts w:asciiTheme="minorBidi" w:hAnsiTheme="minorBidi" w:cstheme="minorBidi"/>
                <w:bCs/>
                <w:sz w:val="22"/>
                <w:szCs w:val="22"/>
              </w:rPr>
              <w:t>changes of address</w:t>
            </w:r>
            <w:r w:rsidRPr="008D2D08">
              <w:rPr>
                <w:rFonts w:asciiTheme="minorBidi" w:hAnsiTheme="minorBidi" w:cstheme="minorBidi"/>
                <w:sz w:val="22"/>
                <w:szCs w:val="22"/>
              </w:rPr>
              <w:t xml:space="preserve"> that are served on the supplier the person to whom the notices shall be sent to and the address shall be:</w:t>
            </w:r>
          </w:p>
          <w:p w14:paraId="7CCF9EB0" w14:textId="4A101ED7" w:rsidR="00747CB8" w:rsidRPr="008D2D08" w:rsidRDefault="00747CB8" w:rsidP="002B5515">
            <w:pPr>
              <w:pStyle w:val="BDSTextIndented"/>
              <w:rPr>
                <w:rFonts w:asciiTheme="minorBidi" w:hAnsiTheme="minorBidi" w:cstheme="minorBidi"/>
                <w:b/>
                <w:bCs/>
                <w:sz w:val="22"/>
                <w:szCs w:val="22"/>
              </w:rPr>
            </w:pPr>
            <w:r w:rsidRPr="008D2D08">
              <w:rPr>
                <w:rFonts w:asciiTheme="minorBidi" w:hAnsiTheme="minorBidi" w:cstheme="minorBidi"/>
                <w:bCs/>
                <w:i/>
                <w:iCs/>
                <w:sz w:val="22"/>
                <w:szCs w:val="22"/>
              </w:rPr>
              <w:t xml:space="preserve">[full legal name of the </w:t>
            </w:r>
            <w:r w:rsidR="00405B0F" w:rsidRPr="008D2D08">
              <w:rPr>
                <w:rFonts w:asciiTheme="minorBidi" w:hAnsiTheme="minorBidi" w:cstheme="minorBidi"/>
                <w:bCs/>
                <w:i/>
                <w:iCs/>
                <w:sz w:val="22"/>
                <w:szCs w:val="22"/>
              </w:rPr>
              <w:t>s</w:t>
            </w:r>
            <w:r w:rsidRPr="008D2D08">
              <w:rPr>
                <w:rFonts w:asciiTheme="minorBidi" w:hAnsiTheme="minorBidi" w:cstheme="minorBidi"/>
                <w:bCs/>
                <w:i/>
                <w:iCs/>
                <w:sz w:val="22"/>
                <w:szCs w:val="22"/>
              </w:rPr>
              <w:t>upplier]</w:t>
            </w:r>
            <w:r w:rsidRPr="008D2D08">
              <w:rPr>
                <w:rFonts w:asciiTheme="minorBidi" w:hAnsiTheme="minorBidi" w:cstheme="minorBidi"/>
                <w:sz w:val="22"/>
                <w:szCs w:val="22"/>
              </w:rPr>
              <w:t xml:space="preserve"> </w:t>
            </w:r>
            <w:r w:rsidRPr="008D2D08">
              <w:rPr>
                <w:rFonts w:asciiTheme="minorBidi" w:hAnsiTheme="minorBidi" w:cstheme="minorBidi"/>
                <w:sz w:val="22"/>
                <w:szCs w:val="22"/>
              </w:rPr>
              <w:br/>
              <w:t xml:space="preserve">Att.: </w:t>
            </w:r>
            <w:r w:rsidRPr="008D2D08">
              <w:rPr>
                <w:rFonts w:asciiTheme="minorBidi" w:hAnsiTheme="minorBidi" w:cstheme="minorBidi"/>
                <w:bCs/>
                <w:i/>
                <w:iCs/>
                <w:sz w:val="22"/>
                <w:szCs w:val="22"/>
              </w:rPr>
              <w:t>[title of authorized official]</w:t>
            </w:r>
            <w:r w:rsidRPr="008D2D08">
              <w:rPr>
                <w:rFonts w:asciiTheme="minorBidi" w:hAnsiTheme="minorBidi" w:cstheme="minorBidi"/>
                <w:sz w:val="22"/>
                <w:szCs w:val="22"/>
              </w:rPr>
              <w:br/>
              <w:t>Address:</w:t>
            </w:r>
            <w:r w:rsidRPr="008D2D08">
              <w:rPr>
                <w:rFonts w:asciiTheme="minorBidi" w:hAnsiTheme="minorBidi" w:cstheme="minorBidi"/>
                <w:sz w:val="22"/>
                <w:szCs w:val="22"/>
              </w:rPr>
              <w:br/>
              <w:t>E-mail:</w:t>
            </w:r>
          </w:p>
        </w:tc>
      </w:tr>
      <w:tr w:rsidR="00B53149" w:rsidRPr="008D2D08" w14:paraId="3D66B42B" w14:textId="77777777" w:rsidTr="00D93DE3">
        <w:tc>
          <w:tcPr>
            <w:tcW w:w="1832" w:type="dxa"/>
            <w:shd w:val="clear" w:color="auto" w:fill="FFFFFF"/>
          </w:tcPr>
          <w:p w14:paraId="75E7EBD3" w14:textId="77777777"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lastRenderedPageBreak/>
              <w:t>GCC 9.2</w:t>
            </w:r>
          </w:p>
        </w:tc>
        <w:tc>
          <w:tcPr>
            <w:tcW w:w="8128" w:type="dxa"/>
            <w:shd w:val="clear" w:color="auto" w:fill="FFFFFF"/>
          </w:tcPr>
          <w:p w14:paraId="5D4EF1CA" w14:textId="26D9F1FE"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Disputes arising under this contract that are not resolved by the parties in accordance with GCC sub-clause 9.1, shall be settled in accordance with the following provisions:</w:t>
            </w:r>
          </w:p>
          <w:p w14:paraId="277E1F11" w14:textId="07FF0715" w:rsidR="00747CB8" w:rsidRPr="008D2D08" w:rsidRDefault="00747CB8" w:rsidP="00C10C7E">
            <w:pPr>
              <w:pStyle w:val="BDSDefault"/>
              <w:rPr>
                <w:rFonts w:asciiTheme="minorBidi" w:hAnsiTheme="minorBidi" w:cstheme="minorBidi"/>
                <w:bCs/>
                <w:i/>
                <w:iCs/>
                <w:sz w:val="22"/>
                <w:szCs w:val="22"/>
              </w:rPr>
            </w:pPr>
          </w:p>
          <w:p w14:paraId="1A4CBA29" w14:textId="79A8ECC3" w:rsidR="007976F7" w:rsidRPr="008D2D08" w:rsidRDefault="007976F7" w:rsidP="007976F7">
            <w:pPr>
              <w:pStyle w:val="BDSDefault"/>
              <w:rPr>
                <w:rFonts w:asciiTheme="minorBidi" w:hAnsiTheme="minorBidi" w:cstheme="minorBidi"/>
                <w:b/>
                <w:bCs/>
                <w:sz w:val="22"/>
                <w:szCs w:val="22"/>
                <w:u w:val="single"/>
              </w:rPr>
            </w:pPr>
            <w:r w:rsidRPr="008D2D08">
              <w:rPr>
                <w:rFonts w:asciiTheme="minorBidi" w:hAnsiTheme="minorBidi" w:cstheme="minorBidi"/>
                <w:b/>
                <w:bCs/>
                <w:sz w:val="22"/>
                <w:szCs w:val="22"/>
                <w:u w:val="single"/>
              </w:rPr>
              <w:t>Contracts signed with international suppliers:</w:t>
            </w:r>
          </w:p>
          <w:p w14:paraId="0C8E74A4" w14:textId="2BABECFB" w:rsidR="007976F7" w:rsidRPr="008D2D08" w:rsidRDefault="007976F7" w:rsidP="007976F7">
            <w:pPr>
              <w:pStyle w:val="BDSDefault"/>
              <w:rPr>
                <w:rFonts w:asciiTheme="minorBidi" w:hAnsiTheme="minorBidi" w:cstheme="minorBidi"/>
                <w:sz w:val="22"/>
                <w:szCs w:val="22"/>
              </w:rPr>
            </w:pPr>
            <w:r w:rsidRPr="008D2D08">
              <w:rPr>
                <w:rFonts w:asciiTheme="minorBidi" w:hAnsiTheme="minorBidi" w:cstheme="minorBidi"/>
                <w:sz w:val="22"/>
                <w:szCs w:val="22"/>
              </w:rPr>
              <w:t>GCC 10.2 (a)—All disputes arising in connection with the present contract shall be finally settled under the Rules of Conciliation and Arbitration of the International Chamber of Commerce by one or more arbitrators appointed in accordance with said Rules.</w:t>
            </w:r>
          </w:p>
          <w:p w14:paraId="501D5E77" w14:textId="77777777" w:rsidR="007976F7" w:rsidRPr="008D2D08" w:rsidRDefault="007976F7" w:rsidP="007976F7">
            <w:pPr>
              <w:pStyle w:val="BDSDefault"/>
              <w:rPr>
                <w:rFonts w:asciiTheme="minorBidi" w:hAnsiTheme="minorBidi" w:cstheme="minorBidi"/>
                <w:b/>
                <w:bCs/>
                <w:sz w:val="22"/>
                <w:szCs w:val="22"/>
                <w:u w:val="single"/>
              </w:rPr>
            </w:pPr>
            <w:r w:rsidRPr="008D2D08">
              <w:rPr>
                <w:rFonts w:asciiTheme="minorBidi" w:hAnsiTheme="minorBidi" w:cstheme="minorBidi"/>
                <w:b/>
                <w:bCs/>
                <w:sz w:val="22"/>
                <w:szCs w:val="22"/>
                <w:u w:val="single"/>
              </w:rPr>
              <w:t>Contracts signed with national suppliers:</w:t>
            </w:r>
          </w:p>
          <w:p w14:paraId="389EC134" w14:textId="20D7DE95" w:rsidR="007976F7" w:rsidRPr="008D2D08" w:rsidRDefault="007976F7" w:rsidP="007976F7">
            <w:pPr>
              <w:spacing w:after="200"/>
              <w:jc w:val="both"/>
              <w:rPr>
                <w:rFonts w:asciiTheme="minorBidi" w:hAnsiTheme="minorBidi" w:cstheme="minorBidi"/>
                <w:bCs/>
                <w:i/>
                <w:iCs/>
                <w:sz w:val="22"/>
                <w:szCs w:val="22"/>
              </w:rPr>
            </w:pPr>
            <w:r w:rsidRPr="008D2D08">
              <w:rPr>
                <w:rFonts w:asciiTheme="minorBidi" w:hAnsiTheme="minorBidi" w:cstheme="minorBidi"/>
                <w:sz w:val="22"/>
                <w:szCs w:val="22"/>
              </w:rPr>
              <w:t xml:space="preserve">In case of any dispute between the two contract parties, the two parties will do their best to reach a satisfactory solution according to the contract’s terms. In the event of failure to reach a satisfactory solution for both parties, </w:t>
            </w:r>
            <w:r w:rsidR="009754CD" w:rsidRPr="008D2D08">
              <w:rPr>
                <w:rFonts w:asciiTheme="minorBidi" w:hAnsiTheme="minorBidi" w:cstheme="minorBidi"/>
                <w:sz w:val="22"/>
                <w:szCs w:val="22"/>
              </w:rPr>
              <w:t>dispute shall be submitted to competent court of Egypt in accordance with legislation of Purchaser’s country.</w:t>
            </w:r>
          </w:p>
        </w:tc>
      </w:tr>
      <w:tr w:rsidR="00B53149" w:rsidRPr="008D2D08" w14:paraId="4CCBE8DC" w14:textId="77777777" w:rsidTr="00D93DE3">
        <w:tc>
          <w:tcPr>
            <w:tcW w:w="1832" w:type="dxa"/>
            <w:shd w:val="clear" w:color="auto" w:fill="D9E2F3" w:themeFill="accent1" w:themeFillTint="33"/>
          </w:tcPr>
          <w:p w14:paraId="281AAC04" w14:textId="77777777"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t>GCC 11.1</w:t>
            </w:r>
          </w:p>
        </w:tc>
        <w:tc>
          <w:tcPr>
            <w:tcW w:w="8128" w:type="dxa"/>
            <w:shd w:val="clear" w:color="auto" w:fill="D9E2F3" w:themeFill="accent1" w:themeFillTint="33"/>
          </w:tcPr>
          <w:p w14:paraId="2245D97D" w14:textId="77777777" w:rsidR="00747CB8" w:rsidRPr="008D2D08" w:rsidRDefault="00747CB8" w:rsidP="001C47B7">
            <w:pPr>
              <w:pStyle w:val="BDSDefault"/>
              <w:rPr>
                <w:rFonts w:asciiTheme="minorBidi" w:hAnsiTheme="minorBidi" w:cstheme="minorBidi"/>
                <w:b/>
                <w:sz w:val="22"/>
                <w:szCs w:val="22"/>
              </w:rPr>
            </w:pPr>
            <w:r w:rsidRPr="008D2D08">
              <w:rPr>
                <w:rFonts w:asciiTheme="minorBidi" w:hAnsiTheme="minorBidi" w:cstheme="minorBidi"/>
                <w:b/>
                <w:sz w:val="22"/>
                <w:szCs w:val="22"/>
              </w:rPr>
              <w:t>Delivery and Documents</w:t>
            </w:r>
          </w:p>
          <w:p w14:paraId="238F5536" w14:textId="5080AB43"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For Goods supplied from outside Purchaser’s country:(</w:t>
            </w:r>
            <w:r w:rsidR="00C10C7E" w:rsidRPr="008D2D08">
              <w:rPr>
                <w:rFonts w:asciiTheme="minorBidi" w:hAnsiTheme="minorBidi" w:cstheme="minorBidi"/>
                <w:sz w:val="22"/>
                <w:szCs w:val="22"/>
              </w:rPr>
              <w:t>DAP</w:t>
            </w:r>
            <w:r w:rsidRPr="008D2D08">
              <w:rPr>
                <w:rFonts w:asciiTheme="minorBidi" w:hAnsiTheme="minorBidi" w:cstheme="minorBidi"/>
                <w:sz w:val="22"/>
                <w:szCs w:val="22"/>
              </w:rPr>
              <w:t xml:space="preserve"> terms)</w:t>
            </w:r>
          </w:p>
          <w:p w14:paraId="4CC4C74B" w14:textId="51AC61D2"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Upon shipment, the supplier shall notify the purchaser and the insurance company in writing of the full details of the shipment, including contract number, description of goods being shipped, quantity, the vessel, the bill of lading number and date, port of loading, date of shipment, port of discharge, etc. The supplier shall fax or e-mail and send by courier the following documents to the purchaser, with a copy to the insurance company:</w:t>
            </w:r>
          </w:p>
          <w:p w14:paraId="341E5772" w14:textId="30D0747B" w:rsidR="00747CB8" w:rsidRPr="008D2D08" w:rsidRDefault="00747CB8" w:rsidP="002821B1">
            <w:pPr>
              <w:pStyle w:val="BSFBulleted"/>
              <w:numPr>
                <w:ilvl w:val="0"/>
                <w:numId w:val="49"/>
              </w:numPr>
              <w:rPr>
                <w:rFonts w:asciiTheme="minorBidi" w:hAnsiTheme="minorBidi" w:cstheme="minorBidi"/>
                <w:sz w:val="22"/>
                <w:szCs w:val="22"/>
              </w:rPr>
            </w:pPr>
            <w:r w:rsidRPr="008D2D08">
              <w:rPr>
                <w:rFonts w:asciiTheme="minorBidi" w:hAnsiTheme="minorBidi" w:cstheme="minorBidi"/>
                <w:sz w:val="22"/>
                <w:szCs w:val="22"/>
              </w:rPr>
              <w:t>copies of the supplier’s invoice showing the shipped goods’ description, quantity, unit price, and total amount;</w:t>
            </w:r>
          </w:p>
          <w:p w14:paraId="0B0D8A08" w14:textId="52F32314" w:rsidR="00747CB8" w:rsidRPr="008D2D08" w:rsidRDefault="00747CB8" w:rsidP="002821B1">
            <w:pPr>
              <w:pStyle w:val="BSFBulleted"/>
              <w:numPr>
                <w:ilvl w:val="0"/>
                <w:numId w:val="49"/>
              </w:numPr>
              <w:rPr>
                <w:rFonts w:asciiTheme="minorBidi" w:hAnsiTheme="minorBidi" w:cstheme="minorBidi"/>
                <w:sz w:val="22"/>
                <w:szCs w:val="22"/>
              </w:rPr>
            </w:pPr>
            <w:r w:rsidRPr="008D2D08">
              <w:rPr>
                <w:rFonts w:asciiTheme="minorBidi" w:hAnsiTheme="minorBidi" w:cstheme="minorBidi"/>
                <w:sz w:val="22"/>
                <w:szCs w:val="22"/>
              </w:rPr>
              <w:t>original and three (3) copies of the negotiable, clean, on-board bill of lading marked “freight prepaid” and three (3) copies of non</w:t>
            </w:r>
            <w:r w:rsidR="00E52017" w:rsidRPr="008D2D08">
              <w:rPr>
                <w:rFonts w:asciiTheme="minorBidi" w:hAnsiTheme="minorBidi" w:cstheme="minorBidi"/>
                <w:sz w:val="22"/>
                <w:szCs w:val="22"/>
              </w:rPr>
              <w:t>-</w:t>
            </w:r>
            <w:r w:rsidRPr="008D2D08">
              <w:rPr>
                <w:rFonts w:asciiTheme="minorBidi" w:hAnsiTheme="minorBidi" w:cstheme="minorBidi"/>
                <w:sz w:val="22"/>
                <w:szCs w:val="22"/>
              </w:rPr>
              <w:t>negotiable bill of lading;</w:t>
            </w:r>
          </w:p>
          <w:p w14:paraId="217511AD" w14:textId="77777777" w:rsidR="00747CB8" w:rsidRPr="008D2D08" w:rsidRDefault="00747CB8" w:rsidP="002821B1">
            <w:pPr>
              <w:pStyle w:val="BSFBulleted"/>
              <w:numPr>
                <w:ilvl w:val="0"/>
                <w:numId w:val="49"/>
              </w:numPr>
              <w:rPr>
                <w:rFonts w:asciiTheme="minorBidi" w:hAnsiTheme="minorBidi" w:cstheme="minorBidi"/>
                <w:sz w:val="22"/>
                <w:szCs w:val="22"/>
              </w:rPr>
            </w:pPr>
            <w:r w:rsidRPr="008D2D08">
              <w:rPr>
                <w:rFonts w:asciiTheme="minorBidi" w:hAnsiTheme="minorBidi" w:cstheme="minorBidi"/>
                <w:sz w:val="22"/>
                <w:szCs w:val="22"/>
              </w:rPr>
              <w:t>three (3) copies of the packing list identifying contents of each package;</w:t>
            </w:r>
          </w:p>
          <w:p w14:paraId="2333D93D" w14:textId="0B421F1F" w:rsidR="00747CB8" w:rsidRPr="008D2D08" w:rsidRDefault="00747CB8" w:rsidP="002821B1">
            <w:pPr>
              <w:pStyle w:val="BSFBulleted"/>
              <w:numPr>
                <w:ilvl w:val="0"/>
                <w:numId w:val="49"/>
              </w:numPr>
              <w:rPr>
                <w:rFonts w:asciiTheme="minorBidi" w:hAnsiTheme="minorBidi" w:cstheme="minorBidi"/>
                <w:sz w:val="22"/>
                <w:szCs w:val="22"/>
              </w:rPr>
            </w:pPr>
            <w:r w:rsidRPr="008D2D08">
              <w:rPr>
                <w:rFonts w:asciiTheme="minorBidi" w:hAnsiTheme="minorBidi" w:cstheme="minorBidi"/>
                <w:sz w:val="22"/>
                <w:szCs w:val="22"/>
              </w:rPr>
              <w:t>insurance certificate, showing the purchaser as the beneficiary;</w:t>
            </w:r>
          </w:p>
          <w:p w14:paraId="1721C644" w14:textId="4BDD98A2" w:rsidR="00747CB8" w:rsidRPr="008D2D08" w:rsidRDefault="00747CB8" w:rsidP="002821B1">
            <w:pPr>
              <w:pStyle w:val="BSFBulleted"/>
              <w:numPr>
                <w:ilvl w:val="0"/>
                <w:numId w:val="49"/>
              </w:numPr>
              <w:rPr>
                <w:rFonts w:asciiTheme="minorBidi" w:hAnsiTheme="minorBidi" w:cstheme="minorBidi"/>
                <w:sz w:val="22"/>
                <w:szCs w:val="22"/>
              </w:rPr>
            </w:pPr>
            <w:r w:rsidRPr="008D2D08">
              <w:rPr>
                <w:rFonts w:asciiTheme="minorBidi" w:hAnsiTheme="minorBidi" w:cstheme="minorBidi"/>
                <w:sz w:val="22"/>
                <w:szCs w:val="22"/>
              </w:rPr>
              <w:t>manufacturer’s or supplier’s warranty certificate;</w:t>
            </w:r>
          </w:p>
          <w:p w14:paraId="05BFCEA9" w14:textId="0EDA2CFC" w:rsidR="00747CB8" w:rsidRPr="008D2D08" w:rsidRDefault="00747CB8" w:rsidP="002821B1">
            <w:pPr>
              <w:pStyle w:val="BSFBulleted"/>
              <w:numPr>
                <w:ilvl w:val="0"/>
                <w:numId w:val="49"/>
              </w:numPr>
              <w:rPr>
                <w:rFonts w:asciiTheme="minorBidi" w:hAnsiTheme="minorBidi" w:cstheme="minorBidi"/>
                <w:sz w:val="22"/>
                <w:szCs w:val="22"/>
              </w:rPr>
            </w:pPr>
            <w:r w:rsidRPr="008D2D08">
              <w:rPr>
                <w:rFonts w:asciiTheme="minorBidi" w:hAnsiTheme="minorBidi" w:cstheme="minorBidi"/>
                <w:sz w:val="22"/>
                <w:szCs w:val="22"/>
              </w:rPr>
              <w:t xml:space="preserve">inspection certificate, issued by the nominated inspection agency, and the supplier’s factory inspection report; </w:t>
            </w:r>
          </w:p>
          <w:p w14:paraId="2A67E676" w14:textId="77777777" w:rsidR="00747CB8" w:rsidRPr="008D2D08" w:rsidRDefault="00747CB8" w:rsidP="002821B1">
            <w:pPr>
              <w:pStyle w:val="BSFBulleted"/>
              <w:numPr>
                <w:ilvl w:val="0"/>
                <w:numId w:val="49"/>
              </w:numPr>
              <w:rPr>
                <w:rFonts w:asciiTheme="minorBidi" w:hAnsiTheme="minorBidi" w:cstheme="minorBidi"/>
                <w:sz w:val="22"/>
                <w:szCs w:val="22"/>
              </w:rPr>
            </w:pPr>
            <w:r w:rsidRPr="008D2D08">
              <w:rPr>
                <w:rFonts w:asciiTheme="minorBidi" w:hAnsiTheme="minorBidi" w:cstheme="minorBidi"/>
                <w:sz w:val="22"/>
                <w:szCs w:val="22"/>
              </w:rPr>
              <w:t>certificate of origin; and</w:t>
            </w:r>
          </w:p>
          <w:p w14:paraId="5CFFEA76" w14:textId="73370234" w:rsidR="00BA412D" w:rsidRPr="008D2D08" w:rsidRDefault="00BA412D" w:rsidP="00BA412D">
            <w:pPr>
              <w:pStyle w:val="BSFBulleted"/>
              <w:numPr>
                <w:ilvl w:val="0"/>
                <w:numId w:val="49"/>
              </w:numPr>
              <w:rPr>
                <w:rFonts w:asciiTheme="minorBidi" w:hAnsiTheme="minorBidi" w:cstheme="minorBidi"/>
                <w:sz w:val="22"/>
                <w:szCs w:val="22"/>
              </w:rPr>
            </w:pPr>
            <w:r w:rsidRPr="008D2D08">
              <w:rPr>
                <w:rFonts w:asciiTheme="minorBidi" w:hAnsiTheme="minorBidi" w:cstheme="minorBidi"/>
                <w:sz w:val="22"/>
                <w:szCs w:val="22"/>
              </w:rPr>
              <w:lastRenderedPageBreak/>
              <w:t xml:space="preserve">Insurance certificate covering </w:t>
            </w:r>
            <w:r w:rsidR="00780383" w:rsidRPr="008D2D08">
              <w:rPr>
                <w:rFonts w:asciiTheme="minorBidi" w:hAnsiTheme="minorBidi" w:cstheme="minorBidi"/>
                <w:sz w:val="22"/>
                <w:szCs w:val="22"/>
              </w:rPr>
              <w:t>all</w:t>
            </w:r>
            <w:r w:rsidRPr="008D2D08">
              <w:rPr>
                <w:rFonts w:asciiTheme="minorBidi" w:hAnsiTheme="minorBidi" w:cstheme="minorBidi"/>
                <w:sz w:val="22"/>
                <w:szCs w:val="22"/>
              </w:rPr>
              <w:t xml:space="preserve"> items during the delivery from the port to the final destination.</w:t>
            </w:r>
          </w:p>
          <w:p w14:paraId="74B7DDFB" w14:textId="000B045B"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The above documents shall be received by the purchaser at least one week before arrival of the goods at the port or place of arrival and, if not received, the supplier will be responsible for any consequent expenses.</w:t>
            </w:r>
          </w:p>
        </w:tc>
      </w:tr>
      <w:tr w:rsidR="00B53149" w:rsidRPr="008D2D08" w14:paraId="563B2A05" w14:textId="77777777" w:rsidTr="00D93DE3">
        <w:tc>
          <w:tcPr>
            <w:tcW w:w="1832" w:type="dxa"/>
            <w:shd w:val="clear" w:color="auto" w:fill="FFFFFF"/>
          </w:tcPr>
          <w:p w14:paraId="5A77EF63" w14:textId="77777777"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lastRenderedPageBreak/>
              <w:t>GCC 13.1</w:t>
            </w:r>
          </w:p>
          <w:p w14:paraId="3A7C3214" w14:textId="77777777" w:rsidR="00EB1C51" w:rsidRPr="008D2D08" w:rsidRDefault="00EB1C51" w:rsidP="001C47B7">
            <w:pPr>
              <w:pStyle w:val="BDSHeading"/>
              <w:rPr>
                <w:rFonts w:asciiTheme="minorBidi" w:hAnsiTheme="minorBidi" w:cstheme="minorBidi"/>
                <w:sz w:val="22"/>
                <w:szCs w:val="22"/>
              </w:rPr>
            </w:pPr>
          </w:p>
          <w:p w14:paraId="72E582CE" w14:textId="77777777" w:rsidR="00EB1C51" w:rsidRPr="008D2D08" w:rsidRDefault="00EB1C51" w:rsidP="001C47B7">
            <w:pPr>
              <w:pStyle w:val="BDSHeading"/>
              <w:rPr>
                <w:rFonts w:asciiTheme="minorBidi" w:hAnsiTheme="minorBidi" w:cstheme="minorBidi"/>
                <w:sz w:val="22"/>
                <w:szCs w:val="22"/>
              </w:rPr>
            </w:pPr>
          </w:p>
          <w:p w14:paraId="0EDA2F9A" w14:textId="77777777" w:rsidR="00EB1C51" w:rsidRPr="008D2D08" w:rsidRDefault="00EB1C51" w:rsidP="001C47B7">
            <w:pPr>
              <w:pStyle w:val="BDSHeading"/>
              <w:rPr>
                <w:rFonts w:asciiTheme="minorBidi" w:hAnsiTheme="minorBidi" w:cstheme="minorBidi"/>
                <w:sz w:val="22"/>
                <w:szCs w:val="22"/>
              </w:rPr>
            </w:pPr>
          </w:p>
          <w:p w14:paraId="3C81C7E0" w14:textId="77777777" w:rsidR="00EB1C51" w:rsidRPr="008D2D08" w:rsidRDefault="00EB1C51" w:rsidP="001C47B7">
            <w:pPr>
              <w:pStyle w:val="BDSHeading"/>
              <w:rPr>
                <w:rFonts w:asciiTheme="minorBidi" w:hAnsiTheme="minorBidi" w:cstheme="minorBidi"/>
                <w:sz w:val="22"/>
                <w:szCs w:val="22"/>
              </w:rPr>
            </w:pPr>
          </w:p>
          <w:p w14:paraId="65659E35" w14:textId="77777777" w:rsidR="00EB1C51" w:rsidRPr="008D2D08" w:rsidRDefault="00EB1C51" w:rsidP="001C47B7">
            <w:pPr>
              <w:pStyle w:val="BDSHeading"/>
              <w:rPr>
                <w:rFonts w:asciiTheme="minorBidi" w:hAnsiTheme="minorBidi" w:cstheme="minorBidi"/>
                <w:sz w:val="22"/>
                <w:szCs w:val="22"/>
              </w:rPr>
            </w:pPr>
          </w:p>
          <w:p w14:paraId="7BD98165" w14:textId="134D1997" w:rsidR="00EB1C51" w:rsidRPr="008D2D08" w:rsidRDefault="00EB1C51" w:rsidP="001C47B7">
            <w:pPr>
              <w:pStyle w:val="BDSHeading"/>
              <w:rPr>
                <w:rFonts w:asciiTheme="minorBidi" w:hAnsiTheme="minorBidi" w:cstheme="minorBidi"/>
                <w:sz w:val="22"/>
                <w:szCs w:val="22"/>
              </w:rPr>
            </w:pPr>
          </w:p>
          <w:p w14:paraId="0FDB5F98" w14:textId="77777777" w:rsidR="00EB1C51" w:rsidRPr="008D2D08" w:rsidRDefault="00EB1C51" w:rsidP="001C47B7">
            <w:pPr>
              <w:pStyle w:val="BDSHeading"/>
              <w:rPr>
                <w:rFonts w:asciiTheme="minorBidi" w:hAnsiTheme="minorBidi" w:cstheme="minorBidi"/>
                <w:sz w:val="22"/>
                <w:szCs w:val="22"/>
              </w:rPr>
            </w:pPr>
          </w:p>
          <w:p w14:paraId="2A3FAB3D" w14:textId="77777777" w:rsidR="00EB1C51" w:rsidRPr="008D2D08" w:rsidRDefault="00EB1C51" w:rsidP="001C47B7">
            <w:pPr>
              <w:pStyle w:val="BDSHeading"/>
              <w:rPr>
                <w:rFonts w:asciiTheme="minorBidi" w:hAnsiTheme="minorBidi" w:cstheme="minorBidi"/>
                <w:sz w:val="22"/>
                <w:szCs w:val="22"/>
              </w:rPr>
            </w:pPr>
          </w:p>
          <w:p w14:paraId="78CA2AAD" w14:textId="77777777" w:rsidR="00EB1C51" w:rsidRPr="008D2D08" w:rsidRDefault="00EB1C51" w:rsidP="001C47B7">
            <w:pPr>
              <w:pStyle w:val="BDSHeading"/>
              <w:rPr>
                <w:rFonts w:asciiTheme="minorBidi" w:hAnsiTheme="minorBidi" w:cstheme="minorBidi"/>
                <w:sz w:val="22"/>
                <w:szCs w:val="22"/>
              </w:rPr>
            </w:pPr>
          </w:p>
          <w:p w14:paraId="47781CE7" w14:textId="77777777" w:rsidR="00EB1C51" w:rsidRPr="008D2D08" w:rsidRDefault="00EB1C51" w:rsidP="001C47B7">
            <w:pPr>
              <w:pStyle w:val="BDSHeading"/>
              <w:rPr>
                <w:rFonts w:asciiTheme="minorBidi" w:hAnsiTheme="minorBidi" w:cstheme="minorBidi"/>
                <w:sz w:val="22"/>
                <w:szCs w:val="22"/>
              </w:rPr>
            </w:pPr>
          </w:p>
          <w:p w14:paraId="03F9D32D" w14:textId="49FC5FB0" w:rsidR="00EB1C51" w:rsidRPr="008D2D08" w:rsidRDefault="00EB1C51" w:rsidP="001C47B7">
            <w:pPr>
              <w:pStyle w:val="BDSHeading"/>
              <w:rPr>
                <w:rFonts w:asciiTheme="minorBidi" w:hAnsiTheme="minorBidi" w:cstheme="minorBidi"/>
                <w:sz w:val="22"/>
                <w:szCs w:val="22"/>
              </w:rPr>
            </w:pPr>
          </w:p>
          <w:p w14:paraId="71EFCD7C" w14:textId="77777777" w:rsidR="00484AE4" w:rsidRPr="008D2D08" w:rsidRDefault="00484AE4" w:rsidP="001C47B7">
            <w:pPr>
              <w:pStyle w:val="BDSHeading"/>
              <w:rPr>
                <w:rFonts w:asciiTheme="minorBidi" w:hAnsiTheme="minorBidi" w:cstheme="minorBidi"/>
                <w:sz w:val="22"/>
                <w:szCs w:val="22"/>
              </w:rPr>
            </w:pPr>
          </w:p>
          <w:p w14:paraId="45B1115E" w14:textId="4E9520D3" w:rsidR="00EB1C51" w:rsidRPr="008D2D08" w:rsidRDefault="00EB1C51" w:rsidP="001C47B7">
            <w:pPr>
              <w:pStyle w:val="BDSHeading"/>
              <w:rPr>
                <w:rFonts w:asciiTheme="minorBidi" w:hAnsiTheme="minorBidi" w:cstheme="minorBidi"/>
                <w:sz w:val="22"/>
                <w:szCs w:val="22"/>
              </w:rPr>
            </w:pPr>
            <w:r w:rsidRPr="008D2D08">
              <w:rPr>
                <w:rFonts w:asciiTheme="minorBidi" w:hAnsiTheme="minorBidi" w:cstheme="minorBidi"/>
                <w:sz w:val="22"/>
                <w:szCs w:val="22"/>
              </w:rPr>
              <w:t>GCC 13.2</w:t>
            </w:r>
          </w:p>
        </w:tc>
        <w:tc>
          <w:tcPr>
            <w:tcW w:w="8128" w:type="dxa"/>
            <w:shd w:val="clear" w:color="auto" w:fill="FFFFFF"/>
          </w:tcPr>
          <w:p w14:paraId="34F42DFF" w14:textId="7729652C" w:rsidR="00747CB8" w:rsidRPr="008D2D08" w:rsidRDefault="00747CB8" w:rsidP="00747CB8">
            <w:pPr>
              <w:pStyle w:val="BDSDefault"/>
              <w:rPr>
                <w:rFonts w:asciiTheme="minorBidi" w:hAnsiTheme="minorBidi" w:cstheme="minorBidi"/>
                <w:sz w:val="22"/>
                <w:szCs w:val="22"/>
              </w:rPr>
            </w:pPr>
            <w:r w:rsidRPr="008D2D08">
              <w:rPr>
                <w:rFonts w:asciiTheme="minorBidi" w:hAnsiTheme="minorBidi" w:cstheme="minorBidi"/>
                <w:sz w:val="22"/>
                <w:szCs w:val="22"/>
              </w:rPr>
              <w:t xml:space="preserve">The contract price is </w:t>
            </w:r>
            <w:r w:rsidRPr="008D2D08">
              <w:rPr>
                <w:rFonts w:asciiTheme="minorBidi" w:hAnsiTheme="minorBidi" w:cstheme="minorBidi"/>
                <w:bCs/>
                <w:i/>
                <w:iCs/>
                <w:sz w:val="22"/>
                <w:szCs w:val="22"/>
              </w:rPr>
              <w:t>[insert amount]</w:t>
            </w:r>
            <w:r w:rsidRPr="008D2D08">
              <w:rPr>
                <w:rFonts w:asciiTheme="minorBidi" w:hAnsiTheme="minorBidi" w:cstheme="minorBidi"/>
                <w:sz w:val="22"/>
                <w:szCs w:val="22"/>
              </w:rPr>
              <w:t xml:space="preserve"> United States Dollars.</w:t>
            </w:r>
          </w:p>
          <w:p w14:paraId="16956A3A" w14:textId="15614D9A"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O</w:t>
            </w:r>
            <w:r w:rsidR="00405B0F" w:rsidRPr="008D2D08">
              <w:rPr>
                <w:rFonts w:asciiTheme="minorBidi" w:hAnsiTheme="minorBidi" w:cstheme="minorBidi"/>
                <w:sz w:val="22"/>
                <w:szCs w:val="22"/>
              </w:rPr>
              <w:t>r</w:t>
            </w:r>
          </w:p>
          <w:p w14:paraId="7D18FDB2" w14:textId="66E60AC8"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The contract price is:</w:t>
            </w:r>
          </w:p>
          <w:p w14:paraId="42C99292" w14:textId="77777777"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bCs/>
                <w:i/>
                <w:iCs/>
                <w:sz w:val="22"/>
                <w:szCs w:val="22"/>
              </w:rPr>
              <w:t>[insert amount]</w:t>
            </w:r>
            <w:r w:rsidRPr="008D2D08">
              <w:rPr>
                <w:rFonts w:asciiTheme="minorBidi" w:hAnsiTheme="minorBidi" w:cstheme="minorBidi"/>
                <w:sz w:val="22"/>
                <w:szCs w:val="22"/>
              </w:rPr>
              <w:t xml:space="preserve"> United States Dollars </w:t>
            </w:r>
          </w:p>
          <w:p w14:paraId="4A08BD16" w14:textId="77777777"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 xml:space="preserve">and </w:t>
            </w:r>
          </w:p>
          <w:p w14:paraId="4C4ACADC" w14:textId="77777777" w:rsidR="00747CB8" w:rsidRPr="008D2D08" w:rsidRDefault="00747CB8" w:rsidP="001C47B7">
            <w:pPr>
              <w:pStyle w:val="BDSDefault"/>
              <w:rPr>
                <w:rFonts w:asciiTheme="minorBidi" w:hAnsiTheme="minorBidi" w:cstheme="minorBidi"/>
                <w:bCs/>
                <w:i/>
                <w:iCs/>
                <w:sz w:val="22"/>
                <w:szCs w:val="22"/>
              </w:rPr>
            </w:pPr>
            <w:r w:rsidRPr="008D2D08">
              <w:rPr>
                <w:rFonts w:asciiTheme="minorBidi" w:hAnsiTheme="minorBidi" w:cstheme="minorBidi"/>
                <w:bCs/>
                <w:i/>
                <w:iCs/>
                <w:sz w:val="22"/>
                <w:szCs w:val="22"/>
              </w:rPr>
              <w:t>[insert amount] [local currency]</w:t>
            </w:r>
          </w:p>
          <w:p w14:paraId="6C5539E7" w14:textId="50EAC0A5"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O</w:t>
            </w:r>
            <w:r w:rsidR="00405B0F" w:rsidRPr="008D2D08">
              <w:rPr>
                <w:rFonts w:asciiTheme="minorBidi" w:hAnsiTheme="minorBidi" w:cstheme="minorBidi"/>
                <w:sz w:val="22"/>
                <w:szCs w:val="22"/>
              </w:rPr>
              <w:t>r</w:t>
            </w:r>
          </w:p>
          <w:p w14:paraId="1C9B46E9" w14:textId="3E626605" w:rsidR="00747CB8" w:rsidRPr="008D2D08" w:rsidRDefault="00FC2E44" w:rsidP="00FC2E44">
            <w:pPr>
              <w:pStyle w:val="BDSDefault"/>
              <w:rPr>
                <w:rFonts w:asciiTheme="minorBidi" w:hAnsiTheme="minorBidi" w:cstheme="minorBidi"/>
                <w:sz w:val="22"/>
                <w:szCs w:val="22"/>
              </w:rPr>
            </w:pPr>
            <w:r w:rsidRPr="008D2D08">
              <w:rPr>
                <w:rFonts w:asciiTheme="minorBidi" w:hAnsiTheme="minorBidi" w:cstheme="minorBidi"/>
                <w:sz w:val="22"/>
                <w:szCs w:val="22"/>
              </w:rPr>
              <w:t>The c</w:t>
            </w:r>
            <w:r w:rsidR="00747CB8" w:rsidRPr="008D2D08">
              <w:rPr>
                <w:rFonts w:asciiTheme="minorBidi" w:hAnsiTheme="minorBidi" w:cstheme="minorBidi"/>
                <w:sz w:val="22"/>
                <w:szCs w:val="22"/>
              </w:rPr>
              <w:t xml:space="preserve">ontract </w:t>
            </w:r>
            <w:r w:rsidRPr="008D2D08">
              <w:rPr>
                <w:rFonts w:asciiTheme="minorBidi" w:hAnsiTheme="minorBidi" w:cstheme="minorBidi"/>
                <w:sz w:val="22"/>
                <w:szCs w:val="22"/>
              </w:rPr>
              <w:t>p</w:t>
            </w:r>
            <w:r w:rsidR="00747CB8" w:rsidRPr="008D2D08">
              <w:rPr>
                <w:rFonts w:asciiTheme="minorBidi" w:hAnsiTheme="minorBidi" w:cstheme="minorBidi"/>
                <w:sz w:val="22"/>
                <w:szCs w:val="22"/>
              </w:rPr>
              <w:t xml:space="preserve">rice is </w:t>
            </w:r>
            <w:r w:rsidR="00747CB8" w:rsidRPr="008D2D08">
              <w:rPr>
                <w:rFonts w:asciiTheme="minorBidi" w:hAnsiTheme="minorBidi" w:cstheme="minorBidi"/>
                <w:bCs/>
                <w:i/>
                <w:iCs/>
                <w:sz w:val="22"/>
                <w:szCs w:val="22"/>
              </w:rPr>
              <w:t>[insert amount] [local currency]</w:t>
            </w:r>
          </w:p>
          <w:p w14:paraId="0BFC1304" w14:textId="77777777" w:rsidR="00747CB8" w:rsidRPr="008D2D08" w:rsidRDefault="00747CB8" w:rsidP="001C47B7">
            <w:pPr>
              <w:pStyle w:val="BDSDefault"/>
              <w:rPr>
                <w:rFonts w:asciiTheme="minorBidi" w:hAnsiTheme="minorBidi" w:cstheme="minorBidi"/>
                <w:bCs/>
                <w:i/>
                <w:sz w:val="22"/>
                <w:szCs w:val="22"/>
              </w:rPr>
            </w:pPr>
            <w:r w:rsidRPr="008D2D08">
              <w:rPr>
                <w:rFonts w:asciiTheme="minorBidi" w:hAnsiTheme="minorBidi" w:cstheme="minorBidi"/>
                <w:bCs/>
                <w:i/>
                <w:sz w:val="22"/>
                <w:szCs w:val="22"/>
              </w:rPr>
              <w:t>[Note: delete whichever among the above that are not appropriate]</w:t>
            </w:r>
          </w:p>
          <w:p w14:paraId="60724709" w14:textId="77777777"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The accounts are:</w:t>
            </w:r>
          </w:p>
          <w:p w14:paraId="1B1C0228" w14:textId="77777777" w:rsidR="00747CB8" w:rsidRPr="008D2D08" w:rsidRDefault="00747CB8" w:rsidP="001C47B7">
            <w:pPr>
              <w:pStyle w:val="BDSDefault"/>
              <w:rPr>
                <w:rFonts w:asciiTheme="minorBidi" w:hAnsiTheme="minorBidi" w:cstheme="minorBidi"/>
                <w:bCs/>
                <w:i/>
                <w:iCs/>
                <w:sz w:val="22"/>
                <w:szCs w:val="22"/>
              </w:rPr>
            </w:pPr>
            <w:r w:rsidRPr="008D2D08">
              <w:rPr>
                <w:rFonts w:asciiTheme="minorBidi" w:hAnsiTheme="minorBidi" w:cstheme="minorBidi"/>
                <w:sz w:val="22"/>
                <w:szCs w:val="22"/>
              </w:rPr>
              <w:t xml:space="preserve">For US Dollars: </w:t>
            </w:r>
            <w:r w:rsidRPr="008D2D08">
              <w:rPr>
                <w:rFonts w:asciiTheme="minorBidi" w:hAnsiTheme="minorBidi" w:cstheme="minorBidi"/>
                <w:bCs/>
                <w:i/>
                <w:iCs/>
                <w:sz w:val="22"/>
                <w:szCs w:val="22"/>
              </w:rPr>
              <w:t>[insert account number]</w:t>
            </w:r>
          </w:p>
          <w:p w14:paraId="1C8B82DD" w14:textId="266A74BB" w:rsidR="00747CB8" w:rsidRPr="008D2D08" w:rsidRDefault="00E12AC3" w:rsidP="001C47B7">
            <w:pPr>
              <w:pStyle w:val="BDSDefault"/>
              <w:rPr>
                <w:rFonts w:asciiTheme="minorBidi" w:hAnsiTheme="minorBidi" w:cstheme="minorBidi"/>
                <w:b/>
                <w:sz w:val="22"/>
                <w:szCs w:val="22"/>
              </w:rPr>
            </w:pPr>
            <w:r w:rsidRPr="008D2D08">
              <w:rPr>
                <w:rFonts w:asciiTheme="minorBidi" w:hAnsiTheme="minorBidi" w:cstheme="minorBidi"/>
                <w:sz w:val="22"/>
                <w:szCs w:val="22"/>
              </w:rPr>
              <w:t>For local c</w:t>
            </w:r>
            <w:r w:rsidR="00747CB8" w:rsidRPr="008D2D08">
              <w:rPr>
                <w:rFonts w:asciiTheme="minorBidi" w:hAnsiTheme="minorBidi" w:cstheme="minorBidi"/>
                <w:sz w:val="22"/>
                <w:szCs w:val="22"/>
              </w:rPr>
              <w:t xml:space="preserve">urrency: </w:t>
            </w:r>
            <w:r w:rsidR="00747CB8" w:rsidRPr="008D2D08">
              <w:rPr>
                <w:rFonts w:asciiTheme="minorBidi" w:hAnsiTheme="minorBidi" w:cstheme="minorBidi"/>
                <w:bCs/>
                <w:i/>
                <w:iCs/>
                <w:sz w:val="22"/>
                <w:szCs w:val="22"/>
              </w:rPr>
              <w:t>[insert account number]</w:t>
            </w:r>
          </w:p>
          <w:p w14:paraId="128117A0" w14:textId="77777777" w:rsidR="00EB1C51" w:rsidRPr="008D2D08" w:rsidRDefault="00EB1C51" w:rsidP="001C47B7">
            <w:pPr>
              <w:pStyle w:val="BDSDefault"/>
              <w:rPr>
                <w:rFonts w:asciiTheme="minorBidi" w:hAnsiTheme="minorBidi" w:cstheme="minorBidi"/>
                <w:sz w:val="22"/>
                <w:szCs w:val="22"/>
              </w:rPr>
            </w:pPr>
          </w:p>
          <w:p w14:paraId="2F2812F5" w14:textId="44B29814" w:rsidR="00747CB8" w:rsidRPr="008D2D08" w:rsidRDefault="00942C02" w:rsidP="001C47B7">
            <w:pPr>
              <w:pStyle w:val="BDSDefault"/>
              <w:rPr>
                <w:rFonts w:asciiTheme="minorBidi" w:hAnsiTheme="minorBidi" w:cstheme="minorBidi"/>
                <w:sz w:val="22"/>
                <w:szCs w:val="22"/>
              </w:rPr>
            </w:pPr>
            <w:r w:rsidRPr="008D2D08">
              <w:rPr>
                <w:rFonts w:asciiTheme="minorBidi" w:hAnsiTheme="minorBidi" w:cstheme="minorBidi"/>
                <w:sz w:val="22"/>
                <w:szCs w:val="22"/>
              </w:rPr>
              <w:t>The prices charged for the goods delivered and related s</w:t>
            </w:r>
            <w:r w:rsidR="00747CB8" w:rsidRPr="008D2D08">
              <w:rPr>
                <w:rFonts w:asciiTheme="minorBidi" w:hAnsiTheme="minorBidi" w:cstheme="minorBidi"/>
                <w:sz w:val="22"/>
                <w:szCs w:val="22"/>
              </w:rPr>
              <w:t>ervices performed shall not be adjustable.</w:t>
            </w:r>
          </w:p>
          <w:p w14:paraId="7861AD1D" w14:textId="39ADA923" w:rsidR="00747CB8" w:rsidRPr="008D2D08" w:rsidRDefault="00747CB8" w:rsidP="001C47B7">
            <w:pPr>
              <w:pStyle w:val="BDSDefault"/>
              <w:rPr>
                <w:rFonts w:asciiTheme="minorBidi" w:hAnsiTheme="minorBidi" w:cstheme="minorBidi"/>
                <w:sz w:val="22"/>
                <w:szCs w:val="22"/>
              </w:rPr>
            </w:pPr>
          </w:p>
        </w:tc>
      </w:tr>
      <w:tr w:rsidR="00B53149" w:rsidRPr="008D2D08" w14:paraId="2158E1B4" w14:textId="77777777" w:rsidTr="00D93DE3">
        <w:tc>
          <w:tcPr>
            <w:tcW w:w="1832" w:type="dxa"/>
            <w:shd w:val="clear" w:color="auto" w:fill="D9E2F3" w:themeFill="accent1" w:themeFillTint="33"/>
          </w:tcPr>
          <w:p w14:paraId="36C7DEA7" w14:textId="77777777"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t>GCC 14.1</w:t>
            </w:r>
          </w:p>
        </w:tc>
        <w:tc>
          <w:tcPr>
            <w:tcW w:w="8128" w:type="dxa"/>
            <w:shd w:val="clear" w:color="auto" w:fill="D9E2F3" w:themeFill="accent1" w:themeFillTint="33"/>
          </w:tcPr>
          <w:p w14:paraId="4B439768" w14:textId="78B347FE" w:rsidR="00747CB8" w:rsidRPr="008D2D08" w:rsidRDefault="00747CB8" w:rsidP="001C47B7">
            <w:pPr>
              <w:suppressAutoHyphens/>
              <w:spacing w:before="120"/>
              <w:jc w:val="both"/>
              <w:rPr>
                <w:rFonts w:asciiTheme="minorBidi" w:hAnsiTheme="minorBidi" w:cstheme="minorBidi"/>
                <w:sz w:val="22"/>
                <w:szCs w:val="22"/>
              </w:rPr>
            </w:pPr>
            <w:r w:rsidRPr="008D2D08">
              <w:rPr>
                <w:rFonts w:asciiTheme="minorBidi" w:hAnsiTheme="minorBidi" w:cstheme="minorBidi"/>
                <w:sz w:val="22"/>
                <w:szCs w:val="22"/>
              </w:rPr>
              <w:t>The method and condition</w:t>
            </w:r>
            <w:r w:rsidR="00942C02" w:rsidRPr="008D2D08">
              <w:rPr>
                <w:rFonts w:asciiTheme="minorBidi" w:hAnsiTheme="minorBidi" w:cstheme="minorBidi"/>
                <w:sz w:val="22"/>
                <w:szCs w:val="22"/>
              </w:rPr>
              <w:t>s of payment to be made to the s</w:t>
            </w:r>
            <w:r w:rsidRPr="008D2D08">
              <w:rPr>
                <w:rFonts w:asciiTheme="minorBidi" w:hAnsiTheme="minorBidi" w:cstheme="minorBidi"/>
                <w:sz w:val="22"/>
                <w:szCs w:val="22"/>
              </w:rPr>
              <w:t xml:space="preserve">upplier under this </w:t>
            </w:r>
            <w:r w:rsidR="00942C02" w:rsidRPr="008D2D08">
              <w:rPr>
                <w:rFonts w:asciiTheme="minorBidi" w:hAnsiTheme="minorBidi" w:cstheme="minorBidi"/>
                <w:sz w:val="22"/>
                <w:szCs w:val="22"/>
              </w:rPr>
              <w:t>c</w:t>
            </w:r>
            <w:r w:rsidRPr="008D2D08">
              <w:rPr>
                <w:rFonts w:asciiTheme="minorBidi" w:hAnsiTheme="minorBidi" w:cstheme="minorBidi"/>
                <w:sz w:val="22"/>
                <w:szCs w:val="22"/>
              </w:rPr>
              <w:t>ontract shall be as follows:</w:t>
            </w:r>
          </w:p>
          <w:p w14:paraId="7B144DFD" w14:textId="0EA76E65" w:rsidR="00747CB8" w:rsidRPr="008D2D08" w:rsidRDefault="00747CB8" w:rsidP="001C47B7">
            <w:pPr>
              <w:tabs>
                <w:tab w:val="left" w:pos="1080"/>
              </w:tabs>
              <w:suppressAutoHyphens/>
              <w:spacing w:before="120"/>
              <w:ind w:left="432" w:hanging="450"/>
              <w:jc w:val="both"/>
              <w:rPr>
                <w:rFonts w:asciiTheme="minorBidi" w:hAnsiTheme="minorBidi" w:cstheme="minorBidi"/>
                <w:sz w:val="22"/>
                <w:szCs w:val="22"/>
              </w:rPr>
            </w:pPr>
            <w:r w:rsidRPr="008D2D08">
              <w:rPr>
                <w:rFonts w:asciiTheme="minorBidi" w:hAnsiTheme="minorBidi" w:cstheme="minorBidi"/>
                <w:sz w:val="22"/>
                <w:szCs w:val="22"/>
              </w:rPr>
              <w:t>(i)</w:t>
            </w:r>
            <w:r w:rsidRPr="008D2D08">
              <w:rPr>
                <w:rFonts w:asciiTheme="minorBidi" w:hAnsiTheme="minorBidi" w:cstheme="minorBidi"/>
                <w:b/>
                <w:sz w:val="22"/>
                <w:szCs w:val="22"/>
              </w:rPr>
              <w:tab/>
            </w:r>
            <w:r w:rsidR="00DC392F" w:rsidRPr="008D2D08">
              <w:rPr>
                <w:rFonts w:asciiTheme="minorBidi" w:hAnsiTheme="minorBidi" w:cstheme="minorBidi"/>
                <w:bCs/>
                <w:sz w:val="22"/>
                <w:szCs w:val="22"/>
              </w:rPr>
              <w:t>Advance p</w:t>
            </w:r>
            <w:r w:rsidRPr="008D2D08">
              <w:rPr>
                <w:rFonts w:asciiTheme="minorBidi" w:hAnsiTheme="minorBidi" w:cstheme="minorBidi"/>
                <w:bCs/>
                <w:sz w:val="22"/>
                <w:szCs w:val="22"/>
              </w:rPr>
              <w:t>ayment:</w:t>
            </w:r>
            <w:r w:rsidRPr="008D2D08">
              <w:rPr>
                <w:rFonts w:asciiTheme="minorBidi" w:hAnsiTheme="minorBidi" w:cstheme="minorBidi"/>
                <w:b/>
                <w:sz w:val="22"/>
                <w:szCs w:val="22"/>
              </w:rPr>
              <w:t xml:space="preserve"> </w:t>
            </w:r>
            <w:r w:rsidR="003464B4" w:rsidRPr="008D2D08">
              <w:rPr>
                <w:rFonts w:asciiTheme="minorBidi" w:hAnsiTheme="minorBidi" w:cstheme="minorBidi"/>
                <w:sz w:val="22"/>
                <w:szCs w:val="22"/>
              </w:rPr>
              <w:t>Twenty</w:t>
            </w:r>
            <w:r w:rsidRPr="008D2D08">
              <w:rPr>
                <w:rFonts w:asciiTheme="minorBidi" w:hAnsiTheme="minorBidi" w:cstheme="minorBidi"/>
                <w:sz w:val="22"/>
                <w:szCs w:val="22"/>
              </w:rPr>
              <w:t xml:space="preserve"> (</w:t>
            </w:r>
            <w:r w:rsidR="003464B4" w:rsidRPr="008D2D08">
              <w:rPr>
                <w:rFonts w:asciiTheme="minorBidi" w:hAnsiTheme="minorBidi" w:cstheme="minorBidi"/>
                <w:sz w:val="22"/>
                <w:szCs w:val="22"/>
              </w:rPr>
              <w:t>20</w:t>
            </w:r>
            <w:r w:rsidRPr="008D2D08">
              <w:rPr>
                <w:rFonts w:asciiTheme="minorBidi" w:hAnsiTheme="minorBidi" w:cstheme="minorBidi"/>
                <w:sz w:val="22"/>
                <w:szCs w:val="22"/>
              </w:rPr>
              <w:t xml:space="preserve">) percent of the </w:t>
            </w:r>
            <w:r w:rsidR="00942C02" w:rsidRPr="008D2D08">
              <w:rPr>
                <w:rFonts w:asciiTheme="minorBidi" w:hAnsiTheme="minorBidi" w:cstheme="minorBidi"/>
                <w:sz w:val="22"/>
                <w:szCs w:val="22"/>
              </w:rPr>
              <w:t xml:space="preserve">contract price shall be paid within thirty (30) days of signing of the contract, and upon submission of claim and a bank guarantee </w:t>
            </w:r>
            <w:r w:rsidR="00A46095" w:rsidRPr="008D2D08">
              <w:rPr>
                <w:rFonts w:asciiTheme="minorBidi" w:hAnsiTheme="minorBidi" w:cstheme="minorBidi"/>
                <w:sz w:val="22"/>
                <w:szCs w:val="22"/>
              </w:rPr>
              <w:t>(the format should be accepted by the Central Bank of Egypt</w:t>
            </w:r>
            <w:r w:rsidR="007976F7" w:rsidRPr="008D2D08">
              <w:rPr>
                <w:rFonts w:asciiTheme="minorBidi" w:hAnsiTheme="minorBidi" w:cstheme="minorBidi"/>
                <w:sz w:val="22"/>
                <w:szCs w:val="22"/>
              </w:rPr>
              <w:t xml:space="preserve"> </w:t>
            </w:r>
            <w:r w:rsidR="00444358" w:rsidRPr="008D2D08">
              <w:rPr>
                <w:rFonts w:asciiTheme="minorBidi" w:hAnsiTheme="minorBidi" w:cstheme="minorBidi"/>
                <w:sz w:val="22"/>
                <w:szCs w:val="22"/>
              </w:rPr>
              <w:t xml:space="preserve">or the </w:t>
            </w:r>
            <w:r w:rsidR="007976F7" w:rsidRPr="008D2D08">
              <w:rPr>
                <w:rFonts w:asciiTheme="minorBidi" w:hAnsiTheme="minorBidi" w:cstheme="minorBidi"/>
                <w:sz w:val="22"/>
                <w:szCs w:val="22"/>
              </w:rPr>
              <w:t>template</w:t>
            </w:r>
            <w:r w:rsidR="00444358" w:rsidRPr="008D2D08">
              <w:rPr>
                <w:rFonts w:asciiTheme="minorBidi" w:hAnsiTheme="minorBidi" w:cstheme="minorBidi"/>
                <w:sz w:val="22"/>
                <w:szCs w:val="22"/>
              </w:rPr>
              <w:t xml:space="preserve"> in section VIII</w:t>
            </w:r>
            <w:r w:rsidR="00A46095" w:rsidRPr="008D2D08">
              <w:rPr>
                <w:rFonts w:asciiTheme="minorBidi" w:hAnsiTheme="minorBidi" w:cstheme="minorBidi"/>
                <w:sz w:val="22"/>
                <w:szCs w:val="22"/>
              </w:rPr>
              <w:t xml:space="preserve">) </w:t>
            </w:r>
            <w:r w:rsidR="00942C02" w:rsidRPr="008D2D08">
              <w:rPr>
                <w:rFonts w:asciiTheme="minorBidi" w:hAnsiTheme="minorBidi" w:cstheme="minorBidi"/>
                <w:sz w:val="22"/>
                <w:szCs w:val="22"/>
              </w:rPr>
              <w:t xml:space="preserve">for equivalent amount valid until the goods are delivered </w:t>
            </w:r>
            <w:r w:rsidR="00AB1BF6" w:rsidRPr="008D2D08">
              <w:rPr>
                <w:rFonts w:asciiTheme="minorBidi" w:hAnsiTheme="minorBidi" w:cstheme="minorBidi"/>
                <w:sz w:val="22"/>
                <w:szCs w:val="22"/>
              </w:rPr>
              <w:t>and, in the form,</w:t>
            </w:r>
            <w:r w:rsidR="00942C02" w:rsidRPr="008D2D08">
              <w:rPr>
                <w:rFonts w:asciiTheme="minorBidi" w:hAnsiTheme="minorBidi" w:cstheme="minorBidi"/>
                <w:sz w:val="22"/>
                <w:szCs w:val="22"/>
              </w:rPr>
              <w:t xml:space="preserve"> provided in the bidding documents or another form acceptable to the purchaser.</w:t>
            </w:r>
          </w:p>
          <w:p w14:paraId="5500E19D" w14:textId="3EDD31CA" w:rsidR="00747CB8" w:rsidRPr="008D2D08" w:rsidRDefault="00747CB8" w:rsidP="001C47B7">
            <w:pPr>
              <w:tabs>
                <w:tab w:val="left" w:pos="1080"/>
              </w:tabs>
              <w:suppressAutoHyphens/>
              <w:spacing w:before="120"/>
              <w:ind w:left="432" w:hanging="450"/>
              <w:jc w:val="both"/>
              <w:rPr>
                <w:rFonts w:asciiTheme="minorBidi" w:hAnsiTheme="minorBidi" w:cstheme="minorBidi"/>
                <w:sz w:val="22"/>
                <w:szCs w:val="22"/>
              </w:rPr>
            </w:pPr>
            <w:r w:rsidRPr="008D2D08">
              <w:rPr>
                <w:rFonts w:asciiTheme="minorBidi" w:hAnsiTheme="minorBidi" w:cstheme="minorBidi"/>
                <w:sz w:val="22"/>
                <w:szCs w:val="22"/>
              </w:rPr>
              <w:br w:type="page"/>
              <w:t>(ii)</w:t>
            </w:r>
            <w:r w:rsidRPr="008D2D08">
              <w:rPr>
                <w:rFonts w:asciiTheme="minorBidi" w:hAnsiTheme="minorBidi" w:cstheme="minorBidi"/>
                <w:b/>
                <w:sz w:val="22"/>
                <w:szCs w:val="22"/>
              </w:rPr>
              <w:tab/>
            </w:r>
            <w:r w:rsidR="00DC392F" w:rsidRPr="008D2D08">
              <w:rPr>
                <w:rFonts w:asciiTheme="minorBidi" w:hAnsiTheme="minorBidi" w:cstheme="minorBidi"/>
                <w:bCs/>
                <w:sz w:val="22"/>
                <w:szCs w:val="22"/>
              </w:rPr>
              <w:t>On s</w:t>
            </w:r>
            <w:r w:rsidRPr="008D2D08">
              <w:rPr>
                <w:rFonts w:asciiTheme="minorBidi" w:hAnsiTheme="minorBidi" w:cstheme="minorBidi"/>
                <w:bCs/>
                <w:sz w:val="22"/>
                <w:szCs w:val="22"/>
              </w:rPr>
              <w:t>hipment:</w:t>
            </w:r>
            <w:r w:rsidRPr="008D2D08">
              <w:rPr>
                <w:rFonts w:asciiTheme="minorBidi" w:hAnsiTheme="minorBidi" w:cstheme="minorBidi"/>
                <w:b/>
                <w:sz w:val="22"/>
                <w:szCs w:val="22"/>
              </w:rPr>
              <w:t xml:space="preserve"> </w:t>
            </w:r>
            <w:r w:rsidRPr="008D2D08">
              <w:rPr>
                <w:rFonts w:asciiTheme="minorBidi" w:hAnsiTheme="minorBidi" w:cstheme="minorBidi"/>
                <w:sz w:val="22"/>
                <w:szCs w:val="22"/>
              </w:rPr>
              <w:t xml:space="preserve">Seventy (70) percent of the </w:t>
            </w:r>
            <w:r w:rsidR="00942C02" w:rsidRPr="008D2D08">
              <w:rPr>
                <w:rFonts w:asciiTheme="minorBidi" w:hAnsiTheme="minorBidi" w:cstheme="minorBidi"/>
                <w:sz w:val="22"/>
                <w:szCs w:val="22"/>
              </w:rPr>
              <w:t xml:space="preserve">contract price of the goods shipped shall be paid through irrevocable confirmed letter of credit opened in favor of the supplier, within 60 days upon acceptance </w:t>
            </w:r>
            <w:r w:rsidR="00DC392F" w:rsidRPr="008D2D08">
              <w:rPr>
                <w:rFonts w:asciiTheme="minorBidi" w:hAnsiTheme="minorBidi" w:cstheme="minorBidi"/>
                <w:sz w:val="22"/>
                <w:szCs w:val="22"/>
              </w:rPr>
              <w:t>of the final f</w:t>
            </w:r>
            <w:r w:rsidRPr="008D2D08">
              <w:rPr>
                <w:rFonts w:asciiTheme="minorBidi" w:hAnsiTheme="minorBidi" w:cstheme="minorBidi"/>
                <w:sz w:val="22"/>
                <w:szCs w:val="22"/>
              </w:rPr>
              <w:t xml:space="preserve">actory </w:t>
            </w:r>
            <w:r w:rsidR="00DC392F" w:rsidRPr="008D2D08">
              <w:rPr>
                <w:rFonts w:asciiTheme="minorBidi" w:hAnsiTheme="minorBidi" w:cstheme="minorBidi"/>
                <w:sz w:val="22"/>
                <w:szCs w:val="22"/>
              </w:rPr>
              <w:t>acceptance t</w:t>
            </w:r>
            <w:r w:rsidRPr="008D2D08">
              <w:rPr>
                <w:rFonts w:asciiTheme="minorBidi" w:hAnsiTheme="minorBidi" w:cstheme="minorBidi"/>
                <w:sz w:val="22"/>
                <w:szCs w:val="22"/>
              </w:rPr>
              <w:t>est and upon submission</w:t>
            </w:r>
            <w:r w:rsidR="00DC392F" w:rsidRPr="008D2D08">
              <w:rPr>
                <w:rFonts w:asciiTheme="minorBidi" w:hAnsiTheme="minorBidi" w:cstheme="minorBidi"/>
                <w:sz w:val="22"/>
                <w:szCs w:val="22"/>
              </w:rPr>
              <w:t xml:space="preserve"> of documents specified in GCC c</w:t>
            </w:r>
            <w:r w:rsidRPr="008D2D08">
              <w:rPr>
                <w:rFonts w:asciiTheme="minorBidi" w:hAnsiTheme="minorBidi" w:cstheme="minorBidi"/>
                <w:sz w:val="22"/>
                <w:szCs w:val="22"/>
              </w:rPr>
              <w:t xml:space="preserve">lause 11. Any and all confirmation costs requested by the </w:t>
            </w:r>
            <w:r w:rsidR="00DC392F" w:rsidRPr="008D2D08">
              <w:rPr>
                <w:rFonts w:asciiTheme="minorBidi" w:hAnsiTheme="minorBidi" w:cstheme="minorBidi"/>
                <w:sz w:val="22"/>
                <w:szCs w:val="22"/>
              </w:rPr>
              <w:t>supplier are to the account of the supplier</w:t>
            </w:r>
            <w:r w:rsidRPr="008D2D08">
              <w:rPr>
                <w:rFonts w:asciiTheme="minorBidi" w:hAnsiTheme="minorBidi" w:cstheme="minorBidi"/>
                <w:sz w:val="22"/>
                <w:szCs w:val="22"/>
              </w:rPr>
              <w:t xml:space="preserve">.  </w:t>
            </w:r>
          </w:p>
          <w:p w14:paraId="08D79E47" w14:textId="2E8AA01E" w:rsidR="00747CB8" w:rsidRPr="008D2D08" w:rsidRDefault="00747CB8" w:rsidP="001C47B7">
            <w:pPr>
              <w:tabs>
                <w:tab w:val="left" w:pos="1080"/>
              </w:tabs>
              <w:suppressAutoHyphens/>
              <w:spacing w:before="120"/>
              <w:ind w:left="432" w:hanging="450"/>
              <w:jc w:val="both"/>
              <w:rPr>
                <w:rFonts w:asciiTheme="minorBidi" w:hAnsiTheme="minorBidi" w:cstheme="minorBidi"/>
                <w:sz w:val="22"/>
                <w:szCs w:val="22"/>
              </w:rPr>
            </w:pPr>
            <w:r w:rsidRPr="008D2D08">
              <w:rPr>
                <w:rFonts w:asciiTheme="minorBidi" w:hAnsiTheme="minorBidi" w:cstheme="minorBidi"/>
                <w:sz w:val="22"/>
                <w:szCs w:val="22"/>
              </w:rPr>
              <w:t>(iii)</w:t>
            </w:r>
            <w:r w:rsidRPr="008D2D08">
              <w:rPr>
                <w:rFonts w:asciiTheme="minorBidi" w:hAnsiTheme="minorBidi" w:cstheme="minorBidi"/>
                <w:b/>
                <w:sz w:val="22"/>
                <w:szCs w:val="22"/>
              </w:rPr>
              <w:tab/>
            </w:r>
            <w:r w:rsidRPr="008D2D08">
              <w:rPr>
                <w:rFonts w:asciiTheme="minorBidi" w:hAnsiTheme="minorBidi" w:cstheme="minorBidi"/>
                <w:bCs/>
                <w:sz w:val="22"/>
                <w:szCs w:val="22"/>
              </w:rPr>
              <w:t>On</w:t>
            </w:r>
            <w:r w:rsidR="00DC392F" w:rsidRPr="008D2D08">
              <w:rPr>
                <w:rFonts w:asciiTheme="minorBidi" w:hAnsiTheme="minorBidi" w:cstheme="minorBidi"/>
                <w:bCs/>
                <w:sz w:val="22"/>
                <w:szCs w:val="22"/>
              </w:rPr>
              <w:t xml:space="preserve"> a</w:t>
            </w:r>
            <w:r w:rsidRPr="008D2D08">
              <w:rPr>
                <w:rFonts w:asciiTheme="minorBidi" w:hAnsiTheme="minorBidi" w:cstheme="minorBidi"/>
                <w:bCs/>
                <w:sz w:val="22"/>
                <w:szCs w:val="22"/>
              </w:rPr>
              <w:t>cceptance:</w:t>
            </w:r>
            <w:r w:rsidRPr="008D2D08">
              <w:rPr>
                <w:rFonts w:asciiTheme="minorBidi" w:hAnsiTheme="minorBidi" w:cstheme="minorBidi"/>
                <w:b/>
                <w:sz w:val="22"/>
                <w:szCs w:val="22"/>
              </w:rPr>
              <w:t xml:space="preserve"> </w:t>
            </w:r>
            <w:r w:rsidR="003464B4" w:rsidRPr="008D2D08">
              <w:rPr>
                <w:rFonts w:asciiTheme="minorBidi" w:hAnsiTheme="minorBidi" w:cstheme="minorBidi"/>
                <w:sz w:val="22"/>
                <w:szCs w:val="22"/>
              </w:rPr>
              <w:t>Ten</w:t>
            </w:r>
            <w:r w:rsidRPr="008D2D08">
              <w:rPr>
                <w:rFonts w:asciiTheme="minorBidi" w:hAnsiTheme="minorBidi" w:cstheme="minorBidi"/>
                <w:sz w:val="22"/>
                <w:szCs w:val="22"/>
              </w:rPr>
              <w:t xml:space="preserve"> (</w:t>
            </w:r>
            <w:r w:rsidR="003464B4" w:rsidRPr="008D2D08">
              <w:rPr>
                <w:rFonts w:asciiTheme="minorBidi" w:hAnsiTheme="minorBidi" w:cstheme="minorBidi"/>
                <w:sz w:val="22"/>
                <w:szCs w:val="22"/>
              </w:rPr>
              <w:t>1</w:t>
            </w:r>
            <w:r w:rsidRPr="008D2D08">
              <w:rPr>
                <w:rFonts w:asciiTheme="minorBidi" w:hAnsiTheme="minorBidi" w:cstheme="minorBidi"/>
                <w:sz w:val="22"/>
                <w:szCs w:val="22"/>
              </w:rPr>
              <w:t xml:space="preserve">0) percent of the </w:t>
            </w:r>
            <w:r w:rsidR="00DC392F" w:rsidRPr="008D2D08">
              <w:rPr>
                <w:rFonts w:asciiTheme="minorBidi" w:hAnsiTheme="minorBidi" w:cstheme="minorBidi"/>
                <w:sz w:val="22"/>
                <w:szCs w:val="22"/>
              </w:rPr>
              <w:t>contract price of goods received shall be paid within thirty (30) days of receipt of the goods upon submission of claim supported by the acceptance certificate issued by the purchaser</w:t>
            </w:r>
            <w:r w:rsidRPr="008D2D08">
              <w:rPr>
                <w:rFonts w:asciiTheme="minorBidi" w:hAnsiTheme="minorBidi" w:cstheme="minorBidi"/>
                <w:sz w:val="22"/>
                <w:szCs w:val="22"/>
              </w:rPr>
              <w:t>.</w:t>
            </w:r>
          </w:p>
          <w:p w14:paraId="1DDC23DF" w14:textId="420F3E5A" w:rsidR="00D20EE8" w:rsidRPr="008D2D08" w:rsidRDefault="00D20EE8" w:rsidP="001C47B7">
            <w:pPr>
              <w:tabs>
                <w:tab w:val="left" w:pos="1080"/>
              </w:tabs>
              <w:suppressAutoHyphens/>
              <w:spacing w:before="120"/>
              <w:ind w:left="432" w:hanging="450"/>
              <w:jc w:val="both"/>
              <w:rPr>
                <w:rFonts w:asciiTheme="minorBidi" w:hAnsiTheme="minorBidi" w:cstheme="minorBidi"/>
                <w:i/>
                <w:iCs/>
                <w:sz w:val="22"/>
                <w:szCs w:val="22"/>
              </w:rPr>
            </w:pPr>
          </w:p>
        </w:tc>
      </w:tr>
      <w:tr w:rsidR="00B53149" w:rsidRPr="008D2D08" w14:paraId="764905E4" w14:textId="77777777" w:rsidTr="00D93DE3">
        <w:tc>
          <w:tcPr>
            <w:tcW w:w="1832" w:type="dxa"/>
            <w:shd w:val="clear" w:color="auto" w:fill="FFFFFF"/>
          </w:tcPr>
          <w:p w14:paraId="69D77900" w14:textId="77777777"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lastRenderedPageBreak/>
              <w:t>GCC 14.5</w:t>
            </w:r>
          </w:p>
        </w:tc>
        <w:tc>
          <w:tcPr>
            <w:tcW w:w="8128" w:type="dxa"/>
            <w:shd w:val="clear" w:color="auto" w:fill="FFFFFF"/>
          </w:tcPr>
          <w:p w14:paraId="0A49E133" w14:textId="3D77DD56"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The paymen</w:t>
            </w:r>
            <w:r w:rsidR="00DC392F" w:rsidRPr="008D2D08">
              <w:rPr>
                <w:rFonts w:asciiTheme="minorBidi" w:hAnsiTheme="minorBidi" w:cstheme="minorBidi"/>
                <w:sz w:val="22"/>
                <w:szCs w:val="22"/>
              </w:rPr>
              <w:t>t-delay period after which the p</w:t>
            </w:r>
            <w:r w:rsidRPr="008D2D08">
              <w:rPr>
                <w:rFonts w:asciiTheme="minorBidi" w:hAnsiTheme="minorBidi" w:cstheme="minorBidi"/>
                <w:sz w:val="22"/>
                <w:szCs w:val="22"/>
              </w:rPr>
              <w:t>urch</w:t>
            </w:r>
            <w:r w:rsidR="00DC392F" w:rsidRPr="008D2D08">
              <w:rPr>
                <w:rFonts w:asciiTheme="minorBidi" w:hAnsiTheme="minorBidi" w:cstheme="minorBidi"/>
                <w:sz w:val="22"/>
                <w:szCs w:val="22"/>
              </w:rPr>
              <w:t>aser shall pay interest to the s</w:t>
            </w:r>
            <w:r w:rsidRPr="008D2D08">
              <w:rPr>
                <w:rFonts w:asciiTheme="minorBidi" w:hAnsiTheme="minorBidi" w:cstheme="minorBidi"/>
                <w:sz w:val="22"/>
                <w:szCs w:val="22"/>
              </w:rPr>
              <w:t xml:space="preserve">upplier shall be </w:t>
            </w:r>
            <w:r w:rsidR="0001611D" w:rsidRPr="008D2D08">
              <w:rPr>
                <w:rFonts w:asciiTheme="minorBidi" w:hAnsiTheme="minorBidi" w:cstheme="minorBidi"/>
                <w:bCs/>
                <w:i/>
                <w:iCs/>
                <w:sz w:val="22"/>
                <w:szCs w:val="22"/>
              </w:rPr>
              <w:t>90</w:t>
            </w:r>
            <w:r w:rsidR="0001611D" w:rsidRPr="008D2D08">
              <w:rPr>
                <w:rFonts w:asciiTheme="minorBidi" w:hAnsiTheme="minorBidi" w:cstheme="minorBidi"/>
                <w:sz w:val="22"/>
                <w:szCs w:val="22"/>
              </w:rPr>
              <w:t xml:space="preserve"> </w:t>
            </w:r>
            <w:r w:rsidRPr="008D2D08">
              <w:rPr>
                <w:rFonts w:asciiTheme="minorBidi" w:hAnsiTheme="minorBidi" w:cstheme="minorBidi"/>
                <w:sz w:val="22"/>
                <w:szCs w:val="22"/>
              </w:rPr>
              <w:t xml:space="preserve">days. </w:t>
            </w:r>
          </w:p>
          <w:p w14:paraId="4F512018" w14:textId="77777777"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The interest rate to be applied in the case of late payments is LIBOR +1</w:t>
            </w:r>
          </w:p>
        </w:tc>
      </w:tr>
      <w:tr w:rsidR="00B53149" w:rsidRPr="008D2D08" w14:paraId="76430579" w14:textId="77777777" w:rsidTr="00D93DE3">
        <w:tc>
          <w:tcPr>
            <w:tcW w:w="1832" w:type="dxa"/>
            <w:shd w:val="clear" w:color="auto" w:fill="D9E2F3" w:themeFill="accent1" w:themeFillTint="33"/>
          </w:tcPr>
          <w:p w14:paraId="6A73FF7A" w14:textId="77777777"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t>GCC 15.1</w:t>
            </w:r>
          </w:p>
        </w:tc>
        <w:tc>
          <w:tcPr>
            <w:tcW w:w="8128" w:type="dxa"/>
            <w:shd w:val="clear" w:color="auto" w:fill="D9E2F3" w:themeFill="accent1" w:themeFillTint="33"/>
          </w:tcPr>
          <w:p w14:paraId="7F1CCAB3" w14:textId="3AF55F4F"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 xml:space="preserve">The contract is </w:t>
            </w:r>
          </w:p>
          <w:p w14:paraId="2C9F4C68" w14:textId="677E3F2A" w:rsidR="00747CB8" w:rsidRPr="008D2D08" w:rsidRDefault="00747CB8" w:rsidP="001B04EB">
            <w:pPr>
              <w:pStyle w:val="BDSDefault"/>
              <w:numPr>
                <w:ilvl w:val="0"/>
                <w:numId w:val="37"/>
              </w:numPr>
              <w:rPr>
                <w:rFonts w:asciiTheme="minorBidi" w:hAnsiTheme="minorBidi" w:cstheme="minorBidi"/>
                <w:i/>
                <w:iCs/>
                <w:sz w:val="22"/>
                <w:szCs w:val="22"/>
              </w:rPr>
            </w:pPr>
            <w:r w:rsidRPr="008D2D08">
              <w:rPr>
                <w:rFonts w:asciiTheme="minorBidi" w:hAnsiTheme="minorBidi" w:cstheme="minorBidi"/>
                <w:sz w:val="22"/>
                <w:szCs w:val="22"/>
              </w:rPr>
              <w:t xml:space="preserve">subject to the following taxes: </w:t>
            </w:r>
            <w:r w:rsidR="002371AD" w:rsidRPr="008D2D08">
              <w:rPr>
                <w:rFonts w:asciiTheme="minorBidi" w:hAnsiTheme="minorBidi" w:cstheme="minorBidi"/>
                <w:sz w:val="22"/>
                <w:szCs w:val="22"/>
              </w:rPr>
              <w:t>V</w:t>
            </w:r>
            <w:r w:rsidR="00780383" w:rsidRPr="008D2D08">
              <w:rPr>
                <w:rFonts w:asciiTheme="minorBidi" w:hAnsiTheme="minorBidi" w:cstheme="minorBidi"/>
                <w:sz w:val="22"/>
                <w:szCs w:val="22"/>
              </w:rPr>
              <w:t>alue added tax, in addition to c</w:t>
            </w:r>
            <w:r w:rsidR="002371AD" w:rsidRPr="008D2D08">
              <w:rPr>
                <w:rFonts w:asciiTheme="minorBidi" w:hAnsiTheme="minorBidi" w:cstheme="minorBidi"/>
                <w:sz w:val="22"/>
                <w:szCs w:val="22"/>
              </w:rPr>
              <w:t>ustoms fees</w:t>
            </w:r>
            <w:r w:rsidR="005E62B5" w:rsidRPr="008D2D08">
              <w:rPr>
                <w:rFonts w:asciiTheme="minorBidi" w:hAnsiTheme="minorBidi" w:cstheme="minorBidi"/>
                <w:sz w:val="22"/>
                <w:szCs w:val="22"/>
              </w:rPr>
              <w:t xml:space="preserve">, </w:t>
            </w:r>
            <w:r w:rsidR="00444358" w:rsidRPr="008D2D08">
              <w:rPr>
                <w:rFonts w:asciiTheme="minorBidi" w:hAnsiTheme="minorBidi" w:cstheme="minorBidi"/>
                <w:sz w:val="22"/>
                <w:szCs w:val="22"/>
              </w:rPr>
              <w:t xml:space="preserve">both </w:t>
            </w:r>
            <w:r w:rsidR="002371AD" w:rsidRPr="008D2D08">
              <w:rPr>
                <w:rFonts w:asciiTheme="minorBidi" w:hAnsiTheme="minorBidi" w:cstheme="minorBidi"/>
                <w:sz w:val="22"/>
                <w:szCs w:val="22"/>
              </w:rPr>
              <w:t xml:space="preserve">will be </w:t>
            </w:r>
            <w:r w:rsidR="00191ED1" w:rsidRPr="008D2D08">
              <w:rPr>
                <w:rFonts w:asciiTheme="minorBidi" w:hAnsiTheme="minorBidi" w:cstheme="minorBidi"/>
                <w:sz w:val="22"/>
                <w:szCs w:val="22"/>
              </w:rPr>
              <w:t>covered</w:t>
            </w:r>
            <w:r w:rsidR="002371AD" w:rsidRPr="008D2D08">
              <w:rPr>
                <w:rFonts w:asciiTheme="minorBidi" w:hAnsiTheme="minorBidi" w:cstheme="minorBidi"/>
                <w:sz w:val="22"/>
                <w:szCs w:val="22"/>
              </w:rPr>
              <w:t xml:space="preserve"> by the project</w:t>
            </w:r>
            <w:r w:rsidR="005E62B5" w:rsidRPr="008D2D08">
              <w:rPr>
                <w:rFonts w:asciiTheme="minorBidi" w:hAnsiTheme="minorBidi" w:cstheme="minorBidi"/>
                <w:sz w:val="22"/>
                <w:szCs w:val="22"/>
              </w:rPr>
              <w:t>.</w:t>
            </w:r>
            <w:r w:rsidR="002371AD" w:rsidRPr="008D2D08">
              <w:rPr>
                <w:rFonts w:asciiTheme="minorBidi" w:hAnsiTheme="minorBidi" w:cstheme="minorBidi"/>
                <w:sz w:val="22"/>
                <w:szCs w:val="22"/>
              </w:rPr>
              <w:t xml:space="preserve"> </w:t>
            </w:r>
          </w:p>
        </w:tc>
      </w:tr>
      <w:tr w:rsidR="00B53149" w:rsidRPr="008D2D08" w14:paraId="02C5DC7F" w14:textId="77777777" w:rsidTr="00D93DE3">
        <w:tc>
          <w:tcPr>
            <w:tcW w:w="1832" w:type="dxa"/>
            <w:shd w:val="clear" w:color="auto" w:fill="FFFFFF"/>
          </w:tcPr>
          <w:p w14:paraId="0435EF0B" w14:textId="77777777"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t>GCC 16.1</w:t>
            </w:r>
          </w:p>
        </w:tc>
        <w:tc>
          <w:tcPr>
            <w:tcW w:w="8128" w:type="dxa"/>
            <w:shd w:val="clear" w:color="auto" w:fill="FFFFFF"/>
          </w:tcPr>
          <w:p w14:paraId="242024AE" w14:textId="357EA0C7" w:rsidR="00747CB8" w:rsidRPr="008D2D08" w:rsidRDefault="00747CB8">
            <w:pPr>
              <w:pStyle w:val="BDSDefault"/>
              <w:rPr>
                <w:rFonts w:asciiTheme="minorBidi" w:hAnsiTheme="minorBidi" w:cstheme="minorBidi"/>
                <w:sz w:val="22"/>
                <w:szCs w:val="22"/>
              </w:rPr>
            </w:pPr>
            <w:r w:rsidRPr="008D2D08">
              <w:rPr>
                <w:rFonts w:asciiTheme="minorBidi" w:hAnsiTheme="minorBidi" w:cstheme="minorBidi"/>
                <w:sz w:val="22"/>
                <w:szCs w:val="22"/>
              </w:rPr>
              <w:t xml:space="preserve">The amount of performance security, as a percentage of the </w:t>
            </w:r>
            <w:r w:rsidR="00DC392F" w:rsidRPr="008D2D08">
              <w:rPr>
                <w:rFonts w:asciiTheme="minorBidi" w:hAnsiTheme="minorBidi" w:cstheme="minorBidi"/>
                <w:sz w:val="22"/>
                <w:szCs w:val="22"/>
              </w:rPr>
              <w:t>contract p</w:t>
            </w:r>
            <w:r w:rsidRPr="008D2D08">
              <w:rPr>
                <w:rFonts w:asciiTheme="minorBidi" w:hAnsiTheme="minorBidi" w:cstheme="minorBidi"/>
                <w:sz w:val="22"/>
                <w:szCs w:val="22"/>
              </w:rPr>
              <w:t xml:space="preserve">rice, shall be in the amount of </w:t>
            </w:r>
            <w:r w:rsidR="003464B4" w:rsidRPr="008D2D08">
              <w:rPr>
                <w:rFonts w:asciiTheme="minorBidi" w:hAnsiTheme="minorBidi" w:cstheme="minorBidi"/>
                <w:bCs/>
                <w:i/>
                <w:iCs/>
                <w:sz w:val="22"/>
                <w:szCs w:val="22"/>
              </w:rPr>
              <w:t>five</w:t>
            </w:r>
            <w:r w:rsidR="00DC392F" w:rsidRPr="008D2D08">
              <w:rPr>
                <w:rFonts w:asciiTheme="minorBidi" w:hAnsiTheme="minorBidi" w:cstheme="minorBidi"/>
                <w:bCs/>
                <w:i/>
                <w:iCs/>
                <w:sz w:val="22"/>
                <w:szCs w:val="22"/>
              </w:rPr>
              <w:t xml:space="preserve"> (</w:t>
            </w:r>
            <w:r w:rsidR="003464B4" w:rsidRPr="008D2D08">
              <w:rPr>
                <w:rFonts w:asciiTheme="minorBidi" w:hAnsiTheme="minorBidi" w:cstheme="minorBidi"/>
                <w:bCs/>
                <w:i/>
                <w:iCs/>
                <w:sz w:val="22"/>
                <w:szCs w:val="22"/>
              </w:rPr>
              <w:t>5</w:t>
            </w:r>
            <w:r w:rsidR="00DC392F" w:rsidRPr="008D2D08">
              <w:rPr>
                <w:rFonts w:asciiTheme="minorBidi" w:hAnsiTheme="minorBidi" w:cstheme="minorBidi"/>
                <w:bCs/>
                <w:i/>
                <w:iCs/>
                <w:sz w:val="22"/>
                <w:szCs w:val="22"/>
              </w:rPr>
              <w:t>) percent of the c</w:t>
            </w:r>
            <w:r w:rsidRPr="008D2D08">
              <w:rPr>
                <w:rFonts w:asciiTheme="minorBidi" w:hAnsiTheme="minorBidi" w:cstheme="minorBidi"/>
                <w:bCs/>
                <w:i/>
                <w:iCs/>
                <w:sz w:val="22"/>
                <w:szCs w:val="22"/>
              </w:rPr>
              <w:t xml:space="preserve">ontract </w:t>
            </w:r>
            <w:r w:rsidR="00DC392F" w:rsidRPr="008D2D08">
              <w:rPr>
                <w:rFonts w:asciiTheme="minorBidi" w:hAnsiTheme="minorBidi" w:cstheme="minorBidi"/>
                <w:bCs/>
                <w:i/>
                <w:iCs/>
                <w:sz w:val="22"/>
                <w:szCs w:val="22"/>
              </w:rPr>
              <w:t>p</w:t>
            </w:r>
            <w:r w:rsidRPr="008D2D08">
              <w:rPr>
                <w:rFonts w:asciiTheme="minorBidi" w:hAnsiTheme="minorBidi" w:cstheme="minorBidi"/>
                <w:bCs/>
                <w:i/>
                <w:iCs/>
                <w:sz w:val="22"/>
                <w:szCs w:val="22"/>
              </w:rPr>
              <w:t>rice</w:t>
            </w:r>
            <w:r w:rsidRPr="008D2D08">
              <w:rPr>
                <w:rFonts w:asciiTheme="minorBidi" w:hAnsiTheme="minorBidi" w:cstheme="minorBidi"/>
                <w:i/>
                <w:sz w:val="22"/>
                <w:szCs w:val="22"/>
              </w:rPr>
              <w:t xml:space="preserve"> </w:t>
            </w:r>
            <w:r w:rsidRPr="008D2D08">
              <w:rPr>
                <w:rFonts w:asciiTheme="minorBidi" w:hAnsiTheme="minorBidi" w:cstheme="minorBidi"/>
                <w:sz w:val="22"/>
                <w:szCs w:val="22"/>
              </w:rPr>
              <w:t xml:space="preserve">and shall be denominated in </w:t>
            </w:r>
            <w:r w:rsidR="00BC757D" w:rsidRPr="008D2D08">
              <w:rPr>
                <w:rFonts w:asciiTheme="minorBidi" w:hAnsiTheme="minorBidi" w:cstheme="minorBidi"/>
                <w:bCs/>
                <w:i/>
                <w:iCs/>
                <w:sz w:val="22"/>
                <w:szCs w:val="22"/>
              </w:rPr>
              <w:t>USD</w:t>
            </w:r>
          </w:p>
          <w:p w14:paraId="2A470CE1" w14:textId="244669F8" w:rsidR="00747CB8" w:rsidRPr="008D2D08" w:rsidRDefault="00DC392F" w:rsidP="001C47B7">
            <w:pPr>
              <w:pStyle w:val="BDSDefault"/>
              <w:rPr>
                <w:rFonts w:asciiTheme="minorBidi" w:hAnsiTheme="minorBidi" w:cstheme="minorBidi"/>
                <w:bCs/>
                <w:sz w:val="22"/>
                <w:szCs w:val="22"/>
              </w:rPr>
            </w:pPr>
            <w:r w:rsidRPr="008D2D08">
              <w:rPr>
                <w:rFonts w:asciiTheme="minorBidi" w:hAnsiTheme="minorBidi" w:cstheme="minorBidi"/>
                <w:sz w:val="22"/>
                <w:szCs w:val="22"/>
              </w:rPr>
              <w:t>If using a letter of c</w:t>
            </w:r>
            <w:r w:rsidR="00747CB8" w:rsidRPr="008D2D08">
              <w:rPr>
                <w:rFonts w:asciiTheme="minorBidi" w:hAnsiTheme="minorBidi" w:cstheme="minorBidi"/>
                <w:sz w:val="22"/>
                <w:szCs w:val="22"/>
              </w:rPr>
              <w:t xml:space="preserve">redit, this shall be opened </w:t>
            </w:r>
            <w:r w:rsidR="00AB1BF6" w:rsidRPr="008D2D08">
              <w:rPr>
                <w:rFonts w:asciiTheme="minorBidi" w:hAnsiTheme="minorBidi" w:cstheme="minorBidi"/>
                <w:bCs/>
                <w:i/>
                <w:iCs/>
                <w:sz w:val="22"/>
                <w:szCs w:val="22"/>
              </w:rPr>
              <w:t>one</w:t>
            </w:r>
            <w:r w:rsidR="00747CB8" w:rsidRPr="008D2D08">
              <w:rPr>
                <w:rFonts w:asciiTheme="minorBidi" w:hAnsiTheme="minorBidi" w:cstheme="minorBidi"/>
                <w:bCs/>
                <w:i/>
                <w:iCs/>
                <w:sz w:val="22"/>
                <w:szCs w:val="22"/>
              </w:rPr>
              <w:t xml:space="preserve"> month prior to shipment</w:t>
            </w:r>
            <w:r w:rsidR="00AB1BF6" w:rsidRPr="008D2D08">
              <w:rPr>
                <w:rFonts w:asciiTheme="minorBidi" w:hAnsiTheme="minorBidi" w:cstheme="minorBidi"/>
                <w:bCs/>
                <w:i/>
                <w:iCs/>
                <w:sz w:val="22"/>
                <w:szCs w:val="22"/>
              </w:rPr>
              <w:t>.</w:t>
            </w:r>
          </w:p>
        </w:tc>
      </w:tr>
      <w:tr w:rsidR="00B53149" w:rsidRPr="008D2D08" w14:paraId="1B06FCCA" w14:textId="77777777" w:rsidTr="00D93DE3">
        <w:tc>
          <w:tcPr>
            <w:tcW w:w="1832" w:type="dxa"/>
            <w:shd w:val="clear" w:color="auto" w:fill="D9E2F3" w:themeFill="accent1" w:themeFillTint="33"/>
          </w:tcPr>
          <w:p w14:paraId="7BA8B5EC" w14:textId="77777777"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t>GCC 24.2</w:t>
            </w:r>
          </w:p>
        </w:tc>
        <w:tc>
          <w:tcPr>
            <w:tcW w:w="8128" w:type="dxa"/>
            <w:shd w:val="clear" w:color="auto" w:fill="D9E2F3" w:themeFill="accent1" w:themeFillTint="33"/>
          </w:tcPr>
          <w:p w14:paraId="12580B03" w14:textId="77777777" w:rsidR="00747CB8" w:rsidRPr="008D2D08" w:rsidRDefault="00747CB8" w:rsidP="001C47B7">
            <w:pPr>
              <w:pStyle w:val="BDSDefault"/>
              <w:rPr>
                <w:rFonts w:asciiTheme="minorBidi" w:hAnsiTheme="minorBidi" w:cstheme="minorBidi"/>
                <w:sz w:val="22"/>
                <w:szCs w:val="22"/>
                <w:u w:val="single"/>
              </w:rPr>
            </w:pPr>
            <w:r w:rsidRPr="008D2D08">
              <w:rPr>
                <w:rFonts w:asciiTheme="minorBidi" w:hAnsiTheme="minorBidi" w:cstheme="minorBidi"/>
                <w:sz w:val="22"/>
                <w:szCs w:val="22"/>
              </w:rPr>
              <w:t>The packing, marking and documentation within and outside the packages shall be:</w:t>
            </w:r>
          </w:p>
          <w:p w14:paraId="7F3478B0" w14:textId="714A1A3A"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Packaging shall be in the form that shall ensure the maximum safety of all the items</w:t>
            </w:r>
            <w:r w:rsidR="000F3F31" w:rsidRPr="008D2D08">
              <w:rPr>
                <w:rFonts w:asciiTheme="minorBidi" w:hAnsiTheme="minorBidi" w:cstheme="minorBidi"/>
                <w:sz w:val="22"/>
                <w:szCs w:val="22"/>
              </w:rPr>
              <w:t>, and according to the international standards.</w:t>
            </w:r>
          </w:p>
        </w:tc>
      </w:tr>
      <w:tr w:rsidR="00B53149" w:rsidRPr="008D2D08" w14:paraId="20DE8775" w14:textId="77777777" w:rsidTr="00D93DE3">
        <w:tc>
          <w:tcPr>
            <w:tcW w:w="1832" w:type="dxa"/>
            <w:shd w:val="clear" w:color="auto" w:fill="FFFFFF"/>
          </w:tcPr>
          <w:p w14:paraId="761C86CE" w14:textId="77777777"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t>GCC 25.1</w:t>
            </w:r>
          </w:p>
        </w:tc>
        <w:tc>
          <w:tcPr>
            <w:tcW w:w="8128" w:type="dxa"/>
            <w:shd w:val="clear" w:color="auto" w:fill="FFFFFF"/>
          </w:tcPr>
          <w:p w14:paraId="139BD92C" w14:textId="77777777" w:rsidR="00747CB8" w:rsidRPr="008D2D08" w:rsidRDefault="00747CB8" w:rsidP="001C47B7">
            <w:pPr>
              <w:pStyle w:val="BDSDefault"/>
              <w:rPr>
                <w:rFonts w:asciiTheme="minorBidi" w:hAnsiTheme="minorBidi" w:cstheme="minorBidi"/>
                <w:sz w:val="22"/>
                <w:szCs w:val="22"/>
                <w:u w:val="single"/>
              </w:rPr>
            </w:pPr>
            <w:r w:rsidRPr="008D2D08">
              <w:rPr>
                <w:rFonts w:asciiTheme="minorBidi" w:hAnsiTheme="minorBidi" w:cstheme="minorBidi"/>
                <w:sz w:val="22"/>
                <w:szCs w:val="22"/>
              </w:rPr>
              <w:t>The insurance coverage shall be as follows:</w:t>
            </w:r>
          </w:p>
          <w:p w14:paraId="2B3F503F" w14:textId="7B71EED6" w:rsidR="00747CB8" w:rsidRPr="008D2D08" w:rsidRDefault="00747CB8" w:rsidP="00DC392F">
            <w:pPr>
              <w:pStyle w:val="BDSDefault"/>
              <w:rPr>
                <w:rFonts w:asciiTheme="minorBidi" w:hAnsiTheme="minorBidi" w:cstheme="minorBidi"/>
                <w:iCs/>
                <w:sz w:val="22"/>
                <w:szCs w:val="22"/>
              </w:rPr>
            </w:pPr>
            <w:r w:rsidRPr="008D2D08">
              <w:rPr>
                <w:rFonts w:asciiTheme="minorBidi" w:hAnsiTheme="minorBidi" w:cstheme="minorBidi"/>
                <w:sz w:val="22"/>
                <w:szCs w:val="22"/>
              </w:rPr>
              <w:t xml:space="preserve">The Insurance shall be in an amount equal to </w:t>
            </w:r>
            <w:r w:rsidR="00827B15" w:rsidRPr="008D2D08">
              <w:rPr>
                <w:rFonts w:asciiTheme="minorBidi" w:hAnsiTheme="minorBidi" w:cstheme="minorBidi"/>
                <w:bCs/>
                <w:i/>
                <w:iCs/>
                <w:sz w:val="22"/>
                <w:szCs w:val="22"/>
              </w:rPr>
              <w:t>110</w:t>
            </w:r>
            <w:r w:rsidRPr="008D2D08">
              <w:rPr>
                <w:rFonts w:asciiTheme="minorBidi" w:hAnsiTheme="minorBidi" w:cstheme="minorBidi"/>
                <w:sz w:val="22"/>
                <w:szCs w:val="22"/>
              </w:rPr>
              <w:t xml:space="preserve"> p</w:t>
            </w:r>
            <w:r w:rsidR="00DC392F" w:rsidRPr="008D2D08">
              <w:rPr>
                <w:rFonts w:asciiTheme="minorBidi" w:hAnsiTheme="minorBidi" w:cstheme="minorBidi"/>
                <w:sz w:val="22"/>
                <w:szCs w:val="22"/>
              </w:rPr>
              <w:t xml:space="preserve">ercent of the </w:t>
            </w:r>
            <w:r w:rsidR="00827B15" w:rsidRPr="008D2D08">
              <w:rPr>
                <w:rFonts w:asciiTheme="minorBidi" w:hAnsiTheme="minorBidi" w:cstheme="minorBidi"/>
                <w:sz w:val="22"/>
                <w:szCs w:val="22"/>
              </w:rPr>
              <w:t xml:space="preserve">DAP </w:t>
            </w:r>
            <w:r w:rsidR="00DC392F" w:rsidRPr="008D2D08">
              <w:rPr>
                <w:rFonts w:asciiTheme="minorBidi" w:hAnsiTheme="minorBidi" w:cstheme="minorBidi"/>
                <w:sz w:val="22"/>
                <w:szCs w:val="22"/>
              </w:rPr>
              <w:t>value of the g</w:t>
            </w:r>
            <w:r w:rsidRPr="008D2D08">
              <w:rPr>
                <w:rFonts w:asciiTheme="minorBidi" w:hAnsiTheme="minorBidi" w:cstheme="minorBidi"/>
                <w:sz w:val="22"/>
                <w:szCs w:val="22"/>
              </w:rPr>
              <w:t xml:space="preserve">oods from </w:t>
            </w:r>
            <w:r w:rsidR="00DC392F" w:rsidRPr="008D2D08">
              <w:rPr>
                <w:rFonts w:asciiTheme="minorBidi" w:hAnsiTheme="minorBidi" w:cstheme="minorBidi"/>
                <w:sz w:val="22"/>
                <w:szCs w:val="22"/>
              </w:rPr>
              <w:t>“warehouse” to “warehouse” on “a</w:t>
            </w:r>
            <w:r w:rsidRPr="008D2D08">
              <w:rPr>
                <w:rFonts w:asciiTheme="minorBidi" w:hAnsiTheme="minorBidi" w:cstheme="minorBidi"/>
                <w:sz w:val="22"/>
                <w:szCs w:val="22"/>
              </w:rPr>
              <w:t xml:space="preserve">ll </w:t>
            </w:r>
            <w:r w:rsidR="00DC392F" w:rsidRPr="008D2D08">
              <w:rPr>
                <w:rFonts w:asciiTheme="minorBidi" w:hAnsiTheme="minorBidi" w:cstheme="minorBidi"/>
                <w:sz w:val="22"/>
                <w:szCs w:val="22"/>
              </w:rPr>
              <w:t>r</w:t>
            </w:r>
            <w:r w:rsidRPr="008D2D08">
              <w:rPr>
                <w:rFonts w:asciiTheme="minorBidi" w:hAnsiTheme="minorBidi" w:cstheme="minorBidi"/>
                <w:sz w:val="22"/>
                <w:szCs w:val="22"/>
              </w:rPr>
              <w:t xml:space="preserve">isks” basis, including </w:t>
            </w:r>
            <w:r w:rsidR="00DC392F" w:rsidRPr="008D2D08">
              <w:rPr>
                <w:rFonts w:asciiTheme="minorBidi" w:hAnsiTheme="minorBidi" w:cstheme="minorBidi"/>
                <w:sz w:val="22"/>
                <w:szCs w:val="22"/>
              </w:rPr>
              <w:t>war r</w:t>
            </w:r>
            <w:r w:rsidRPr="008D2D08">
              <w:rPr>
                <w:rFonts w:asciiTheme="minorBidi" w:hAnsiTheme="minorBidi" w:cstheme="minorBidi"/>
                <w:sz w:val="22"/>
                <w:szCs w:val="22"/>
              </w:rPr>
              <w:t xml:space="preserve">isks and </w:t>
            </w:r>
            <w:r w:rsidR="00DC392F" w:rsidRPr="008D2D08">
              <w:rPr>
                <w:rFonts w:asciiTheme="minorBidi" w:hAnsiTheme="minorBidi" w:cstheme="minorBidi"/>
                <w:sz w:val="22"/>
                <w:szCs w:val="22"/>
              </w:rPr>
              <w:t>s</w:t>
            </w:r>
            <w:r w:rsidRPr="008D2D08">
              <w:rPr>
                <w:rFonts w:asciiTheme="minorBidi" w:hAnsiTheme="minorBidi" w:cstheme="minorBidi"/>
                <w:sz w:val="22"/>
                <w:szCs w:val="22"/>
              </w:rPr>
              <w:t>trikes.</w:t>
            </w:r>
          </w:p>
          <w:p w14:paraId="36F645BF" w14:textId="5CE48924" w:rsidR="00747CB8" w:rsidRPr="008D2D08" w:rsidRDefault="00747CB8" w:rsidP="001C47B7">
            <w:pPr>
              <w:pStyle w:val="BDSDefault"/>
              <w:rPr>
                <w:rFonts w:asciiTheme="minorBidi" w:hAnsiTheme="minorBidi" w:cstheme="minorBidi"/>
                <w:bCs/>
                <w:sz w:val="22"/>
                <w:szCs w:val="22"/>
              </w:rPr>
            </w:pPr>
          </w:p>
        </w:tc>
      </w:tr>
      <w:tr w:rsidR="00B53149" w:rsidRPr="008D2D08" w14:paraId="0249A73C" w14:textId="77777777" w:rsidTr="00D93DE3">
        <w:tc>
          <w:tcPr>
            <w:tcW w:w="1832" w:type="dxa"/>
            <w:shd w:val="clear" w:color="auto" w:fill="D9E2F3" w:themeFill="accent1" w:themeFillTint="33"/>
          </w:tcPr>
          <w:p w14:paraId="13FF4988" w14:textId="77777777"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t>GCC 26.1</w:t>
            </w:r>
          </w:p>
        </w:tc>
        <w:tc>
          <w:tcPr>
            <w:tcW w:w="8128" w:type="dxa"/>
            <w:shd w:val="clear" w:color="auto" w:fill="D9E2F3" w:themeFill="accent1" w:themeFillTint="33"/>
          </w:tcPr>
          <w:p w14:paraId="43B49875" w14:textId="4575C1D3"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Responsibi</w:t>
            </w:r>
            <w:r w:rsidR="00DC392F" w:rsidRPr="008D2D08">
              <w:rPr>
                <w:rFonts w:asciiTheme="minorBidi" w:hAnsiTheme="minorBidi" w:cstheme="minorBidi"/>
                <w:sz w:val="22"/>
                <w:szCs w:val="22"/>
              </w:rPr>
              <w:t>lity for transportation of the g</w:t>
            </w:r>
            <w:r w:rsidRPr="008D2D08">
              <w:rPr>
                <w:rFonts w:asciiTheme="minorBidi" w:hAnsiTheme="minorBidi" w:cstheme="minorBidi"/>
                <w:sz w:val="22"/>
                <w:szCs w:val="22"/>
              </w:rPr>
              <w:t>oods shall be as specified in the Incoterms</w:t>
            </w:r>
            <w:r w:rsidR="009D5CD8" w:rsidRPr="008D2D08">
              <w:rPr>
                <w:rFonts w:asciiTheme="minorBidi" w:hAnsiTheme="minorBidi" w:cstheme="minorBidi"/>
                <w:sz w:val="22"/>
                <w:szCs w:val="22"/>
              </w:rPr>
              <w:t>.</w:t>
            </w:r>
          </w:p>
        </w:tc>
      </w:tr>
      <w:tr w:rsidR="00B53149" w:rsidRPr="008D2D08" w14:paraId="4A07E461" w14:textId="77777777" w:rsidTr="00D93DE3">
        <w:tc>
          <w:tcPr>
            <w:tcW w:w="1832" w:type="dxa"/>
            <w:shd w:val="clear" w:color="auto" w:fill="FFFFFF"/>
          </w:tcPr>
          <w:p w14:paraId="5EA15D65" w14:textId="77777777"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t>GCC 27.2</w:t>
            </w:r>
          </w:p>
        </w:tc>
        <w:tc>
          <w:tcPr>
            <w:tcW w:w="8128" w:type="dxa"/>
            <w:shd w:val="clear" w:color="auto" w:fill="FFFFFF"/>
          </w:tcPr>
          <w:p w14:paraId="6F88D929" w14:textId="3726770B" w:rsidR="00747CB8" w:rsidRPr="008D2D08" w:rsidRDefault="00747CB8" w:rsidP="001C47B7">
            <w:pPr>
              <w:pStyle w:val="BDSDefault"/>
              <w:rPr>
                <w:rFonts w:asciiTheme="minorBidi" w:hAnsiTheme="minorBidi" w:cstheme="minorBidi"/>
                <w:sz w:val="22"/>
                <w:szCs w:val="22"/>
              </w:rPr>
            </w:pPr>
            <w:r w:rsidRPr="008D2D08">
              <w:rPr>
                <w:rFonts w:asciiTheme="minorBidi" w:hAnsiTheme="minorBidi" w:cstheme="minorBidi"/>
                <w:sz w:val="22"/>
                <w:szCs w:val="22"/>
              </w:rPr>
              <w:t xml:space="preserve">The inspections and tests </w:t>
            </w:r>
            <w:r w:rsidR="008F7951" w:rsidRPr="008D2D08">
              <w:rPr>
                <w:rFonts w:asciiTheme="minorBidi" w:hAnsiTheme="minorBidi" w:cstheme="minorBidi"/>
                <w:sz w:val="22"/>
                <w:szCs w:val="22"/>
              </w:rPr>
              <w:t>may include the following</w:t>
            </w:r>
            <w:r w:rsidRPr="008D2D08">
              <w:rPr>
                <w:rFonts w:asciiTheme="minorBidi" w:hAnsiTheme="minorBidi" w:cstheme="minorBidi"/>
                <w:sz w:val="22"/>
                <w:szCs w:val="22"/>
              </w:rPr>
              <w:t>:</w:t>
            </w:r>
          </w:p>
          <w:p w14:paraId="0159776F" w14:textId="2E97B706" w:rsidR="00BB722E" w:rsidRPr="008D2D08" w:rsidRDefault="00BB722E" w:rsidP="008F7951">
            <w:pPr>
              <w:pStyle w:val="CommentText"/>
            </w:pPr>
            <w:r w:rsidRPr="008D2D08">
              <w:t>The Purchaser or its appointed representative may decide to inspect the goods during or after manufacturing in the place of manufacture. In such a case, the Purchaser will bear the expenses associated with the travel, stay, etc… of the inspectors. The supplier shall insure accessibility to its premises by the inspectors and shall bear the charges of the routine inspection of the goods in its premises.</w:t>
            </w:r>
          </w:p>
          <w:p w14:paraId="5A81EBCF" w14:textId="5932254B" w:rsidR="008F7951" w:rsidRPr="008D2D08" w:rsidRDefault="008F7951" w:rsidP="008F7951">
            <w:pPr>
              <w:pStyle w:val="BDSDefault"/>
              <w:rPr>
                <w:rFonts w:asciiTheme="minorBidi" w:hAnsiTheme="minorBidi" w:cstheme="minorBidi"/>
                <w:bCs/>
                <w:i/>
                <w:sz w:val="22"/>
                <w:szCs w:val="22"/>
              </w:rPr>
            </w:pPr>
            <w:r w:rsidRPr="008D2D08">
              <w:rPr>
                <w:rFonts w:asciiTheme="minorBidi" w:hAnsiTheme="minorBidi" w:cstheme="minorBidi"/>
                <w:bCs/>
                <w:i/>
                <w:sz w:val="22"/>
                <w:szCs w:val="22"/>
              </w:rPr>
              <w:t xml:space="preserve">In addition to the inspection that may take place in the manufacturer premises before shipping, the Purchaser </w:t>
            </w:r>
            <w:r w:rsidRPr="008D2D08">
              <w:t xml:space="preserve">or its appointed representative </w:t>
            </w:r>
            <w:r w:rsidRPr="008D2D08">
              <w:rPr>
                <w:rFonts w:asciiTheme="minorBidi" w:hAnsiTheme="minorBidi" w:cstheme="minorBidi"/>
                <w:bCs/>
                <w:i/>
                <w:sz w:val="22"/>
                <w:szCs w:val="22"/>
              </w:rPr>
              <w:t xml:space="preserve">has the right to inspect the supplied vehicles upon delivery in the final destination.   </w:t>
            </w:r>
          </w:p>
          <w:p w14:paraId="3EEAF899" w14:textId="77777777" w:rsidR="008F7951" w:rsidRPr="008D2D08" w:rsidRDefault="008F7951" w:rsidP="008F7951">
            <w:pPr>
              <w:pStyle w:val="CommentText"/>
            </w:pPr>
          </w:p>
          <w:p w14:paraId="6FFFF932" w14:textId="7EBB3ABC" w:rsidR="00BB722E" w:rsidRPr="008D2D08" w:rsidRDefault="00BB722E" w:rsidP="00771609">
            <w:pPr>
              <w:pStyle w:val="CommentText"/>
              <w:rPr>
                <w:rFonts w:asciiTheme="minorBidi" w:hAnsiTheme="minorBidi" w:cstheme="minorBidi"/>
                <w:bCs/>
                <w:i/>
                <w:szCs w:val="22"/>
              </w:rPr>
            </w:pPr>
          </w:p>
        </w:tc>
      </w:tr>
      <w:tr w:rsidR="00B53149" w:rsidRPr="008D2D08" w14:paraId="0420DED9" w14:textId="77777777" w:rsidTr="00D93DE3">
        <w:tc>
          <w:tcPr>
            <w:tcW w:w="1832" w:type="dxa"/>
            <w:shd w:val="clear" w:color="auto" w:fill="D9E2F3" w:themeFill="accent1" w:themeFillTint="33"/>
          </w:tcPr>
          <w:p w14:paraId="2BD148C3" w14:textId="77777777"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t>GCC 28.1</w:t>
            </w:r>
          </w:p>
        </w:tc>
        <w:tc>
          <w:tcPr>
            <w:tcW w:w="8128" w:type="dxa"/>
            <w:shd w:val="clear" w:color="auto" w:fill="D9E2F3" w:themeFill="accent1" w:themeFillTint="33"/>
          </w:tcPr>
          <w:p w14:paraId="16E12D6B" w14:textId="16448DEB" w:rsidR="00747CB8" w:rsidRPr="008D2D08" w:rsidRDefault="00747CB8" w:rsidP="00DC392F">
            <w:pPr>
              <w:pStyle w:val="BDSDefault"/>
              <w:rPr>
                <w:rFonts w:asciiTheme="minorBidi" w:hAnsiTheme="minorBidi" w:cstheme="minorBidi"/>
                <w:sz w:val="22"/>
                <w:szCs w:val="22"/>
              </w:rPr>
            </w:pPr>
            <w:r w:rsidRPr="008D2D08">
              <w:rPr>
                <w:rFonts w:asciiTheme="minorBidi" w:hAnsiTheme="minorBidi" w:cstheme="minorBidi"/>
                <w:sz w:val="22"/>
                <w:szCs w:val="22"/>
              </w:rPr>
              <w:t xml:space="preserve">The liquidated damage shall be </w:t>
            </w:r>
            <w:r w:rsidR="00827B15" w:rsidRPr="008D2D08">
              <w:rPr>
                <w:rFonts w:asciiTheme="minorBidi" w:hAnsiTheme="minorBidi" w:cstheme="minorBidi"/>
                <w:bCs/>
                <w:i/>
                <w:iCs/>
                <w:sz w:val="22"/>
                <w:szCs w:val="22"/>
              </w:rPr>
              <w:t>1</w:t>
            </w:r>
            <w:r w:rsidRPr="008D2D08">
              <w:rPr>
                <w:rFonts w:asciiTheme="minorBidi" w:hAnsiTheme="minorBidi" w:cstheme="minorBidi"/>
                <w:bCs/>
                <w:i/>
                <w:iCs/>
                <w:sz w:val="22"/>
                <w:szCs w:val="22"/>
              </w:rPr>
              <w:t xml:space="preserve">% </w:t>
            </w:r>
            <w:r w:rsidRPr="008D2D08">
              <w:rPr>
                <w:rFonts w:asciiTheme="minorBidi" w:hAnsiTheme="minorBidi" w:cstheme="minorBidi"/>
                <w:sz w:val="22"/>
                <w:szCs w:val="22"/>
              </w:rPr>
              <w:t xml:space="preserve">percent </w:t>
            </w:r>
            <w:r w:rsidR="00DC392F" w:rsidRPr="008D2D08">
              <w:rPr>
                <w:rFonts w:asciiTheme="minorBidi" w:hAnsiTheme="minorBidi" w:cstheme="minorBidi"/>
                <w:sz w:val="22"/>
                <w:szCs w:val="22"/>
              </w:rPr>
              <w:t>per week of the c</w:t>
            </w:r>
            <w:r w:rsidRPr="008D2D08">
              <w:rPr>
                <w:rFonts w:asciiTheme="minorBidi" w:hAnsiTheme="minorBidi" w:cstheme="minorBidi"/>
                <w:sz w:val="22"/>
                <w:szCs w:val="22"/>
              </w:rPr>
              <w:t xml:space="preserve">ontract </w:t>
            </w:r>
            <w:r w:rsidR="00DC392F" w:rsidRPr="008D2D08">
              <w:rPr>
                <w:rFonts w:asciiTheme="minorBidi" w:hAnsiTheme="minorBidi" w:cstheme="minorBidi"/>
                <w:sz w:val="22"/>
                <w:szCs w:val="22"/>
              </w:rPr>
              <w:t>p</w:t>
            </w:r>
            <w:r w:rsidRPr="008D2D08">
              <w:rPr>
                <w:rFonts w:asciiTheme="minorBidi" w:hAnsiTheme="minorBidi" w:cstheme="minorBidi"/>
                <w:sz w:val="22"/>
                <w:szCs w:val="22"/>
              </w:rPr>
              <w:t>rice.</w:t>
            </w:r>
          </w:p>
          <w:p w14:paraId="57982DC6" w14:textId="65B5710D" w:rsidR="00747CB8" w:rsidRPr="008D2D08" w:rsidRDefault="00747CB8" w:rsidP="00DC392F">
            <w:pPr>
              <w:pStyle w:val="BDSDefault"/>
              <w:rPr>
                <w:rFonts w:asciiTheme="minorBidi" w:hAnsiTheme="minorBidi" w:cstheme="minorBidi"/>
                <w:sz w:val="22"/>
                <w:szCs w:val="22"/>
              </w:rPr>
            </w:pPr>
            <w:r w:rsidRPr="008D2D08">
              <w:rPr>
                <w:rFonts w:asciiTheme="minorBidi" w:hAnsiTheme="minorBidi" w:cstheme="minorBidi"/>
                <w:sz w:val="22"/>
                <w:szCs w:val="22"/>
              </w:rPr>
              <w:t xml:space="preserve">The maximum amount of liquidated damages shall be </w:t>
            </w:r>
            <w:r w:rsidRPr="008D2D08">
              <w:rPr>
                <w:rFonts w:asciiTheme="minorBidi" w:hAnsiTheme="minorBidi" w:cstheme="minorBidi"/>
                <w:bCs/>
                <w:i/>
                <w:iCs/>
                <w:sz w:val="22"/>
                <w:szCs w:val="22"/>
              </w:rPr>
              <w:t>10%</w:t>
            </w:r>
            <w:r w:rsidRPr="008D2D08">
              <w:rPr>
                <w:rFonts w:asciiTheme="minorBidi" w:hAnsiTheme="minorBidi" w:cstheme="minorBidi"/>
                <w:b/>
                <w:sz w:val="22"/>
                <w:szCs w:val="22"/>
              </w:rPr>
              <w:t xml:space="preserve"> </w:t>
            </w:r>
            <w:r w:rsidRPr="008D2D08">
              <w:rPr>
                <w:rFonts w:asciiTheme="minorBidi" w:hAnsiTheme="minorBidi" w:cstheme="minorBidi"/>
                <w:sz w:val="22"/>
                <w:szCs w:val="22"/>
              </w:rPr>
              <w:t>percent</w:t>
            </w:r>
            <w:r w:rsidR="00DC392F" w:rsidRPr="008D2D08">
              <w:rPr>
                <w:rFonts w:asciiTheme="minorBidi" w:hAnsiTheme="minorBidi" w:cstheme="minorBidi"/>
                <w:sz w:val="22"/>
                <w:szCs w:val="22"/>
              </w:rPr>
              <w:t xml:space="preserve"> of the c</w:t>
            </w:r>
            <w:r w:rsidRPr="008D2D08">
              <w:rPr>
                <w:rFonts w:asciiTheme="minorBidi" w:hAnsiTheme="minorBidi" w:cstheme="minorBidi"/>
                <w:sz w:val="22"/>
                <w:szCs w:val="22"/>
              </w:rPr>
              <w:t xml:space="preserve">ontract </w:t>
            </w:r>
            <w:r w:rsidR="00DC392F" w:rsidRPr="008D2D08">
              <w:rPr>
                <w:rFonts w:asciiTheme="minorBidi" w:hAnsiTheme="minorBidi" w:cstheme="minorBidi"/>
                <w:sz w:val="22"/>
                <w:szCs w:val="22"/>
              </w:rPr>
              <w:t>p</w:t>
            </w:r>
            <w:r w:rsidRPr="008D2D08">
              <w:rPr>
                <w:rFonts w:asciiTheme="minorBidi" w:hAnsiTheme="minorBidi" w:cstheme="minorBidi"/>
                <w:sz w:val="22"/>
                <w:szCs w:val="22"/>
              </w:rPr>
              <w:t>rice.</w:t>
            </w:r>
          </w:p>
        </w:tc>
      </w:tr>
      <w:tr w:rsidR="00B53149" w:rsidRPr="008D2D08" w14:paraId="673BF438" w14:textId="77777777" w:rsidTr="00D93DE3">
        <w:tc>
          <w:tcPr>
            <w:tcW w:w="1832" w:type="dxa"/>
            <w:shd w:val="clear" w:color="auto" w:fill="FFFFFF"/>
          </w:tcPr>
          <w:p w14:paraId="7C11DD1B" w14:textId="77777777"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t>GCC 29.3</w:t>
            </w:r>
          </w:p>
        </w:tc>
        <w:tc>
          <w:tcPr>
            <w:tcW w:w="8128" w:type="dxa"/>
            <w:shd w:val="clear" w:color="auto" w:fill="FFFFFF"/>
          </w:tcPr>
          <w:p w14:paraId="7486CDCC" w14:textId="49D10051" w:rsidR="00747CB8" w:rsidRPr="008D2D08" w:rsidRDefault="00DC392F" w:rsidP="001C47B7">
            <w:pPr>
              <w:pStyle w:val="BDSDefault"/>
              <w:rPr>
                <w:rFonts w:asciiTheme="minorBidi" w:hAnsiTheme="minorBidi" w:cstheme="minorBidi"/>
                <w:bCs/>
                <w:sz w:val="22"/>
                <w:szCs w:val="22"/>
              </w:rPr>
            </w:pPr>
            <w:r w:rsidRPr="008D2D08">
              <w:rPr>
                <w:rFonts w:asciiTheme="minorBidi" w:hAnsiTheme="minorBidi" w:cstheme="minorBidi"/>
                <w:bCs/>
                <w:sz w:val="22"/>
                <w:szCs w:val="22"/>
              </w:rPr>
              <w:t>The duration of w</w:t>
            </w:r>
            <w:r w:rsidR="00747CB8" w:rsidRPr="008D2D08">
              <w:rPr>
                <w:rFonts w:asciiTheme="minorBidi" w:hAnsiTheme="minorBidi" w:cstheme="minorBidi"/>
                <w:bCs/>
                <w:sz w:val="22"/>
                <w:szCs w:val="22"/>
              </w:rPr>
              <w:t xml:space="preserve">arranty is </w:t>
            </w:r>
            <w:r w:rsidR="00E96F1C" w:rsidRPr="008D2D08">
              <w:rPr>
                <w:rFonts w:asciiTheme="minorBidi" w:hAnsiTheme="minorBidi" w:cstheme="minorBidi"/>
                <w:bCs/>
                <w:i/>
                <w:iCs/>
                <w:sz w:val="22"/>
                <w:szCs w:val="22"/>
              </w:rPr>
              <w:t>36</w:t>
            </w:r>
            <w:r w:rsidR="00747CB8" w:rsidRPr="008D2D08">
              <w:rPr>
                <w:rFonts w:asciiTheme="minorBidi" w:hAnsiTheme="minorBidi" w:cstheme="minorBidi"/>
                <w:bCs/>
                <w:sz w:val="22"/>
                <w:szCs w:val="22"/>
              </w:rPr>
              <w:t xml:space="preserve"> months from the date of acceptance of the goods and related services at fin</w:t>
            </w:r>
            <w:r w:rsidRPr="008D2D08">
              <w:rPr>
                <w:rFonts w:asciiTheme="minorBidi" w:hAnsiTheme="minorBidi" w:cstheme="minorBidi"/>
                <w:bCs/>
                <w:sz w:val="22"/>
                <w:szCs w:val="22"/>
              </w:rPr>
              <w:t>al destination and issuance of acceptance c</w:t>
            </w:r>
            <w:r w:rsidR="00747CB8" w:rsidRPr="008D2D08">
              <w:rPr>
                <w:rFonts w:asciiTheme="minorBidi" w:hAnsiTheme="minorBidi" w:cstheme="minorBidi"/>
                <w:bCs/>
                <w:sz w:val="22"/>
                <w:szCs w:val="22"/>
              </w:rPr>
              <w:t>ertificate</w:t>
            </w:r>
          </w:p>
          <w:p w14:paraId="729207A3" w14:textId="65B3C51E" w:rsidR="00747CB8" w:rsidRPr="008D2D08" w:rsidRDefault="00747CB8" w:rsidP="00DC392F">
            <w:pPr>
              <w:pStyle w:val="BDSDefault"/>
              <w:rPr>
                <w:rFonts w:asciiTheme="minorBidi" w:hAnsiTheme="minorBidi" w:cstheme="minorBidi"/>
                <w:sz w:val="22"/>
                <w:szCs w:val="22"/>
                <w:u w:val="single"/>
              </w:rPr>
            </w:pPr>
            <w:r w:rsidRPr="008D2D08">
              <w:rPr>
                <w:rFonts w:asciiTheme="minorBidi" w:hAnsiTheme="minorBidi" w:cstheme="minorBidi"/>
                <w:sz w:val="22"/>
                <w:szCs w:val="22"/>
              </w:rPr>
              <w:lastRenderedPageBreak/>
              <w:t xml:space="preserve">After </w:t>
            </w:r>
            <w:r w:rsidR="00DC392F" w:rsidRPr="008D2D08">
              <w:rPr>
                <w:rFonts w:asciiTheme="minorBidi" w:hAnsiTheme="minorBidi" w:cstheme="minorBidi"/>
                <w:sz w:val="22"/>
                <w:szCs w:val="22"/>
              </w:rPr>
              <w:t>delivery and acceptance of the g</w:t>
            </w:r>
            <w:r w:rsidRPr="008D2D08">
              <w:rPr>
                <w:rFonts w:asciiTheme="minorBidi" w:hAnsiTheme="minorBidi" w:cstheme="minorBidi"/>
                <w:sz w:val="22"/>
                <w:szCs w:val="22"/>
              </w:rPr>
              <w:t xml:space="preserve">oods, the performance security shall be </w:t>
            </w:r>
            <w:r w:rsidR="00771609" w:rsidRPr="008D2D08">
              <w:rPr>
                <w:rFonts w:asciiTheme="minorBidi" w:hAnsiTheme="minorBidi" w:cstheme="minorBidi"/>
                <w:sz w:val="22"/>
                <w:szCs w:val="22"/>
              </w:rPr>
              <w:t xml:space="preserve">remain </w:t>
            </w:r>
            <w:r w:rsidRPr="008D2D08">
              <w:rPr>
                <w:rFonts w:asciiTheme="minorBidi" w:hAnsiTheme="minorBidi" w:cstheme="minorBidi"/>
                <w:sz w:val="22"/>
                <w:szCs w:val="22"/>
              </w:rPr>
              <w:t xml:space="preserve">to </w:t>
            </w:r>
            <w:r w:rsidR="006F046B" w:rsidRPr="008D2D08">
              <w:rPr>
                <w:rFonts w:asciiTheme="minorBidi" w:hAnsiTheme="minorBidi" w:cstheme="minorBidi"/>
                <w:bCs/>
                <w:i/>
                <w:iCs/>
                <w:sz w:val="22"/>
                <w:szCs w:val="22"/>
              </w:rPr>
              <w:t>5%</w:t>
            </w:r>
            <w:r w:rsidRPr="008D2D08">
              <w:rPr>
                <w:rFonts w:asciiTheme="minorBidi" w:hAnsiTheme="minorBidi" w:cstheme="minorBidi"/>
                <w:sz w:val="22"/>
                <w:szCs w:val="22"/>
              </w:rPr>
              <w:t xml:space="preserve"> percent of the </w:t>
            </w:r>
            <w:r w:rsidR="00DC392F" w:rsidRPr="008D2D08">
              <w:rPr>
                <w:rFonts w:asciiTheme="minorBidi" w:hAnsiTheme="minorBidi" w:cstheme="minorBidi"/>
                <w:sz w:val="22"/>
                <w:szCs w:val="22"/>
              </w:rPr>
              <w:t>c</w:t>
            </w:r>
            <w:r w:rsidRPr="008D2D08">
              <w:rPr>
                <w:rFonts w:asciiTheme="minorBidi" w:hAnsiTheme="minorBidi" w:cstheme="minorBidi"/>
                <w:sz w:val="22"/>
                <w:szCs w:val="22"/>
              </w:rPr>
              <w:t xml:space="preserve">ontract </w:t>
            </w:r>
            <w:r w:rsidR="00DC392F" w:rsidRPr="008D2D08">
              <w:rPr>
                <w:rFonts w:asciiTheme="minorBidi" w:hAnsiTheme="minorBidi" w:cstheme="minorBidi"/>
                <w:sz w:val="22"/>
                <w:szCs w:val="22"/>
              </w:rPr>
              <w:t>price to cover the s</w:t>
            </w:r>
            <w:r w:rsidRPr="008D2D08">
              <w:rPr>
                <w:rFonts w:asciiTheme="minorBidi" w:hAnsiTheme="minorBidi" w:cstheme="minorBidi"/>
                <w:sz w:val="22"/>
                <w:szCs w:val="22"/>
              </w:rPr>
              <w:t xml:space="preserve">upplier’s warranty </w:t>
            </w:r>
            <w:r w:rsidR="00DC392F" w:rsidRPr="008D2D08">
              <w:rPr>
                <w:rFonts w:asciiTheme="minorBidi" w:hAnsiTheme="minorBidi" w:cstheme="minorBidi"/>
                <w:sz w:val="22"/>
                <w:szCs w:val="22"/>
              </w:rPr>
              <w:t>obligations in accordance with c</w:t>
            </w:r>
            <w:r w:rsidRPr="008D2D08">
              <w:rPr>
                <w:rFonts w:asciiTheme="minorBidi" w:hAnsiTheme="minorBidi" w:cstheme="minorBidi"/>
                <w:sz w:val="22"/>
                <w:szCs w:val="22"/>
              </w:rPr>
              <w:t>lause GCC 2</w:t>
            </w:r>
            <w:r w:rsidR="00B03C9A" w:rsidRPr="008D2D08">
              <w:rPr>
                <w:rFonts w:asciiTheme="minorBidi" w:hAnsiTheme="minorBidi" w:cstheme="minorBidi"/>
                <w:sz w:val="22"/>
                <w:szCs w:val="22"/>
              </w:rPr>
              <w:t>9</w:t>
            </w:r>
            <w:r w:rsidRPr="008D2D08">
              <w:rPr>
                <w:rFonts w:asciiTheme="minorBidi" w:hAnsiTheme="minorBidi" w:cstheme="minorBidi"/>
                <w:sz w:val="22"/>
                <w:szCs w:val="22"/>
              </w:rPr>
              <w:t>.</w:t>
            </w:r>
          </w:p>
        </w:tc>
      </w:tr>
      <w:tr w:rsidR="00B53149" w:rsidRPr="008D2D08" w14:paraId="2E328C3B" w14:textId="77777777" w:rsidTr="00D93DE3">
        <w:tc>
          <w:tcPr>
            <w:tcW w:w="1832" w:type="dxa"/>
            <w:shd w:val="clear" w:color="auto" w:fill="D9E2F3" w:themeFill="accent1" w:themeFillTint="33"/>
          </w:tcPr>
          <w:p w14:paraId="0214F9DD" w14:textId="77777777" w:rsidR="00747CB8" w:rsidRPr="008D2D08" w:rsidRDefault="00747CB8" w:rsidP="001C47B7">
            <w:pPr>
              <w:pStyle w:val="BDSHeading"/>
              <w:rPr>
                <w:rFonts w:asciiTheme="minorBidi" w:hAnsiTheme="minorBidi" w:cstheme="minorBidi"/>
                <w:sz w:val="22"/>
                <w:szCs w:val="22"/>
              </w:rPr>
            </w:pPr>
            <w:r w:rsidRPr="008D2D08">
              <w:rPr>
                <w:rFonts w:asciiTheme="minorBidi" w:hAnsiTheme="minorBidi" w:cstheme="minorBidi"/>
                <w:sz w:val="22"/>
                <w:szCs w:val="22"/>
              </w:rPr>
              <w:lastRenderedPageBreak/>
              <w:t>GCC 29.5</w:t>
            </w:r>
          </w:p>
        </w:tc>
        <w:tc>
          <w:tcPr>
            <w:tcW w:w="8128" w:type="dxa"/>
            <w:shd w:val="clear" w:color="auto" w:fill="D9E2F3" w:themeFill="accent1" w:themeFillTint="33"/>
          </w:tcPr>
          <w:p w14:paraId="79C24DE0" w14:textId="6A64B049" w:rsidR="00747CB8" w:rsidRPr="008D2D08" w:rsidRDefault="00DC392F" w:rsidP="001C47B7">
            <w:pPr>
              <w:pStyle w:val="BDSDefault"/>
              <w:rPr>
                <w:rFonts w:asciiTheme="minorBidi" w:hAnsiTheme="minorBidi" w:cstheme="minorBidi"/>
                <w:sz w:val="22"/>
                <w:szCs w:val="22"/>
              </w:rPr>
            </w:pPr>
            <w:r w:rsidRPr="008D2D08">
              <w:rPr>
                <w:rFonts w:asciiTheme="minorBidi" w:hAnsiTheme="minorBidi" w:cstheme="minorBidi"/>
                <w:sz w:val="22"/>
                <w:szCs w:val="22"/>
              </w:rPr>
              <w:t>The s</w:t>
            </w:r>
            <w:r w:rsidR="00747CB8" w:rsidRPr="008D2D08">
              <w:rPr>
                <w:rFonts w:asciiTheme="minorBidi" w:hAnsiTheme="minorBidi" w:cstheme="minorBidi"/>
                <w:sz w:val="22"/>
                <w:szCs w:val="22"/>
              </w:rPr>
              <w:t>upplier shall r</w:t>
            </w:r>
            <w:r w:rsidRPr="008D2D08">
              <w:rPr>
                <w:rFonts w:asciiTheme="minorBidi" w:hAnsiTheme="minorBidi" w:cstheme="minorBidi"/>
                <w:sz w:val="22"/>
                <w:szCs w:val="22"/>
              </w:rPr>
              <w:t>epair or replace the defective g</w:t>
            </w:r>
            <w:r w:rsidR="00747CB8" w:rsidRPr="008D2D08">
              <w:rPr>
                <w:rFonts w:asciiTheme="minorBidi" w:hAnsiTheme="minorBidi" w:cstheme="minorBidi"/>
                <w:sz w:val="22"/>
                <w:szCs w:val="22"/>
              </w:rPr>
              <w:t xml:space="preserve">oods or parts thereof within </w:t>
            </w:r>
            <w:r w:rsidR="006F046B" w:rsidRPr="008D2D08">
              <w:rPr>
                <w:rFonts w:asciiTheme="minorBidi" w:hAnsiTheme="minorBidi" w:cstheme="minorBidi"/>
                <w:bCs/>
                <w:i/>
                <w:iCs/>
                <w:sz w:val="22"/>
                <w:szCs w:val="22"/>
              </w:rPr>
              <w:t>15</w:t>
            </w:r>
            <w:r w:rsidR="00747CB8" w:rsidRPr="008D2D08">
              <w:rPr>
                <w:rFonts w:asciiTheme="minorBidi" w:hAnsiTheme="minorBidi" w:cstheme="minorBidi"/>
                <w:sz w:val="22"/>
                <w:szCs w:val="22"/>
              </w:rPr>
              <w:t xml:space="preserve"> days</w:t>
            </w:r>
          </w:p>
        </w:tc>
      </w:tr>
    </w:tbl>
    <w:p w14:paraId="7A98A1DE" w14:textId="77777777" w:rsidR="000F6C0C" w:rsidRPr="008D2D08" w:rsidRDefault="000F6C0C" w:rsidP="00A90632">
      <w:pPr>
        <w:pStyle w:val="BodyText"/>
        <w:tabs>
          <w:tab w:val="left" w:pos="5036"/>
          <w:tab w:val="left" w:pos="7376"/>
        </w:tabs>
        <w:spacing w:before="90"/>
        <w:ind w:left="300"/>
        <w:rPr>
          <w:rFonts w:asciiTheme="minorBidi" w:hAnsiTheme="minorBidi" w:cstheme="minorBidi"/>
          <w:b/>
          <w:bCs/>
          <w:sz w:val="38"/>
          <w:szCs w:val="38"/>
        </w:rPr>
        <w:sectPr w:rsidR="000F6C0C" w:rsidRPr="008D2D08" w:rsidSect="00A43CA6">
          <w:footerReference w:type="default" r:id="rId63"/>
          <w:pgSz w:w="11900" w:h="16820" w:code="9"/>
          <w:pgMar w:top="2347" w:right="964" w:bottom="1440" w:left="1015" w:header="709" w:footer="709" w:gutter="0"/>
          <w:cols w:space="708"/>
          <w:docGrid w:linePitch="360"/>
        </w:sectPr>
      </w:pPr>
    </w:p>
    <w:p w14:paraId="029C9DB7" w14:textId="0D250E28" w:rsidR="000F6C0C" w:rsidRPr="008D2D08" w:rsidRDefault="000F6C0C" w:rsidP="00A73EBF">
      <w:pPr>
        <w:pStyle w:val="SectionHeading"/>
        <w:spacing w:after="360"/>
        <w:rPr>
          <w:color w:val="auto"/>
        </w:rPr>
      </w:pPr>
      <w:bookmarkStart w:id="1356" w:name="_Toc47629220"/>
      <w:bookmarkStart w:id="1357" w:name="_Toc57743571"/>
      <w:r w:rsidRPr="008D2D08">
        <w:rPr>
          <w:color w:val="auto"/>
        </w:rPr>
        <w:lastRenderedPageBreak/>
        <w:t>Section VIII</w:t>
      </w:r>
      <w:r w:rsidR="00623417" w:rsidRPr="008D2D08">
        <w:rPr>
          <w:color w:val="auto"/>
        </w:rPr>
        <w:t>.</w:t>
      </w:r>
      <w:r w:rsidRPr="008D2D08">
        <w:rPr>
          <w:color w:val="auto"/>
        </w:rPr>
        <w:t xml:space="preserve"> Contract Forms</w:t>
      </w:r>
      <w:bookmarkEnd w:id="1356"/>
      <w:bookmarkEnd w:id="1357"/>
    </w:p>
    <w:p w14:paraId="78C96D46" w14:textId="3C48E7C6" w:rsidR="000F6C0C" w:rsidRPr="008D2D08" w:rsidRDefault="000F6C0C" w:rsidP="000F6C0C">
      <w:pPr>
        <w:jc w:val="both"/>
        <w:rPr>
          <w:rFonts w:asciiTheme="minorBidi" w:hAnsiTheme="minorBidi" w:cstheme="minorBidi"/>
        </w:rPr>
        <w:sectPr w:rsidR="000F6C0C" w:rsidRPr="008D2D08" w:rsidSect="00A43CA6">
          <w:footerReference w:type="default" r:id="rId64"/>
          <w:pgSz w:w="11900" w:h="16820" w:code="9"/>
          <w:pgMar w:top="2347" w:right="964" w:bottom="1440" w:left="1015" w:header="709" w:footer="709" w:gutter="0"/>
          <w:cols w:space="708"/>
          <w:docGrid w:linePitch="360"/>
        </w:sectPr>
      </w:pPr>
      <w:r w:rsidRPr="008D2D08">
        <w:rPr>
          <w:rFonts w:asciiTheme="minorBidi" w:hAnsiTheme="minorBidi" w:cstheme="minorBidi"/>
        </w:rPr>
        <w:t>This section contains forms which, once completed, will form part of the contract</w:t>
      </w:r>
      <w:r w:rsidR="007B2E75" w:rsidRPr="008D2D08">
        <w:rPr>
          <w:rFonts w:asciiTheme="minorBidi" w:hAnsiTheme="minorBidi" w:cstheme="minorBidi"/>
        </w:rPr>
        <w:t xml:space="preserve"> (except for the Notice of Intent to Award)</w:t>
      </w:r>
      <w:r w:rsidRPr="008D2D08">
        <w:rPr>
          <w:rFonts w:asciiTheme="minorBidi" w:hAnsiTheme="minorBidi" w:cstheme="minorBidi"/>
        </w:rPr>
        <w:t>. The forms for performance security, self-certification form for suppliers, and advance payment security, when required, shall only be completed by the successful bidder after contract award.</w:t>
      </w:r>
    </w:p>
    <w:p w14:paraId="12BE9544" w14:textId="77777777" w:rsidR="00623417" w:rsidRPr="008D2D08" w:rsidRDefault="00623417" w:rsidP="00623417">
      <w:pPr>
        <w:pStyle w:val="SSHContactForms"/>
        <w:tabs>
          <w:tab w:val="left" w:pos="840"/>
          <w:tab w:val="center" w:pos="4266"/>
        </w:tabs>
        <w:spacing w:before="240" w:after="0"/>
        <w:rPr>
          <w:rFonts w:asciiTheme="minorBidi" w:hAnsiTheme="minorBidi" w:cstheme="minorBidi"/>
          <w:sz w:val="32"/>
          <w:szCs w:val="32"/>
        </w:rPr>
      </w:pPr>
      <w:r w:rsidRPr="008D2D08">
        <w:rPr>
          <w:rFonts w:asciiTheme="minorBidi" w:hAnsiTheme="minorBidi" w:cstheme="minorBidi"/>
          <w:sz w:val="32"/>
          <w:szCs w:val="32"/>
        </w:rPr>
        <w:lastRenderedPageBreak/>
        <w:t>Notification of Award</w:t>
      </w:r>
    </w:p>
    <w:p w14:paraId="0E96AFBA" w14:textId="688294C1" w:rsidR="00623417" w:rsidRPr="008D2D08" w:rsidRDefault="00623417" w:rsidP="00623417">
      <w:pPr>
        <w:spacing w:before="240" w:line="300" w:lineRule="exact"/>
        <w:ind w:right="-2"/>
        <w:rPr>
          <w:rFonts w:cs="Arial"/>
          <w:bCs/>
          <w:i/>
          <w:iCs/>
        </w:rPr>
      </w:pPr>
      <w:r w:rsidRPr="008D2D08">
        <w:rPr>
          <w:rFonts w:cs="Arial"/>
          <w:bCs/>
          <w:i/>
          <w:iCs/>
        </w:rPr>
        <w:t xml:space="preserve">[This notice of intent to award (NOITA) shall be sent to each bidder that submitted a bid and shall be addressed to the authorized representative as stated in the instructions to bidders. </w:t>
      </w:r>
    </w:p>
    <w:p w14:paraId="45E039DD" w14:textId="77777777" w:rsidR="00623417" w:rsidRPr="008D2D08" w:rsidRDefault="00623417" w:rsidP="00623417">
      <w:pPr>
        <w:spacing w:before="240" w:line="300" w:lineRule="exact"/>
        <w:ind w:right="-2"/>
        <w:rPr>
          <w:rFonts w:cs="Arial"/>
          <w:bCs/>
          <w:i/>
          <w:iCs/>
        </w:rPr>
      </w:pPr>
      <w:r w:rsidRPr="008D2D08">
        <w:rPr>
          <w:rFonts w:cs="Arial"/>
          <w:bCs/>
          <w:i/>
          <w:iCs/>
        </w:rPr>
        <w:t>Delete all paragraphs written in red font and/or insert the relevant information.</w:t>
      </w:r>
    </w:p>
    <w:p w14:paraId="4618B9D3" w14:textId="13164F8B" w:rsidR="00623417" w:rsidRPr="008D2D08" w:rsidRDefault="00623417" w:rsidP="00623417">
      <w:pPr>
        <w:spacing w:before="240" w:line="300" w:lineRule="exact"/>
        <w:ind w:right="-2"/>
        <w:rPr>
          <w:rFonts w:cs="Arial"/>
          <w:bCs/>
          <w:i/>
          <w:iCs/>
        </w:rPr>
      </w:pPr>
      <w:r w:rsidRPr="008D2D08">
        <w:rPr>
          <w:rFonts w:cs="Arial"/>
          <w:bCs/>
          <w:i/>
          <w:iCs/>
        </w:rPr>
        <w:t>Insert the date the NOITA is transmitted to bidders. The NOITA must be sent to all bidders  simultaneously. This means on the same date and as close to the same time as possible.]</w:t>
      </w:r>
    </w:p>
    <w:p w14:paraId="3D9DB06A" w14:textId="77777777" w:rsidR="00623417" w:rsidRPr="008D2D08" w:rsidRDefault="00623417" w:rsidP="00623417">
      <w:pPr>
        <w:spacing w:before="240"/>
        <w:rPr>
          <w:rFonts w:cs="Arial"/>
          <w:b/>
        </w:rPr>
      </w:pPr>
    </w:p>
    <w:p w14:paraId="6585A766" w14:textId="77777777" w:rsidR="00623417" w:rsidRPr="008D2D08" w:rsidRDefault="00623417" w:rsidP="00623417">
      <w:pPr>
        <w:spacing w:before="240"/>
        <w:rPr>
          <w:rFonts w:cs="Arial"/>
          <w:b/>
        </w:rPr>
      </w:pPr>
    </w:p>
    <w:p w14:paraId="5373EC8A" w14:textId="58075FB2" w:rsidR="00623417" w:rsidRPr="008D2D08" w:rsidRDefault="00623417" w:rsidP="00623417">
      <w:pPr>
        <w:suppressAutoHyphens/>
        <w:spacing w:before="240" w:line="240" w:lineRule="exact"/>
        <w:rPr>
          <w:rFonts w:cs="Arial"/>
          <w:spacing w:val="-2"/>
        </w:rPr>
      </w:pPr>
      <w:r w:rsidRPr="008D2D08">
        <w:rPr>
          <w:rFonts w:cs="Arial"/>
          <w:kern w:val="28"/>
        </w:rPr>
        <w:t xml:space="preserve">For the attention of the </w:t>
      </w:r>
      <w:r w:rsidRPr="008D2D08">
        <w:rPr>
          <w:rFonts w:cs="Arial"/>
          <w:spacing w:val="-2"/>
        </w:rPr>
        <w:t xml:space="preserve">bidder’s authorized representative </w:t>
      </w:r>
    </w:p>
    <w:p w14:paraId="214646F9" w14:textId="77777777" w:rsidR="00623417" w:rsidRPr="008D2D08" w:rsidRDefault="00623417" w:rsidP="00623417">
      <w:pPr>
        <w:suppressAutoHyphens/>
        <w:spacing w:before="240" w:line="240" w:lineRule="exact"/>
        <w:rPr>
          <w:rFonts w:cs="Arial"/>
          <w:spacing w:val="-2"/>
        </w:rPr>
      </w:pPr>
      <w:r w:rsidRPr="008D2D08">
        <w:rPr>
          <w:rFonts w:cs="Arial"/>
          <w:spacing w:val="-2"/>
        </w:rPr>
        <w:t xml:space="preserve">Name: </w:t>
      </w:r>
      <w:r w:rsidRPr="008D2D08">
        <w:rPr>
          <w:rFonts w:cs="Arial"/>
          <w:i/>
          <w:spacing w:val="-2"/>
        </w:rPr>
        <w:t>[insert authorized representative’s name]</w:t>
      </w:r>
    </w:p>
    <w:p w14:paraId="201D73F5" w14:textId="77777777" w:rsidR="00623417" w:rsidRPr="008D2D08" w:rsidRDefault="00623417" w:rsidP="00623417">
      <w:pPr>
        <w:suppressAutoHyphens/>
        <w:spacing w:before="240" w:line="240" w:lineRule="exact"/>
        <w:rPr>
          <w:rFonts w:cs="Arial"/>
          <w:b/>
          <w:spacing w:val="-2"/>
        </w:rPr>
      </w:pPr>
      <w:r w:rsidRPr="008D2D08">
        <w:rPr>
          <w:rFonts w:cs="Arial"/>
          <w:spacing w:val="-2"/>
        </w:rPr>
        <w:t xml:space="preserve">Address: </w:t>
      </w:r>
      <w:r w:rsidRPr="008D2D08">
        <w:rPr>
          <w:rFonts w:cs="Arial"/>
          <w:i/>
          <w:spacing w:val="-2"/>
        </w:rPr>
        <w:t>[insert authorized representative’s address]</w:t>
      </w:r>
    </w:p>
    <w:p w14:paraId="24F64C02" w14:textId="77777777" w:rsidR="00623417" w:rsidRPr="008D2D08" w:rsidRDefault="00623417" w:rsidP="00623417">
      <w:pPr>
        <w:suppressAutoHyphens/>
        <w:spacing w:before="240" w:line="240" w:lineRule="exact"/>
        <w:rPr>
          <w:rFonts w:cs="Arial"/>
          <w:b/>
          <w:spacing w:val="-2"/>
        </w:rPr>
      </w:pPr>
      <w:r w:rsidRPr="008D2D08">
        <w:rPr>
          <w:rFonts w:cs="Arial"/>
          <w:spacing w:val="-2"/>
        </w:rPr>
        <w:t xml:space="preserve">Telephone/Fax numbers: </w:t>
      </w:r>
      <w:r w:rsidRPr="008D2D08">
        <w:rPr>
          <w:rFonts w:cs="Arial"/>
          <w:i/>
          <w:spacing w:val="-2"/>
        </w:rPr>
        <w:t>[insert authorized representative’s telephone/fax numbers]</w:t>
      </w:r>
    </w:p>
    <w:p w14:paraId="17CE9F94" w14:textId="77777777" w:rsidR="00623417" w:rsidRPr="008D2D08" w:rsidRDefault="00623417" w:rsidP="00623417">
      <w:pPr>
        <w:spacing w:before="240" w:line="240" w:lineRule="exact"/>
        <w:rPr>
          <w:rFonts w:cs="Arial"/>
        </w:rPr>
      </w:pPr>
      <w:r w:rsidRPr="008D2D08">
        <w:rPr>
          <w:rFonts w:cs="Arial"/>
          <w:spacing w:val="-2"/>
        </w:rPr>
        <w:t xml:space="preserve">Email Address: </w:t>
      </w:r>
      <w:r w:rsidRPr="008D2D08">
        <w:rPr>
          <w:rFonts w:cs="Arial"/>
          <w:i/>
          <w:spacing w:val="-2"/>
        </w:rPr>
        <w:t>[insert authorized representative’s email address]</w:t>
      </w:r>
    </w:p>
    <w:p w14:paraId="6CCCA2BE" w14:textId="77777777" w:rsidR="00623417" w:rsidRPr="008D2D08" w:rsidRDefault="00623417" w:rsidP="00623417">
      <w:pPr>
        <w:spacing w:before="240" w:line="240" w:lineRule="exact"/>
        <w:rPr>
          <w:rFonts w:cs="Arial"/>
          <w:b/>
          <w:i/>
        </w:rPr>
      </w:pPr>
    </w:p>
    <w:p w14:paraId="018C32C9" w14:textId="77777777" w:rsidR="00623417" w:rsidRPr="008D2D08" w:rsidRDefault="00623417" w:rsidP="00623417">
      <w:pPr>
        <w:spacing w:before="240" w:line="240" w:lineRule="exact"/>
        <w:rPr>
          <w:rFonts w:cs="Arial"/>
        </w:rPr>
      </w:pPr>
      <w:r w:rsidRPr="008D2D08">
        <w:rPr>
          <w:rFonts w:cs="Arial"/>
          <w:b/>
        </w:rPr>
        <w:t>DATE OF TRANSMISSION</w:t>
      </w:r>
      <w:r w:rsidRPr="008D2D08">
        <w:rPr>
          <w:rFonts w:cs="Arial"/>
        </w:rPr>
        <w:t xml:space="preserve">: </w:t>
      </w:r>
      <w:r w:rsidRPr="008D2D08">
        <w:rPr>
          <w:rFonts w:cs="Arial"/>
          <w:i/>
          <w:iCs/>
        </w:rPr>
        <w:t>[insert date]</w:t>
      </w:r>
      <w:r w:rsidRPr="008D2D08">
        <w:rPr>
          <w:rFonts w:cs="Arial"/>
        </w:rPr>
        <w:t xml:space="preserve"> </w:t>
      </w:r>
    </w:p>
    <w:p w14:paraId="7A8501E3" w14:textId="77777777" w:rsidR="00623417" w:rsidRPr="008D2D08" w:rsidRDefault="00623417" w:rsidP="00623417">
      <w:pPr>
        <w:spacing w:before="240" w:line="240" w:lineRule="exact"/>
        <w:rPr>
          <w:rFonts w:cs="Arial"/>
          <w:i/>
        </w:rPr>
      </w:pPr>
      <w:r w:rsidRPr="008D2D08">
        <w:rPr>
          <w:rFonts w:cs="Arial"/>
          <w:b/>
          <w:iCs/>
        </w:rPr>
        <w:t>Procuring entity</w:t>
      </w:r>
      <w:r w:rsidRPr="008D2D08">
        <w:rPr>
          <w:rFonts w:cs="Arial"/>
          <w:b/>
        </w:rPr>
        <w:t xml:space="preserve">: </w:t>
      </w:r>
      <w:r w:rsidRPr="008D2D08">
        <w:rPr>
          <w:rFonts w:cs="Arial"/>
          <w:i/>
        </w:rPr>
        <w:t>[</w:t>
      </w:r>
      <w:r w:rsidRPr="008D2D08">
        <w:rPr>
          <w:rFonts w:cs="Arial"/>
          <w:i/>
          <w:spacing w:val="-2"/>
        </w:rPr>
        <w:t xml:space="preserve">insert </w:t>
      </w:r>
      <w:r w:rsidRPr="008D2D08">
        <w:rPr>
          <w:rFonts w:cs="Arial"/>
          <w:i/>
        </w:rPr>
        <w:t>the name of the procuring entity]</w:t>
      </w:r>
    </w:p>
    <w:p w14:paraId="5BA65C7F" w14:textId="77777777" w:rsidR="00623417" w:rsidRPr="008D2D08" w:rsidRDefault="00623417" w:rsidP="00623417">
      <w:pPr>
        <w:spacing w:before="240" w:line="240" w:lineRule="exact"/>
        <w:rPr>
          <w:rFonts w:cs="Arial"/>
          <w:b/>
          <w:i/>
        </w:rPr>
      </w:pPr>
      <w:r w:rsidRPr="008D2D08">
        <w:rPr>
          <w:rFonts w:cs="Arial"/>
          <w:b/>
          <w:iCs/>
        </w:rPr>
        <w:t>Procurement title</w:t>
      </w:r>
      <w:r w:rsidRPr="008D2D08">
        <w:rPr>
          <w:rFonts w:cs="Arial"/>
          <w:b/>
        </w:rPr>
        <w:t xml:space="preserve">: </w:t>
      </w:r>
      <w:r w:rsidRPr="008D2D08">
        <w:rPr>
          <w:rFonts w:cs="Arial"/>
          <w:i/>
        </w:rPr>
        <w:t>[</w:t>
      </w:r>
      <w:r w:rsidRPr="008D2D08">
        <w:rPr>
          <w:rFonts w:cs="Arial"/>
          <w:i/>
          <w:spacing w:val="-2"/>
        </w:rPr>
        <w:t>insert</w:t>
      </w:r>
      <w:r w:rsidRPr="008D2D08">
        <w:rPr>
          <w:rFonts w:cs="Arial"/>
          <w:i/>
        </w:rPr>
        <w:t>]</w:t>
      </w:r>
    </w:p>
    <w:p w14:paraId="18376342" w14:textId="77777777" w:rsidR="00623417" w:rsidRPr="008D2D08" w:rsidRDefault="00623417" w:rsidP="00623417">
      <w:pPr>
        <w:spacing w:before="240" w:line="240" w:lineRule="exact"/>
        <w:rPr>
          <w:rFonts w:cs="Arial"/>
          <w:i/>
        </w:rPr>
      </w:pPr>
      <w:r w:rsidRPr="008D2D08">
        <w:rPr>
          <w:rFonts w:cs="Arial"/>
          <w:b/>
        </w:rPr>
        <w:t xml:space="preserve">Ref no: </w:t>
      </w:r>
      <w:r w:rsidRPr="008D2D08">
        <w:rPr>
          <w:rFonts w:cs="Arial"/>
          <w:i/>
        </w:rPr>
        <w:t>[</w:t>
      </w:r>
      <w:r w:rsidRPr="008D2D08">
        <w:rPr>
          <w:rFonts w:cs="Arial"/>
          <w:i/>
          <w:spacing w:val="-2"/>
        </w:rPr>
        <w:t>insert</w:t>
      </w:r>
      <w:r w:rsidRPr="008D2D08">
        <w:rPr>
          <w:rFonts w:cs="Arial"/>
          <w:i/>
        </w:rPr>
        <w:t>]</w:t>
      </w:r>
    </w:p>
    <w:p w14:paraId="1FE79CC4" w14:textId="77777777" w:rsidR="00623417" w:rsidRPr="008D2D08" w:rsidRDefault="00623417" w:rsidP="00623417">
      <w:pPr>
        <w:tabs>
          <w:tab w:val="left" w:pos="6111"/>
        </w:tabs>
        <w:spacing w:before="240" w:line="240" w:lineRule="exact"/>
        <w:rPr>
          <w:rFonts w:cs="Arial"/>
          <w:i/>
        </w:rPr>
      </w:pPr>
    </w:p>
    <w:p w14:paraId="1375D11D" w14:textId="251215C8" w:rsidR="00623417" w:rsidRPr="008D2D08" w:rsidRDefault="00623417" w:rsidP="00623417">
      <w:pPr>
        <w:spacing w:before="240" w:line="240" w:lineRule="exact"/>
        <w:jc w:val="both"/>
        <w:rPr>
          <w:rFonts w:cs="Arial"/>
          <w:iCs/>
        </w:rPr>
      </w:pPr>
      <w:r w:rsidRPr="008D2D08">
        <w:rPr>
          <w:rFonts w:cs="Arial"/>
          <w:iCs/>
        </w:rPr>
        <w:t xml:space="preserve">This notice of intent to award (NOITA) notifies you of our decision to award the above contract to </w:t>
      </w:r>
      <w:r w:rsidRPr="008D2D08">
        <w:rPr>
          <w:rFonts w:cs="Arial"/>
          <w:i/>
        </w:rPr>
        <w:t>[</w:t>
      </w:r>
      <w:r w:rsidRPr="008D2D08">
        <w:rPr>
          <w:rFonts w:cs="Arial"/>
          <w:i/>
          <w:spacing w:val="-2"/>
        </w:rPr>
        <w:t xml:space="preserve">insert </w:t>
      </w:r>
      <w:r w:rsidRPr="008D2D08">
        <w:rPr>
          <w:rFonts w:cs="Arial"/>
          <w:i/>
        </w:rPr>
        <w:t>the successful bidder]</w:t>
      </w:r>
      <w:r w:rsidRPr="008D2D08">
        <w:rPr>
          <w:rFonts w:cs="Arial"/>
          <w:iCs/>
        </w:rPr>
        <w:t>.</w:t>
      </w:r>
    </w:p>
    <w:p w14:paraId="29E40B12" w14:textId="76FAB4BD" w:rsidR="00623417" w:rsidRPr="008D2D08" w:rsidRDefault="00623417" w:rsidP="00623417">
      <w:pPr>
        <w:spacing w:before="240" w:line="240" w:lineRule="exact"/>
        <w:jc w:val="both"/>
        <w:rPr>
          <w:rFonts w:cs="Arial"/>
          <w:iCs/>
        </w:rPr>
      </w:pPr>
      <w:r w:rsidRPr="008D2D08">
        <w:rPr>
          <w:rFonts w:cs="Arial"/>
          <w:iCs/>
        </w:rPr>
        <w:t>Please note that this notice does not constitute any contract between the procuring entity and the bidder and neither establishes any legal rights or obligations for the procuring entity or bidder.</w:t>
      </w:r>
      <w:r w:rsidRPr="008D2D08">
        <w:rPr>
          <w:rFonts w:cs="Arial"/>
          <w:iCs/>
        </w:rPr>
        <w:br w:type="page"/>
      </w:r>
    </w:p>
    <w:p w14:paraId="2C897A98" w14:textId="22967520" w:rsidR="00623417" w:rsidRPr="008D2D08" w:rsidRDefault="00623417" w:rsidP="00623417">
      <w:pPr>
        <w:spacing w:before="240" w:line="240" w:lineRule="exact"/>
        <w:rPr>
          <w:rFonts w:cs="Arial"/>
          <w:b/>
          <w:i/>
        </w:rPr>
      </w:pPr>
      <w:r w:rsidRPr="008D2D08">
        <w:rPr>
          <w:rFonts w:cs="Arial"/>
          <w:b/>
          <w:i/>
        </w:rPr>
        <w:lastRenderedPageBreak/>
        <w:t>[Important: provide the results of the evaluation and the prices of each bidder [if applicable] in this NOITA].</w:t>
      </w:r>
    </w:p>
    <w:p w14:paraId="3130F6E1" w14:textId="77777777" w:rsidR="00623417" w:rsidRPr="008D2D08" w:rsidRDefault="00623417" w:rsidP="00623417">
      <w:pPr>
        <w:spacing w:before="240"/>
        <w:rPr>
          <w:rFonts w:cs="Arial"/>
          <w:b/>
          <w:i/>
        </w:rPr>
      </w:pPr>
    </w:p>
    <w:tbl>
      <w:tblPr>
        <w:tblStyle w:val="GridTable4-Accent52"/>
        <w:tblW w:w="10065" w:type="dxa"/>
        <w:jc w:val="center"/>
        <w:tblLook w:val="04A0" w:firstRow="1" w:lastRow="0" w:firstColumn="1" w:lastColumn="0" w:noHBand="0" w:noVBand="1"/>
      </w:tblPr>
      <w:tblGrid>
        <w:gridCol w:w="2867"/>
        <w:gridCol w:w="2578"/>
        <w:gridCol w:w="2577"/>
        <w:gridCol w:w="2043"/>
      </w:tblGrid>
      <w:tr w:rsidR="00B53149" w:rsidRPr="008D2D08" w14:paraId="7F043C96" w14:textId="77777777" w:rsidTr="005F7830">
        <w:trPr>
          <w:cnfStyle w:val="100000000000" w:firstRow="1" w:lastRow="0" w:firstColumn="0" w:lastColumn="0" w:oddVBand="0" w:evenVBand="0" w:oddHBand="0" w:evenHBand="0" w:firstRowFirstColumn="0" w:firstRowLastColumn="0" w:lastRowFirstColumn="0" w:lastRowLastColumn="0"/>
          <w:trHeight w:val="884"/>
          <w:jc w:val="center"/>
        </w:trPr>
        <w:tc>
          <w:tcPr>
            <w:cnfStyle w:val="001000000000" w:firstRow="0" w:lastRow="0" w:firstColumn="1" w:lastColumn="0" w:oddVBand="0" w:evenVBand="0" w:oddHBand="0" w:evenHBand="0" w:firstRowFirstColumn="0" w:firstRowLastColumn="0" w:lastRowFirstColumn="0" w:lastRowLastColumn="0"/>
            <w:tcW w:w="2867" w:type="dxa"/>
            <w:shd w:val="clear" w:color="auto" w:fill="1F3671"/>
            <w:tcMar>
              <w:top w:w="113" w:type="dxa"/>
            </w:tcMar>
          </w:tcPr>
          <w:p w14:paraId="3E7BF187" w14:textId="360A65B8" w:rsidR="00623417" w:rsidRPr="008D2D08" w:rsidRDefault="00623417" w:rsidP="005F7830">
            <w:pPr>
              <w:spacing w:before="120"/>
              <w:rPr>
                <w:b w:val="0"/>
                <w:color w:val="auto"/>
                <w:sz w:val="22"/>
                <w:szCs w:val="22"/>
              </w:rPr>
            </w:pPr>
            <w:r w:rsidRPr="008D2D08">
              <w:rPr>
                <w:color w:val="auto"/>
                <w:sz w:val="22"/>
                <w:szCs w:val="22"/>
              </w:rPr>
              <w:t>Name of bidder</w:t>
            </w:r>
          </w:p>
        </w:tc>
        <w:tc>
          <w:tcPr>
            <w:tcW w:w="2578" w:type="dxa"/>
            <w:shd w:val="clear" w:color="auto" w:fill="1F3671"/>
            <w:tcMar>
              <w:top w:w="113" w:type="dxa"/>
            </w:tcMar>
          </w:tcPr>
          <w:p w14:paraId="33ED8F13" w14:textId="77777777" w:rsidR="00623417" w:rsidRPr="008D2D08" w:rsidRDefault="00623417" w:rsidP="005F7830">
            <w:pPr>
              <w:spacing w:before="120"/>
              <w:cnfStyle w:val="100000000000" w:firstRow="1" w:lastRow="0" w:firstColumn="0" w:lastColumn="0" w:oddVBand="0" w:evenVBand="0" w:oddHBand="0" w:evenHBand="0" w:firstRowFirstColumn="0" w:firstRowLastColumn="0" w:lastRowFirstColumn="0" w:lastRowLastColumn="0"/>
              <w:rPr>
                <w:b w:val="0"/>
                <w:color w:val="auto"/>
                <w:sz w:val="22"/>
                <w:szCs w:val="22"/>
              </w:rPr>
            </w:pPr>
            <w:r w:rsidRPr="008D2D08">
              <w:rPr>
                <w:color w:val="auto"/>
                <w:sz w:val="22"/>
                <w:szCs w:val="22"/>
              </w:rPr>
              <w:t>Points scored</w:t>
            </w:r>
          </w:p>
        </w:tc>
        <w:tc>
          <w:tcPr>
            <w:tcW w:w="2577" w:type="dxa"/>
            <w:shd w:val="clear" w:color="auto" w:fill="1F3671"/>
            <w:tcMar>
              <w:top w:w="113" w:type="dxa"/>
            </w:tcMar>
          </w:tcPr>
          <w:p w14:paraId="3B96AD3C" w14:textId="32C1B09C" w:rsidR="00623417" w:rsidRPr="008D2D08" w:rsidRDefault="00623417" w:rsidP="005F7830">
            <w:pPr>
              <w:spacing w:before="120"/>
              <w:cnfStyle w:val="100000000000" w:firstRow="1" w:lastRow="0" w:firstColumn="0" w:lastColumn="0" w:oddVBand="0" w:evenVBand="0" w:oddHBand="0" w:evenHBand="0" w:firstRowFirstColumn="0" w:firstRowLastColumn="0" w:lastRowFirstColumn="0" w:lastRowLastColumn="0"/>
              <w:rPr>
                <w:b w:val="0"/>
                <w:color w:val="auto"/>
                <w:sz w:val="22"/>
                <w:szCs w:val="22"/>
              </w:rPr>
            </w:pPr>
            <w:r w:rsidRPr="008D2D08">
              <w:rPr>
                <w:color w:val="auto"/>
                <w:sz w:val="22"/>
                <w:szCs w:val="22"/>
              </w:rPr>
              <w:t>Bid price</w:t>
            </w:r>
          </w:p>
        </w:tc>
        <w:tc>
          <w:tcPr>
            <w:tcW w:w="2043" w:type="dxa"/>
            <w:shd w:val="clear" w:color="auto" w:fill="1F3671"/>
            <w:tcMar>
              <w:top w:w="113" w:type="dxa"/>
            </w:tcMar>
          </w:tcPr>
          <w:p w14:paraId="1E80AEC4" w14:textId="7FC55A65" w:rsidR="00623417" w:rsidRPr="008D2D08" w:rsidRDefault="00623417" w:rsidP="005F7830">
            <w:pPr>
              <w:spacing w:before="120"/>
              <w:cnfStyle w:val="100000000000" w:firstRow="1" w:lastRow="0" w:firstColumn="0" w:lastColumn="0" w:oddVBand="0" w:evenVBand="0" w:oddHBand="0" w:evenHBand="0" w:firstRowFirstColumn="0" w:firstRowLastColumn="0" w:lastRowFirstColumn="0" w:lastRowLastColumn="0"/>
              <w:rPr>
                <w:b w:val="0"/>
                <w:color w:val="auto"/>
                <w:sz w:val="22"/>
                <w:szCs w:val="22"/>
              </w:rPr>
            </w:pPr>
            <w:r w:rsidRPr="008D2D08">
              <w:rPr>
                <w:color w:val="auto"/>
                <w:sz w:val="22"/>
                <w:szCs w:val="22"/>
              </w:rPr>
              <w:t>Evaluated bid price</w:t>
            </w:r>
          </w:p>
          <w:p w14:paraId="49BD521F" w14:textId="77777777" w:rsidR="00623417" w:rsidRPr="008D2D08" w:rsidRDefault="00623417" w:rsidP="005F7830">
            <w:pPr>
              <w:spacing w:before="120"/>
              <w:cnfStyle w:val="100000000000" w:firstRow="1" w:lastRow="0" w:firstColumn="0" w:lastColumn="0" w:oddVBand="0" w:evenVBand="0" w:oddHBand="0" w:evenHBand="0" w:firstRowFirstColumn="0" w:firstRowLastColumn="0" w:lastRowFirstColumn="0" w:lastRowLastColumn="0"/>
              <w:rPr>
                <w:b w:val="0"/>
                <w:i/>
                <w:color w:val="auto"/>
                <w:sz w:val="22"/>
                <w:szCs w:val="22"/>
              </w:rPr>
            </w:pPr>
            <w:r w:rsidRPr="008D2D08">
              <w:rPr>
                <w:i/>
                <w:color w:val="auto"/>
                <w:sz w:val="22"/>
                <w:szCs w:val="22"/>
              </w:rPr>
              <w:t>(if applicable)</w:t>
            </w:r>
          </w:p>
        </w:tc>
      </w:tr>
      <w:tr w:rsidR="00B53149" w:rsidRPr="008D2D08" w14:paraId="2C4564FB" w14:textId="77777777" w:rsidTr="005F7830">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867" w:type="dxa"/>
            <w:tcMar>
              <w:top w:w="113" w:type="dxa"/>
            </w:tcMar>
          </w:tcPr>
          <w:p w14:paraId="609531B7" w14:textId="77777777" w:rsidR="00623417" w:rsidRPr="008D2D08" w:rsidRDefault="00623417" w:rsidP="005F7830">
            <w:pPr>
              <w:spacing w:before="120"/>
              <w:rPr>
                <w:b w:val="0"/>
                <w:bCs w:val="0"/>
                <w:i/>
                <w:iCs/>
                <w:sz w:val="22"/>
                <w:szCs w:val="22"/>
              </w:rPr>
            </w:pPr>
            <w:r w:rsidRPr="008D2D08">
              <w:rPr>
                <w:b w:val="0"/>
                <w:bCs w:val="0"/>
                <w:i/>
                <w:iCs/>
                <w:sz w:val="22"/>
                <w:szCs w:val="22"/>
              </w:rPr>
              <w:t>[insert name]</w:t>
            </w:r>
          </w:p>
        </w:tc>
        <w:tc>
          <w:tcPr>
            <w:tcW w:w="2578" w:type="dxa"/>
            <w:tcMar>
              <w:top w:w="113" w:type="dxa"/>
            </w:tcMar>
          </w:tcPr>
          <w:p w14:paraId="56A1109F" w14:textId="77777777" w:rsidR="00623417" w:rsidRPr="008D2D08" w:rsidRDefault="00623417" w:rsidP="005F7830">
            <w:pPr>
              <w:spacing w:before="120"/>
              <w:cnfStyle w:val="000000100000" w:firstRow="0" w:lastRow="0" w:firstColumn="0" w:lastColumn="0" w:oddVBand="0" w:evenVBand="0" w:oddHBand="1" w:evenHBand="0" w:firstRowFirstColumn="0" w:firstRowLastColumn="0" w:lastRowFirstColumn="0" w:lastRowLastColumn="0"/>
              <w:rPr>
                <w:i/>
                <w:iCs/>
                <w:sz w:val="22"/>
                <w:szCs w:val="22"/>
              </w:rPr>
            </w:pPr>
            <w:r w:rsidRPr="008D2D08">
              <w:rPr>
                <w:i/>
                <w:iCs/>
                <w:sz w:val="22"/>
                <w:szCs w:val="22"/>
              </w:rPr>
              <w:t>[insert points]</w:t>
            </w:r>
          </w:p>
        </w:tc>
        <w:tc>
          <w:tcPr>
            <w:tcW w:w="2577" w:type="dxa"/>
            <w:tcMar>
              <w:top w:w="113" w:type="dxa"/>
            </w:tcMar>
          </w:tcPr>
          <w:p w14:paraId="7C07871D" w14:textId="4A6C42DF" w:rsidR="00623417" w:rsidRPr="008D2D08" w:rsidRDefault="00623417" w:rsidP="005F7830">
            <w:pPr>
              <w:spacing w:before="120"/>
              <w:cnfStyle w:val="000000100000" w:firstRow="0" w:lastRow="0" w:firstColumn="0" w:lastColumn="0" w:oddVBand="0" w:evenVBand="0" w:oddHBand="1" w:evenHBand="0" w:firstRowFirstColumn="0" w:firstRowLastColumn="0" w:lastRowFirstColumn="0" w:lastRowLastColumn="0"/>
              <w:rPr>
                <w:i/>
                <w:iCs/>
                <w:sz w:val="22"/>
                <w:szCs w:val="22"/>
              </w:rPr>
            </w:pPr>
            <w:r w:rsidRPr="008D2D08">
              <w:rPr>
                <w:i/>
                <w:iCs/>
                <w:sz w:val="22"/>
                <w:szCs w:val="22"/>
              </w:rPr>
              <w:t>[insert bid price]</w:t>
            </w:r>
          </w:p>
        </w:tc>
        <w:tc>
          <w:tcPr>
            <w:tcW w:w="2043" w:type="dxa"/>
            <w:tcMar>
              <w:top w:w="113" w:type="dxa"/>
            </w:tcMar>
          </w:tcPr>
          <w:p w14:paraId="47D75E31" w14:textId="77777777" w:rsidR="00623417" w:rsidRPr="008D2D08" w:rsidRDefault="00623417" w:rsidP="005F7830">
            <w:pPr>
              <w:spacing w:before="120"/>
              <w:cnfStyle w:val="000000100000" w:firstRow="0" w:lastRow="0" w:firstColumn="0" w:lastColumn="0" w:oddVBand="0" w:evenVBand="0" w:oddHBand="1" w:evenHBand="0" w:firstRowFirstColumn="0" w:firstRowLastColumn="0" w:lastRowFirstColumn="0" w:lastRowLastColumn="0"/>
              <w:rPr>
                <w:i/>
                <w:iCs/>
                <w:sz w:val="22"/>
                <w:szCs w:val="22"/>
              </w:rPr>
            </w:pPr>
            <w:r w:rsidRPr="008D2D08">
              <w:rPr>
                <w:i/>
                <w:iCs/>
                <w:sz w:val="22"/>
                <w:szCs w:val="22"/>
              </w:rPr>
              <w:t>[insert evaluated price]</w:t>
            </w:r>
          </w:p>
        </w:tc>
      </w:tr>
      <w:tr w:rsidR="00B53149" w:rsidRPr="008D2D08" w14:paraId="40C37712" w14:textId="77777777" w:rsidTr="005F7830">
        <w:trPr>
          <w:trHeight w:val="1021"/>
          <w:jc w:val="center"/>
        </w:trPr>
        <w:tc>
          <w:tcPr>
            <w:cnfStyle w:val="001000000000" w:firstRow="0" w:lastRow="0" w:firstColumn="1" w:lastColumn="0" w:oddVBand="0" w:evenVBand="0" w:oddHBand="0" w:evenHBand="0" w:firstRowFirstColumn="0" w:firstRowLastColumn="0" w:lastRowFirstColumn="0" w:lastRowLastColumn="0"/>
            <w:tcW w:w="2867" w:type="dxa"/>
            <w:tcMar>
              <w:top w:w="113" w:type="dxa"/>
            </w:tcMar>
          </w:tcPr>
          <w:p w14:paraId="7D3FA93A" w14:textId="77777777" w:rsidR="00623417" w:rsidRPr="008D2D08" w:rsidRDefault="00623417" w:rsidP="005F7830">
            <w:pPr>
              <w:spacing w:before="120"/>
              <w:rPr>
                <w:b w:val="0"/>
                <w:bCs w:val="0"/>
                <w:i/>
                <w:iCs/>
                <w:sz w:val="22"/>
                <w:szCs w:val="22"/>
              </w:rPr>
            </w:pPr>
            <w:r w:rsidRPr="008D2D08">
              <w:rPr>
                <w:b w:val="0"/>
                <w:bCs w:val="0"/>
                <w:i/>
                <w:iCs/>
                <w:sz w:val="22"/>
                <w:szCs w:val="22"/>
              </w:rPr>
              <w:t>[insert name]</w:t>
            </w:r>
          </w:p>
        </w:tc>
        <w:tc>
          <w:tcPr>
            <w:tcW w:w="2578" w:type="dxa"/>
            <w:tcMar>
              <w:top w:w="113" w:type="dxa"/>
            </w:tcMar>
          </w:tcPr>
          <w:p w14:paraId="0E4C112E" w14:textId="77777777" w:rsidR="00623417" w:rsidRPr="008D2D08" w:rsidRDefault="00623417" w:rsidP="005F7830">
            <w:pPr>
              <w:spacing w:before="120"/>
              <w:cnfStyle w:val="000000000000" w:firstRow="0" w:lastRow="0" w:firstColumn="0" w:lastColumn="0" w:oddVBand="0" w:evenVBand="0" w:oddHBand="0" w:evenHBand="0" w:firstRowFirstColumn="0" w:firstRowLastColumn="0" w:lastRowFirstColumn="0" w:lastRowLastColumn="0"/>
              <w:rPr>
                <w:i/>
                <w:iCs/>
                <w:sz w:val="22"/>
                <w:szCs w:val="22"/>
              </w:rPr>
            </w:pPr>
            <w:r w:rsidRPr="008D2D08">
              <w:rPr>
                <w:i/>
                <w:iCs/>
                <w:sz w:val="22"/>
                <w:szCs w:val="22"/>
              </w:rPr>
              <w:t>[insert points]</w:t>
            </w:r>
          </w:p>
        </w:tc>
        <w:tc>
          <w:tcPr>
            <w:tcW w:w="2577" w:type="dxa"/>
            <w:tcMar>
              <w:top w:w="113" w:type="dxa"/>
            </w:tcMar>
          </w:tcPr>
          <w:p w14:paraId="173BD5F9" w14:textId="74F30A2A" w:rsidR="00623417" w:rsidRPr="008D2D08" w:rsidRDefault="00623417" w:rsidP="005F7830">
            <w:pPr>
              <w:spacing w:before="120"/>
              <w:cnfStyle w:val="000000000000" w:firstRow="0" w:lastRow="0" w:firstColumn="0" w:lastColumn="0" w:oddVBand="0" w:evenVBand="0" w:oddHBand="0" w:evenHBand="0" w:firstRowFirstColumn="0" w:firstRowLastColumn="0" w:lastRowFirstColumn="0" w:lastRowLastColumn="0"/>
              <w:rPr>
                <w:i/>
                <w:iCs/>
                <w:sz w:val="22"/>
                <w:szCs w:val="22"/>
              </w:rPr>
            </w:pPr>
            <w:r w:rsidRPr="008D2D08">
              <w:rPr>
                <w:i/>
                <w:iCs/>
                <w:sz w:val="22"/>
                <w:szCs w:val="22"/>
              </w:rPr>
              <w:t>[insert bid price]</w:t>
            </w:r>
          </w:p>
        </w:tc>
        <w:tc>
          <w:tcPr>
            <w:tcW w:w="2043" w:type="dxa"/>
            <w:tcMar>
              <w:top w:w="113" w:type="dxa"/>
            </w:tcMar>
          </w:tcPr>
          <w:p w14:paraId="6D8C7723" w14:textId="77777777" w:rsidR="00623417" w:rsidRPr="008D2D08" w:rsidRDefault="00623417" w:rsidP="005F7830">
            <w:pPr>
              <w:spacing w:before="120"/>
              <w:cnfStyle w:val="000000000000" w:firstRow="0" w:lastRow="0" w:firstColumn="0" w:lastColumn="0" w:oddVBand="0" w:evenVBand="0" w:oddHBand="0" w:evenHBand="0" w:firstRowFirstColumn="0" w:firstRowLastColumn="0" w:lastRowFirstColumn="0" w:lastRowLastColumn="0"/>
              <w:rPr>
                <w:i/>
                <w:iCs/>
                <w:sz w:val="22"/>
                <w:szCs w:val="22"/>
              </w:rPr>
            </w:pPr>
            <w:r w:rsidRPr="008D2D08">
              <w:rPr>
                <w:i/>
                <w:iCs/>
                <w:sz w:val="22"/>
                <w:szCs w:val="22"/>
              </w:rPr>
              <w:t>[insert evaluated price]</w:t>
            </w:r>
          </w:p>
        </w:tc>
      </w:tr>
      <w:tr w:rsidR="00B53149" w:rsidRPr="008D2D08" w14:paraId="3009507D" w14:textId="77777777" w:rsidTr="005F7830">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867" w:type="dxa"/>
            <w:tcMar>
              <w:top w:w="113" w:type="dxa"/>
            </w:tcMar>
          </w:tcPr>
          <w:p w14:paraId="25BBC309" w14:textId="77777777" w:rsidR="00623417" w:rsidRPr="008D2D08" w:rsidRDefault="00623417" w:rsidP="005F7830">
            <w:pPr>
              <w:spacing w:before="120"/>
              <w:rPr>
                <w:b w:val="0"/>
                <w:bCs w:val="0"/>
                <w:i/>
                <w:iCs/>
                <w:sz w:val="22"/>
                <w:szCs w:val="22"/>
              </w:rPr>
            </w:pPr>
            <w:r w:rsidRPr="008D2D08">
              <w:rPr>
                <w:b w:val="0"/>
                <w:bCs w:val="0"/>
                <w:i/>
                <w:iCs/>
                <w:sz w:val="22"/>
                <w:szCs w:val="22"/>
              </w:rPr>
              <w:t>[insert name]</w:t>
            </w:r>
          </w:p>
        </w:tc>
        <w:tc>
          <w:tcPr>
            <w:tcW w:w="2578" w:type="dxa"/>
            <w:tcMar>
              <w:top w:w="113" w:type="dxa"/>
            </w:tcMar>
          </w:tcPr>
          <w:p w14:paraId="2F35ED6A" w14:textId="77777777" w:rsidR="00623417" w:rsidRPr="008D2D08" w:rsidRDefault="00623417" w:rsidP="005F7830">
            <w:pPr>
              <w:spacing w:before="120"/>
              <w:cnfStyle w:val="000000100000" w:firstRow="0" w:lastRow="0" w:firstColumn="0" w:lastColumn="0" w:oddVBand="0" w:evenVBand="0" w:oddHBand="1" w:evenHBand="0" w:firstRowFirstColumn="0" w:firstRowLastColumn="0" w:lastRowFirstColumn="0" w:lastRowLastColumn="0"/>
              <w:rPr>
                <w:i/>
                <w:iCs/>
                <w:sz w:val="22"/>
                <w:szCs w:val="22"/>
              </w:rPr>
            </w:pPr>
            <w:r w:rsidRPr="008D2D08">
              <w:rPr>
                <w:i/>
                <w:iCs/>
                <w:sz w:val="22"/>
                <w:szCs w:val="22"/>
              </w:rPr>
              <w:t>[insert points]</w:t>
            </w:r>
          </w:p>
        </w:tc>
        <w:tc>
          <w:tcPr>
            <w:tcW w:w="2577" w:type="dxa"/>
            <w:tcMar>
              <w:top w:w="113" w:type="dxa"/>
            </w:tcMar>
          </w:tcPr>
          <w:p w14:paraId="42E1B760" w14:textId="026C9C97" w:rsidR="00623417" w:rsidRPr="008D2D08" w:rsidRDefault="00623417" w:rsidP="005F7830">
            <w:pPr>
              <w:spacing w:before="120"/>
              <w:cnfStyle w:val="000000100000" w:firstRow="0" w:lastRow="0" w:firstColumn="0" w:lastColumn="0" w:oddVBand="0" w:evenVBand="0" w:oddHBand="1" w:evenHBand="0" w:firstRowFirstColumn="0" w:firstRowLastColumn="0" w:lastRowFirstColumn="0" w:lastRowLastColumn="0"/>
              <w:rPr>
                <w:i/>
                <w:iCs/>
                <w:sz w:val="22"/>
                <w:szCs w:val="22"/>
              </w:rPr>
            </w:pPr>
            <w:r w:rsidRPr="008D2D08">
              <w:rPr>
                <w:i/>
                <w:iCs/>
                <w:sz w:val="22"/>
                <w:szCs w:val="22"/>
              </w:rPr>
              <w:t>[insert bid price]</w:t>
            </w:r>
          </w:p>
        </w:tc>
        <w:tc>
          <w:tcPr>
            <w:tcW w:w="2043" w:type="dxa"/>
            <w:tcMar>
              <w:top w:w="113" w:type="dxa"/>
            </w:tcMar>
          </w:tcPr>
          <w:p w14:paraId="6844BCBB" w14:textId="77777777" w:rsidR="00623417" w:rsidRPr="008D2D08" w:rsidRDefault="00623417" w:rsidP="005F7830">
            <w:pPr>
              <w:spacing w:before="120"/>
              <w:cnfStyle w:val="000000100000" w:firstRow="0" w:lastRow="0" w:firstColumn="0" w:lastColumn="0" w:oddVBand="0" w:evenVBand="0" w:oddHBand="1" w:evenHBand="0" w:firstRowFirstColumn="0" w:firstRowLastColumn="0" w:lastRowFirstColumn="0" w:lastRowLastColumn="0"/>
              <w:rPr>
                <w:i/>
                <w:iCs/>
                <w:sz w:val="22"/>
                <w:szCs w:val="22"/>
              </w:rPr>
            </w:pPr>
            <w:r w:rsidRPr="008D2D08">
              <w:rPr>
                <w:i/>
                <w:iCs/>
                <w:sz w:val="22"/>
                <w:szCs w:val="22"/>
              </w:rPr>
              <w:t>[insert evaluated price]</w:t>
            </w:r>
          </w:p>
        </w:tc>
      </w:tr>
      <w:tr w:rsidR="00B53149" w:rsidRPr="008D2D08" w14:paraId="1A983D3B" w14:textId="77777777" w:rsidTr="005F7830">
        <w:trPr>
          <w:trHeight w:val="1021"/>
          <w:jc w:val="center"/>
        </w:trPr>
        <w:tc>
          <w:tcPr>
            <w:cnfStyle w:val="001000000000" w:firstRow="0" w:lastRow="0" w:firstColumn="1" w:lastColumn="0" w:oddVBand="0" w:evenVBand="0" w:oddHBand="0" w:evenHBand="0" w:firstRowFirstColumn="0" w:firstRowLastColumn="0" w:lastRowFirstColumn="0" w:lastRowLastColumn="0"/>
            <w:tcW w:w="2867" w:type="dxa"/>
            <w:tcMar>
              <w:top w:w="113" w:type="dxa"/>
            </w:tcMar>
          </w:tcPr>
          <w:p w14:paraId="70619D3B" w14:textId="77777777" w:rsidR="00623417" w:rsidRPr="008D2D08" w:rsidRDefault="00623417" w:rsidP="005F7830">
            <w:pPr>
              <w:spacing w:before="120"/>
              <w:rPr>
                <w:b w:val="0"/>
                <w:bCs w:val="0"/>
                <w:i/>
                <w:iCs/>
                <w:sz w:val="22"/>
                <w:szCs w:val="22"/>
              </w:rPr>
            </w:pPr>
            <w:r w:rsidRPr="008D2D08">
              <w:rPr>
                <w:b w:val="0"/>
                <w:bCs w:val="0"/>
                <w:i/>
                <w:iCs/>
                <w:sz w:val="22"/>
                <w:szCs w:val="22"/>
              </w:rPr>
              <w:t>[insert name]</w:t>
            </w:r>
          </w:p>
        </w:tc>
        <w:tc>
          <w:tcPr>
            <w:tcW w:w="2578" w:type="dxa"/>
            <w:tcMar>
              <w:top w:w="113" w:type="dxa"/>
            </w:tcMar>
          </w:tcPr>
          <w:p w14:paraId="6BD9C7C2" w14:textId="77777777" w:rsidR="00623417" w:rsidRPr="008D2D08" w:rsidRDefault="00623417" w:rsidP="005F7830">
            <w:pPr>
              <w:spacing w:before="120"/>
              <w:cnfStyle w:val="000000000000" w:firstRow="0" w:lastRow="0" w:firstColumn="0" w:lastColumn="0" w:oddVBand="0" w:evenVBand="0" w:oddHBand="0" w:evenHBand="0" w:firstRowFirstColumn="0" w:firstRowLastColumn="0" w:lastRowFirstColumn="0" w:lastRowLastColumn="0"/>
              <w:rPr>
                <w:i/>
                <w:iCs/>
                <w:sz w:val="22"/>
                <w:szCs w:val="22"/>
              </w:rPr>
            </w:pPr>
            <w:r w:rsidRPr="008D2D08">
              <w:rPr>
                <w:i/>
                <w:iCs/>
                <w:sz w:val="22"/>
                <w:szCs w:val="22"/>
              </w:rPr>
              <w:t>[insert points]</w:t>
            </w:r>
          </w:p>
        </w:tc>
        <w:tc>
          <w:tcPr>
            <w:tcW w:w="2577" w:type="dxa"/>
            <w:tcMar>
              <w:top w:w="113" w:type="dxa"/>
            </w:tcMar>
          </w:tcPr>
          <w:p w14:paraId="1CD149E6" w14:textId="306C27F5" w:rsidR="00623417" w:rsidRPr="008D2D08" w:rsidRDefault="00623417" w:rsidP="005F7830">
            <w:pPr>
              <w:spacing w:before="120"/>
              <w:cnfStyle w:val="000000000000" w:firstRow="0" w:lastRow="0" w:firstColumn="0" w:lastColumn="0" w:oddVBand="0" w:evenVBand="0" w:oddHBand="0" w:evenHBand="0" w:firstRowFirstColumn="0" w:firstRowLastColumn="0" w:lastRowFirstColumn="0" w:lastRowLastColumn="0"/>
              <w:rPr>
                <w:i/>
                <w:iCs/>
                <w:sz w:val="22"/>
                <w:szCs w:val="22"/>
              </w:rPr>
            </w:pPr>
            <w:r w:rsidRPr="008D2D08">
              <w:rPr>
                <w:i/>
                <w:iCs/>
                <w:sz w:val="22"/>
                <w:szCs w:val="22"/>
              </w:rPr>
              <w:t>[insert bid price]</w:t>
            </w:r>
          </w:p>
        </w:tc>
        <w:tc>
          <w:tcPr>
            <w:tcW w:w="2043" w:type="dxa"/>
            <w:tcMar>
              <w:top w:w="113" w:type="dxa"/>
            </w:tcMar>
          </w:tcPr>
          <w:p w14:paraId="240CD01A" w14:textId="77777777" w:rsidR="00623417" w:rsidRPr="008D2D08" w:rsidRDefault="00623417" w:rsidP="005F7830">
            <w:pPr>
              <w:spacing w:before="120"/>
              <w:cnfStyle w:val="000000000000" w:firstRow="0" w:lastRow="0" w:firstColumn="0" w:lastColumn="0" w:oddVBand="0" w:evenVBand="0" w:oddHBand="0" w:evenHBand="0" w:firstRowFirstColumn="0" w:firstRowLastColumn="0" w:lastRowFirstColumn="0" w:lastRowLastColumn="0"/>
              <w:rPr>
                <w:i/>
                <w:iCs/>
                <w:sz w:val="22"/>
                <w:szCs w:val="22"/>
              </w:rPr>
            </w:pPr>
            <w:r w:rsidRPr="008D2D08">
              <w:rPr>
                <w:i/>
                <w:iCs/>
                <w:sz w:val="22"/>
                <w:szCs w:val="22"/>
              </w:rPr>
              <w:t>[insert evaluated price]</w:t>
            </w:r>
          </w:p>
        </w:tc>
      </w:tr>
      <w:tr w:rsidR="00B53149" w:rsidRPr="008D2D08" w14:paraId="1AF2DB02" w14:textId="77777777" w:rsidTr="005F7830">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867" w:type="dxa"/>
            <w:tcMar>
              <w:top w:w="113" w:type="dxa"/>
            </w:tcMar>
          </w:tcPr>
          <w:p w14:paraId="5D71B45C" w14:textId="77777777" w:rsidR="00623417" w:rsidRPr="008D2D08" w:rsidRDefault="00623417" w:rsidP="005F7830">
            <w:pPr>
              <w:spacing w:before="120"/>
              <w:rPr>
                <w:b w:val="0"/>
                <w:bCs w:val="0"/>
                <w:i/>
                <w:iCs/>
                <w:sz w:val="22"/>
                <w:szCs w:val="22"/>
              </w:rPr>
            </w:pPr>
            <w:r w:rsidRPr="008D2D08">
              <w:rPr>
                <w:b w:val="0"/>
                <w:bCs w:val="0"/>
                <w:i/>
                <w:iCs/>
                <w:sz w:val="22"/>
                <w:szCs w:val="22"/>
              </w:rPr>
              <w:t>[insert name]</w:t>
            </w:r>
          </w:p>
        </w:tc>
        <w:tc>
          <w:tcPr>
            <w:tcW w:w="2578" w:type="dxa"/>
            <w:tcMar>
              <w:top w:w="113" w:type="dxa"/>
            </w:tcMar>
          </w:tcPr>
          <w:p w14:paraId="6E21028A" w14:textId="77777777" w:rsidR="00623417" w:rsidRPr="008D2D08" w:rsidRDefault="00623417" w:rsidP="005F7830">
            <w:pPr>
              <w:spacing w:before="120"/>
              <w:cnfStyle w:val="000000100000" w:firstRow="0" w:lastRow="0" w:firstColumn="0" w:lastColumn="0" w:oddVBand="0" w:evenVBand="0" w:oddHBand="1" w:evenHBand="0" w:firstRowFirstColumn="0" w:firstRowLastColumn="0" w:lastRowFirstColumn="0" w:lastRowLastColumn="0"/>
              <w:rPr>
                <w:i/>
                <w:iCs/>
                <w:sz w:val="22"/>
                <w:szCs w:val="22"/>
              </w:rPr>
            </w:pPr>
            <w:r w:rsidRPr="008D2D08">
              <w:rPr>
                <w:i/>
                <w:iCs/>
                <w:sz w:val="22"/>
                <w:szCs w:val="22"/>
              </w:rPr>
              <w:t>[insert points]</w:t>
            </w:r>
          </w:p>
        </w:tc>
        <w:tc>
          <w:tcPr>
            <w:tcW w:w="2577" w:type="dxa"/>
            <w:tcMar>
              <w:top w:w="113" w:type="dxa"/>
            </w:tcMar>
          </w:tcPr>
          <w:p w14:paraId="036B4F2A" w14:textId="4EE517E6" w:rsidR="00623417" w:rsidRPr="008D2D08" w:rsidRDefault="00623417" w:rsidP="005F7830">
            <w:pPr>
              <w:spacing w:before="120"/>
              <w:cnfStyle w:val="000000100000" w:firstRow="0" w:lastRow="0" w:firstColumn="0" w:lastColumn="0" w:oddVBand="0" w:evenVBand="0" w:oddHBand="1" w:evenHBand="0" w:firstRowFirstColumn="0" w:firstRowLastColumn="0" w:lastRowFirstColumn="0" w:lastRowLastColumn="0"/>
              <w:rPr>
                <w:i/>
                <w:iCs/>
                <w:sz w:val="22"/>
                <w:szCs w:val="22"/>
              </w:rPr>
            </w:pPr>
            <w:r w:rsidRPr="008D2D08">
              <w:rPr>
                <w:i/>
                <w:iCs/>
                <w:sz w:val="22"/>
                <w:szCs w:val="22"/>
              </w:rPr>
              <w:t>[insert bid price]</w:t>
            </w:r>
          </w:p>
        </w:tc>
        <w:tc>
          <w:tcPr>
            <w:tcW w:w="2043" w:type="dxa"/>
            <w:tcMar>
              <w:top w:w="113" w:type="dxa"/>
            </w:tcMar>
          </w:tcPr>
          <w:p w14:paraId="46C8A871" w14:textId="77777777" w:rsidR="00623417" w:rsidRPr="008D2D08" w:rsidRDefault="00623417" w:rsidP="005F7830">
            <w:pPr>
              <w:spacing w:before="120"/>
              <w:cnfStyle w:val="000000100000" w:firstRow="0" w:lastRow="0" w:firstColumn="0" w:lastColumn="0" w:oddVBand="0" w:evenVBand="0" w:oddHBand="1" w:evenHBand="0" w:firstRowFirstColumn="0" w:firstRowLastColumn="0" w:lastRowFirstColumn="0" w:lastRowLastColumn="0"/>
              <w:rPr>
                <w:i/>
                <w:iCs/>
                <w:sz w:val="22"/>
                <w:szCs w:val="22"/>
              </w:rPr>
            </w:pPr>
            <w:r w:rsidRPr="008D2D08">
              <w:rPr>
                <w:i/>
                <w:iCs/>
                <w:sz w:val="22"/>
                <w:szCs w:val="22"/>
              </w:rPr>
              <w:t>[insert evaluated price]</w:t>
            </w:r>
          </w:p>
        </w:tc>
      </w:tr>
    </w:tbl>
    <w:p w14:paraId="71C89B0A" w14:textId="77777777" w:rsidR="00623417" w:rsidRPr="008D2D08" w:rsidRDefault="00623417" w:rsidP="00623417">
      <w:pPr>
        <w:spacing w:after="160" w:line="259" w:lineRule="auto"/>
        <w:rPr>
          <w:rFonts w:cs="Arial"/>
          <w:iCs/>
        </w:rPr>
      </w:pPr>
      <w:r w:rsidRPr="008D2D08">
        <w:rPr>
          <w:rFonts w:cs="Arial"/>
          <w:iCs/>
        </w:rPr>
        <w:br w:type="page"/>
      </w:r>
    </w:p>
    <w:p w14:paraId="37F0BB21" w14:textId="574AA6E8" w:rsidR="00623417" w:rsidRPr="008D2D08" w:rsidRDefault="00623417" w:rsidP="00623417">
      <w:pPr>
        <w:spacing w:before="240" w:line="240" w:lineRule="exact"/>
        <w:rPr>
          <w:rFonts w:cs="Arial"/>
          <w:iCs/>
        </w:rPr>
      </w:pPr>
      <w:r w:rsidRPr="008D2D08">
        <w:rPr>
          <w:rFonts w:cs="Arial"/>
          <w:iCs/>
        </w:rPr>
        <w:lastRenderedPageBreak/>
        <w:t xml:space="preserve">If your bid has not been successful, you may request a debriefing in relation to the results of the evaluation of your bid. If you decide to request a debriefing, your written request must be made within </w:t>
      </w:r>
      <w:r w:rsidRPr="008D2D08">
        <w:rPr>
          <w:rFonts w:cs="Arial"/>
          <w:i/>
        </w:rPr>
        <w:t xml:space="preserve">[insert number of days stated in the request for bids and see the module M1 on debriefs in the IFAD Procurement Handbook for more information] </w:t>
      </w:r>
      <w:r w:rsidRPr="008D2D08">
        <w:rPr>
          <w:rFonts w:cs="Arial"/>
          <w:iCs/>
        </w:rPr>
        <w:t xml:space="preserve">business days of receipt of this NOITA. </w:t>
      </w:r>
    </w:p>
    <w:p w14:paraId="2947BB6E" w14:textId="72832E7B" w:rsidR="00623417" w:rsidRPr="008D2D08" w:rsidRDefault="00623417" w:rsidP="00623417">
      <w:pPr>
        <w:spacing w:before="240" w:line="240" w:lineRule="exact"/>
        <w:rPr>
          <w:rFonts w:cs="Arial"/>
          <w:iCs/>
        </w:rPr>
      </w:pPr>
      <w:r w:rsidRPr="008D2D08">
        <w:rPr>
          <w:rFonts w:cs="Arial"/>
          <w:iCs/>
        </w:rPr>
        <w:t xml:space="preserve">If your request for a debriefing is received within the deadline above, we will provide the debriefing within </w:t>
      </w:r>
      <w:r w:rsidRPr="008D2D08">
        <w:rPr>
          <w:rFonts w:cs="Arial"/>
          <w:i/>
        </w:rPr>
        <w:t>[insert number of days stated in the request for bids and see the module M1 on debriefs in the IFAD Procurement Handbook for more information]</w:t>
      </w:r>
      <w:r w:rsidRPr="008D2D08">
        <w:rPr>
          <w:rFonts w:cs="Arial"/>
          <w:iCs/>
        </w:rPr>
        <w:t xml:space="preserve"> business days of receipt of your request. </w:t>
      </w:r>
    </w:p>
    <w:p w14:paraId="3FEE27A7" w14:textId="77777777" w:rsidR="00623417" w:rsidRPr="008D2D08" w:rsidRDefault="00623417" w:rsidP="00623417">
      <w:pPr>
        <w:spacing w:before="240" w:line="240" w:lineRule="exact"/>
        <w:rPr>
          <w:rFonts w:cs="Arial"/>
          <w:iCs/>
        </w:rPr>
      </w:pPr>
      <w:r w:rsidRPr="008D2D08">
        <w:rPr>
          <w:rFonts w:cs="Arial"/>
          <w:iCs/>
        </w:rPr>
        <w:t>The debriefing may be in writing, by video conference call or in person. We shall promptly advise you in writing how the debriefing will take place and confirm the date and time.</w:t>
      </w:r>
    </w:p>
    <w:p w14:paraId="2E741074" w14:textId="6251CE1E" w:rsidR="00623417" w:rsidRPr="008D2D08" w:rsidRDefault="00623417" w:rsidP="00623417">
      <w:pPr>
        <w:spacing w:before="240" w:line="240" w:lineRule="exact"/>
        <w:rPr>
          <w:rFonts w:cs="Arial"/>
          <w:iCs/>
        </w:rPr>
      </w:pPr>
      <w:r w:rsidRPr="008D2D08">
        <w:rPr>
          <w:rFonts w:cs="Arial"/>
          <w:iCs/>
        </w:rPr>
        <w:t xml:space="preserve">The period within which you can protest the procurement proceedings lasts </w:t>
      </w:r>
      <w:r w:rsidRPr="008D2D08">
        <w:rPr>
          <w:rFonts w:cs="Arial"/>
          <w:i/>
        </w:rPr>
        <w:t xml:space="preserve">[insert number stated in the request for bids and see the module M2 on protests in the IFAD Procurement Handbook for more information] </w:t>
      </w:r>
      <w:r w:rsidRPr="008D2D08">
        <w:rPr>
          <w:rFonts w:cs="Arial"/>
          <w:iCs/>
        </w:rPr>
        <w:t xml:space="preserve">business days after the date of transmission of this NOITA. </w:t>
      </w:r>
    </w:p>
    <w:p w14:paraId="35A8035D" w14:textId="77777777" w:rsidR="00623417" w:rsidRPr="008D2D08" w:rsidRDefault="00623417" w:rsidP="00623417">
      <w:pPr>
        <w:spacing w:before="240" w:line="240" w:lineRule="exact"/>
        <w:rPr>
          <w:rFonts w:cs="Arial"/>
          <w:iCs/>
        </w:rPr>
      </w:pPr>
    </w:p>
    <w:p w14:paraId="0995DCBB" w14:textId="77777777" w:rsidR="00623417" w:rsidRPr="008D2D08" w:rsidRDefault="00623417" w:rsidP="00623417">
      <w:pPr>
        <w:spacing w:before="240" w:line="240" w:lineRule="exact"/>
        <w:rPr>
          <w:rFonts w:cs="Arial"/>
          <w:iCs/>
        </w:rPr>
      </w:pPr>
    </w:p>
    <w:p w14:paraId="5541B285" w14:textId="77777777" w:rsidR="00623417" w:rsidRPr="008D2D08" w:rsidRDefault="00623417" w:rsidP="00623417">
      <w:pPr>
        <w:spacing w:before="240" w:line="240" w:lineRule="exact"/>
        <w:rPr>
          <w:rFonts w:cs="Arial"/>
          <w:iCs/>
        </w:rPr>
      </w:pPr>
      <w:r w:rsidRPr="008D2D08">
        <w:rPr>
          <w:rFonts w:cs="Arial"/>
          <w:iCs/>
        </w:rPr>
        <w:t>Yours sincerely,</w:t>
      </w:r>
    </w:p>
    <w:p w14:paraId="546A882F" w14:textId="77777777" w:rsidR="00623417" w:rsidRPr="008D2D08" w:rsidRDefault="00623417" w:rsidP="00623417">
      <w:pPr>
        <w:spacing w:before="240" w:line="240" w:lineRule="exact"/>
        <w:rPr>
          <w:rFonts w:cs="Arial"/>
          <w:iCs/>
        </w:rPr>
      </w:pPr>
    </w:p>
    <w:p w14:paraId="15F7542F" w14:textId="77777777" w:rsidR="00623417" w:rsidRPr="008D2D08" w:rsidRDefault="00623417" w:rsidP="00623417">
      <w:pPr>
        <w:spacing w:before="240" w:line="240" w:lineRule="exact"/>
        <w:rPr>
          <w:rFonts w:cs="Arial"/>
          <w:iCs/>
        </w:rPr>
      </w:pPr>
    </w:p>
    <w:p w14:paraId="4C655222" w14:textId="77777777" w:rsidR="00623417" w:rsidRPr="008D2D08" w:rsidRDefault="00623417" w:rsidP="00623417">
      <w:pPr>
        <w:spacing w:before="240" w:line="240" w:lineRule="exact"/>
        <w:rPr>
          <w:rFonts w:cs="Arial"/>
          <w:iCs/>
        </w:rPr>
      </w:pPr>
      <w:r w:rsidRPr="008D2D08">
        <w:rPr>
          <w:rFonts w:cs="Arial"/>
          <w:iCs/>
        </w:rPr>
        <w:t>Authorised Official</w:t>
      </w:r>
    </w:p>
    <w:p w14:paraId="4654F6B6" w14:textId="1FE0CFF5" w:rsidR="000F6C0C" w:rsidRPr="008D2D08" w:rsidRDefault="000F6C0C" w:rsidP="000F6C0C">
      <w:pPr>
        <w:spacing w:line="100" w:lineRule="exact"/>
        <w:rPr>
          <w:rFonts w:cs="Arial"/>
          <w:sz w:val="96"/>
          <w:szCs w:val="96"/>
        </w:rPr>
      </w:pPr>
    </w:p>
    <w:p w14:paraId="44898D64" w14:textId="77777777" w:rsidR="000F6C0C" w:rsidRPr="008D2D08" w:rsidRDefault="000F6C0C" w:rsidP="000F6C0C">
      <w:pPr>
        <w:spacing w:line="100" w:lineRule="exact"/>
        <w:rPr>
          <w:rFonts w:cs="Arial"/>
          <w:sz w:val="96"/>
          <w:szCs w:val="96"/>
        </w:rPr>
      </w:pPr>
    </w:p>
    <w:p w14:paraId="6CD1E499" w14:textId="77777777" w:rsidR="000F6C0C" w:rsidRPr="008D2D08" w:rsidRDefault="000F6C0C" w:rsidP="000F6C0C">
      <w:pPr>
        <w:rPr>
          <w:rFonts w:cs="Arial"/>
          <w:b/>
          <w:bCs/>
          <w:sz w:val="26"/>
          <w:szCs w:val="26"/>
        </w:rPr>
      </w:pPr>
    </w:p>
    <w:p w14:paraId="587392F0" w14:textId="77777777" w:rsidR="00CF112C" w:rsidRPr="008D2D08" w:rsidRDefault="00CF112C" w:rsidP="00CF112C">
      <w:pPr>
        <w:jc w:val="center"/>
        <w:rPr>
          <w:rFonts w:asciiTheme="minorBidi" w:hAnsiTheme="minorBidi" w:cstheme="minorBidi"/>
        </w:rPr>
        <w:sectPr w:rsidR="00CF112C" w:rsidRPr="008D2D08" w:rsidSect="00A43CA6">
          <w:pgSz w:w="11900" w:h="16820" w:code="9"/>
          <w:pgMar w:top="2347" w:right="964" w:bottom="1440" w:left="1015" w:header="709" w:footer="709" w:gutter="0"/>
          <w:cols w:space="708"/>
          <w:docGrid w:linePitch="360"/>
        </w:sectPr>
      </w:pPr>
    </w:p>
    <w:p w14:paraId="1039A6C0" w14:textId="21E77ADA" w:rsidR="00CF112C" w:rsidRPr="008D2D08" w:rsidRDefault="00CF112C" w:rsidP="00CF112C">
      <w:pPr>
        <w:pStyle w:val="SSHContactForms"/>
        <w:tabs>
          <w:tab w:val="left" w:pos="840"/>
          <w:tab w:val="center" w:pos="4266"/>
        </w:tabs>
        <w:spacing w:before="240" w:after="0"/>
        <w:rPr>
          <w:rFonts w:asciiTheme="minorBidi" w:hAnsiTheme="minorBidi" w:cstheme="minorBidi"/>
          <w:sz w:val="32"/>
          <w:szCs w:val="32"/>
        </w:rPr>
      </w:pPr>
      <w:bookmarkStart w:id="1358" w:name="_Toc509994801"/>
      <w:bookmarkStart w:id="1359" w:name="_Toc28861427"/>
      <w:r w:rsidRPr="008D2D08">
        <w:rPr>
          <w:rFonts w:asciiTheme="minorBidi" w:hAnsiTheme="minorBidi" w:cstheme="minorBidi"/>
          <w:sz w:val="32"/>
          <w:szCs w:val="32"/>
        </w:rPr>
        <w:lastRenderedPageBreak/>
        <w:t>Notification of Award</w:t>
      </w:r>
      <w:bookmarkEnd w:id="1358"/>
      <w:bookmarkEnd w:id="1359"/>
    </w:p>
    <w:p w14:paraId="4C9F70C7" w14:textId="75B17CF3" w:rsidR="00CF112C" w:rsidRPr="008D2D08" w:rsidRDefault="00CF112C" w:rsidP="00CF112C">
      <w:pPr>
        <w:rPr>
          <w:rFonts w:asciiTheme="minorBidi" w:hAnsiTheme="minorBidi" w:cstheme="minorBidi"/>
          <w:bCs/>
          <w:i/>
        </w:rPr>
      </w:pPr>
      <w:r w:rsidRPr="008D2D08">
        <w:rPr>
          <w:rFonts w:asciiTheme="minorBidi" w:hAnsiTheme="minorBidi" w:cstheme="minorBidi"/>
          <w:bCs/>
          <w:i/>
        </w:rPr>
        <w:t>[The notification of award shall be the basis for formation of the contract as described in ITB clause 4</w:t>
      </w:r>
      <w:r w:rsidR="00827F02" w:rsidRPr="008D2D08">
        <w:rPr>
          <w:rFonts w:asciiTheme="minorBidi" w:hAnsiTheme="minorBidi" w:cstheme="minorBidi"/>
          <w:bCs/>
          <w:i/>
        </w:rPr>
        <w:t>5</w:t>
      </w:r>
      <w:r w:rsidRPr="008D2D08">
        <w:rPr>
          <w:rFonts w:asciiTheme="minorBidi" w:hAnsiTheme="minorBidi" w:cstheme="minorBidi"/>
          <w:bCs/>
          <w:i/>
        </w:rPr>
        <w:t>. This form of notification of award shall be filled in and sent to the successful bidder only after evaluation of bids has been completed, subject to any review and/or issuance of no objection of IFAD as required.]</w:t>
      </w:r>
    </w:p>
    <w:p w14:paraId="1BB66F64" w14:textId="77777777" w:rsidR="00CF112C" w:rsidRPr="008D2D08" w:rsidRDefault="00CF112C" w:rsidP="00CF112C">
      <w:pPr>
        <w:rPr>
          <w:rFonts w:asciiTheme="minorBidi" w:hAnsiTheme="minorBidi" w:cstheme="minorBidi"/>
          <w:bCs/>
        </w:rPr>
      </w:pPr>
    </w:p>
    <w:p w14:paraId="40DC14C9" w14:textId="77777777" w:rsidR="00CF112C" w:rsidRPr="008D2D08" w:rsidRDefault="00CF112C" w:rsidP="00CF112C">
      <w:pPr>
        <w:rPr>
          <w:rFonts w:asciiTheme="minorBidi" w:hAnsiTheme="minorBidi" w:cstheme="minorBidi"/>
        </w:rPr>
      </w:pPr>
    </w:p>
    <w:p w14:paraId="56164B78" w14:textId="77777777" w:rsidR="00CF112C" w:rsidRPr="008D2D08" w:rsidRDefault="00CF112C" w:rsidP="00CF112C">
      <w:pPr>
        <w:jc w:val="right"/>
        <w:rPr>
          <w:rFonts w:asciiTheme="minorBidi" w:hAnsiTheme="minorBidi" w:cstheme="minorBidi"/>
          <w:bCs/>
          <w:i/>
          <w:iCs/>
        </w:rPr>
      </w:pPr>
      <w:r w:rsidRPr="008D2D08">
        <w:rPr>
          <w:rFonts w:asciiTheme="minorBidi" w:hAnsiTheme="minorBidi" w:cstheme="minorBidi"/>
          <w:bCs/>
          <w:i/>
          <w:iCs/>
        </w:rPr>
        <w:t>[date]</w:t>
      </w:r>
    </w:p>
    <w:p w14:paraId="305A1C60" w14:textId="77777777" w:rsidR="00CF112C" w:rsidRPr="008D2D08" w:rsidRDefault="00CF112C" w:rsidP="00CF112C">
      <w:pPr>
        <w:jc w:val="right"/>
        <w:rPr>
          <w:rFonts w:asciiTheme="minorBidi" w:hAnsiTheme="minorBidi" w:cstheme="minorBidi"/>
        </w:rPr>
      </w:pPr>
    </w:p>
    <w:p w14:paraId="0BFF6A4B" w14:textId="31BDB7B5" w:rsidR="00CF112C" w:rsidRPr="008D2D08" w:rsidRDefault="00CF112C" w:rsidP="00CF112C">
      <w:pPr>
        <w:rPr>
          <w:rFonts w:asciiTheme="minorBidi" w:hAnsiTheme="minorBidi" w:cstheme="minorBidi"/>
          <w:i/>
          <w:iCs/>
        </w:rPr>
      </w:pPr>
      <w:r w:rsidRPr="008D2D08">
        <w:rPr>
          <w:rFonts w:asciiTheme="minorBidi" w:hAnsiTheme="minorBidi" w:cstheme="minorBidi"/>
        </w:rPr>
        <w:t>To</w:t>
      </w:r>
      <w:r w:rsidRPr="008D2D08">
        <w:rPr>
          <w:rFonts w:asciiTheme="minorBidi" w:hAnsiTheme="minorBidi" w:cstheme="minorBidi"/>
          <w:i/>
          <w:iCs/>
        </w:rPr>
        <w:t>: [insert name and address of the supplier]</w:t>
      </w:r>
    </w:p>
    <w:p w14:paraId="609D636F" w14:textId="77777777" w:rsidR="00CF112C" w:rsidRPr="008D2D08" w:rsidRDefault="00CF112C" w:rsidP="00CF112C">
      <w:pPr>
        <w:rPr>
          <w:rFonts w:asciiTheme="minorBidi" w:hAnsiTheme="minorBidi" w:cstheme="minorBidi"/>
        </w:rPr>
      </w:pPr>
    </w:p>
    <w:p w14:paraId="10FC8F44" w14:textId="77777777" w:rsidR="00CF112C" w:rsidRPr="008D2D08" w:rsidRDefault="00CF112C" w:rsidP="00CF112C">
      <w:pPr>
        <w:jc w:val="center"/>
        <w:rPr>
          <w:rFonts w:asciiTheme="minorBidi" w:hAnsiTheme="minorBidi" w:cstheme="minorBidi"/>
        </w:rPr>
      </w:pPr>
      <w:r w:rsidRPr="008D2D08">
        <w:rPr>
          <w:rFonts w:asciiTheme="minorBidi" w:hAnsiTheme="minorBidi" w:cstheme="minorBidi"/>
        </w:rPr>
        <w:t>Re: XXXXXXXXXXXXXXXXXXXXX</w:t>
      </w:r>
    </w:p>
    <w:p w14:paraId="4410D36F" w14:textId="77777777" w:rsidR="00CF112C" w:rsidRPr="008D2D08" w:rsidRDefault="00CF112C" w:rsidP="00CF112C">
      <w:pPr>
        <w:jc w:val="center"/>
        <w:rPr>
          <w:rFonts w:asciiTheme="minorBidi" w:hAnsiTheme="minorBidi" w:cstheme="minorBidi"/>
        </w:rPr>
      </w:pPr>
      <w:r w:rsidRPr="008D2D08">
        <w:rPr>
          <w:rFonts w:asciiTheme="minorBidi" w:hAnsiTheme="minorBidi" w:cstheme="minorBidi"/>
        </w:rPr>
        <w:t>Bid Ref: XXXXXXXXXXXXXXXXX</w:t>
      </w:r>
    </w:p>
    <w:p w14:paraId="548C17D9" w14:textId="77777777" w:rsidR="00CF112C" w:rsidRPr="008D2D08" w:rsidRDefault="00CF112C" w:rsidP="00CF112C">
      <w:pPr>
        <w:rPr>
          <w:rFonts w:asciiTheme="minorBidi" w:hAnsiTheme="minorBidi" w:cstheme="minorBidi"/>
          <w:i/>
        </w:rPr>
      </w:pPr>
    </w:p>
    <w:p w14:paraId="1D7BC776" w14:textId="1777478D" w:rsidR="00CF112C" w:rsidRPr="008D2D08" w:rsidRDefault="00CF112C" w:rsidP="00CF112C">
      <w:pPr>
        <w:jc w:val="both"/>
        <w:rPr>
          <w:rFonts w:asciiTheme="minorBidi" w:hAnsiTheme="minorBidi" w:cstheme="minorBidi"/>
        </w:rPr>
      </w:pPr>
      <w:r w:rsidRPr="008D2D08">
        <w:rPr>
          <w:rFonts w:asciiTheme="minorBidi" w:hAnsiTheme="minorBidi" w:cstheme="minorBidi"/>
        </w:rPr>
        <w:t xml:space="preserve">This is to notify you that your bid dated </w:t>
      </w:r>
      <w:r w:rsidRPr="008D2D08">
        <w:rPr>
          <w:rFonts w:asciiTheme="minorBidi" w:hAnsiTheme="minorBidi" w:cstheme="minorBidi"/>
          <w:bCs/>
          <w:i/>
          <w:iCs/>
        </w:rPr>
        <w:t>[insert date]</w:t>
      </w:r>
      <w:r w:rsidRPr="008D2D08">
        <w:rPr>
          <w:rFonts w:asciiTheme="minorBidi" w:hAnsiTheme="minorBidi" w:cstheme="minorBidi"/>
        </w:rPr>
        <w:t xml:space="preserve"> for execution of the above-mentioned bid reference for the accepted contract price </w:t>
      </w:r>
      <w:r w:rsidRPr="008D2D08">
        <w:rPr>
          <w:rFonts w:asciiTheme="minorBidi" w:hAnsiTheme="minorBidi" w:cstheme="minorBidi"/>
          <w:bCs/>
        </w:rPr>
        <w:t xml:space="preserve">of </w:t>
      </w:r>
      <w:r w:rsidRPr="008D2D08">
        <w:rPr>
          <w:rFonts w:asciiTheme="minorBidi" w:hAnsiTheme="minorBidi" w:cstheme="minorBidi"/>
          <w:bCs/>
          <w:i/>
          <w:iCs/>
        </w:rPr>
        <w:t>[insert amount in words and numbers] [insert name of currency]</w:t>
      </w:r>
      <w:r w:rsidRPr="008D2D08">
        <w:rPr>
          <w:rFonts w:asciiTheme="minorBidi" w:hAnsiTheme="minorBidi" w:cstheme="minorBidi"/>
        </w:rPr>
        <w:t>, as</w:t>
      </w:r>
      <w:r w:rsidRPr="008D2D08">
        <w:rPr>
          <w:rFonts w:asciiTheme="minorBidi" w:hAnsiTheme="minorBidi" w:cstheme="minorBidi"/>
          <w:b/>
        </w:rPr>
        <w:t xml:space="preserve"> </w:t>
      </w:r>
      <w:r w:rsidRPr="008D2D08">
        <w:rPr>
          <w:rFonts w:asciiTheme="minorBidi" w:hAnsiTheme="minorBidi" w:cstheme="minorBidi"/>
        </w:rPr>
        <w:t>corrected and modified in accordance with the instructions to bidders is hereby accepted by the purchaser.</w:t>
      </w:r>
    </w:p>
    <w:p w14:paraId="309FB55D" w14:textId="77777777" w:rsidR="00CF112C" w:rsidRPr="008D2D08" w:rsidRDefault="00CF112C" w:rsidP="00CF112C">
      <w:pPr>
        <w:jc w:val="both"/>
        <w:rPr>
          <w:rFonts w:asciiTheme="minorBidi" w:hAnsiTheme="minorBidi" w:cstheme="minorBidi"/>
        </w:rPr>
      </w:pPr>
    </w:p>
    <w:p w14:paraId="79FD6CCD" w14:textId="1E8CF5BD" w:rsidR="00CF112C" w:rsidRPr="008D2D08" w:rsidRDefault="00CF112C" w:rsidP="00CF112C">
      <w:pPr>
        <w:jc w:val="both"/>
        <w:rPr>
          <w:rFonts w:asciiTheme="minorBidi" w:hAnsiTheme="minorBidi" w:cstheme="minorBidi"/>
        </w:rPr>
      </w:pPr>
      <w:r w:rsidRPr="008D2D08">
        <w:rPr>
          <w:rFonts w:asciiTheme="minorBidi" w:hAnsiTheme="minorBidi" w:cstheme="minorBidi"/>
        </w:rPr>
        <w:t>You are hereby instructed to, (a) sign and return the attached contract, (b) supplier self-certification form and (c) forward the performance security pursuant to GCC clause 16 within 14 days after receipt of this notification of award and (d) proceed with supply of the said goods and related services in accordance with the contract.</w:t>
      </w:r>
    </w:p>
    <w:p w14:paraId="0A43E146" w14:textId="77777777" w:rsidR="00CF112C" w:rsidRPr="008D2D08" w:rsidRDefault="00CF112C" w:rsidP="00CF112C">
      <w:pPr>
        <w:jc w:val="both"/>
        <w:rPr>
          <w:rFonts w:asciiTheme="minorBidi" w:hAnsiTheme="minorBidi" w:cstheme="minorBidi"/>
        </w:rPr>
      </w:pPr>
    </w:p>
    <w:p w14:paraId="6925E403" w14:textId="77777777" w:rsidR="00CF112C" w:rsidRPr="008D2D08" w:rsidRDefault="00CF112C" w:rsidP="00CF112C">
      <w:pPr>
        <w:rPr>
          <w:rFonts w:asciiTheme="minorBidi" w:hAnsiTheme="minorBidi" w:cstheme="minorBidi"/>
        </w:rPr>
      </w:pPr>
    </w:p>
    <w:p w14:paraId="6DA94006" w14:textId="77777777" w:rsidR="00CF112C" w:rsidRPr="008D2D08" w:rsidRDefault="00CF112C" w:rsidP="00CF112C">
      <w:pPr>
        <w:rPr>
          <w:rFonts w:asciiTheme="minorBidi" w:hAnsiTheme="minorBidi" w:cstheme="minorBidi"/>
        </w:rPr>
      </w:pPr>
    </w:p>
    <w:tbl>
      <w:tblPr>
        <w:tblW w:w="0" w:type="auto"/>
        <w:tblInd w:w="108" w:type="dxa"/>
        <w:tblLook w:val="01E0" w:firstRow="1" w:lastRow="1" w:firstColumn="1" w:lastColumn="1" w:noHBand="0" w:noVBand="0"/>
      </w:tblPr>
      <w:tblGrid>
        <w:gridCol w:w="6120"/>
      </w:tblGrid>
      <w:tr w:rsidR="00B53149" w:rsidRPr="008D2D08" w14:paraId="48A6C671" w14:textId="77777777" w:rsidTr="00A5592C">
        <w:tc>
          <w:tcPr>
            <w:tcW w:w="6120" w:type="dxa"/>
          </w:tcPr>
          <w:p w14:paraId="110A0677" w14:textId="77777777" w:rsidR="00CF112C" w:rsidRPr="008D2D08" w:rsidRDefault="00CF112C" w:rsidP="00A5592C">
            <w:pPr>
              <w:rPr>
                <w:rFonts w:asciiTheme="minorBidi" w:hAnsiTheme="minorBidi" w:cstheme="minorBidi"/>
              </w:rPr>
            </w:pPr>
            <w:r w:rsidRPr="008D2D08">
              <w:rPr>
                <w:rFonts w:asciiTheme="minorBidi" w:hAnsiTheme="minorBidi" w:cstheme="minorBidi"/>
              </w:rPr>
              <w:t>Signed:</w:t>
            </w:r>
          </w:p>
        </w:tc>
      </w:tr>
      <w:tr w:rsidR="00B53149" w:rsidRPr="008D2D08" w14:paraId="47F4FFB7" w14:textId="77777777" w:rsidTr="00A5592C">
        <w:tc>
          <w:tcPr>
            <w:tcW w:w="6120" w:type="dxa"/>
          </w:tcPr>
          <w:p w14:paraId="4117B444" w14:textId="77777777" w:rsidR="00CF112C" w:rsidRPr="008D2D08" w:rsidRDefault="00CF112C" w:rsidP="00A5592C">
            <w:pPr>
              <w:rPr>
                <w:rFonts w:asciiTheme="minorBidi" w:hAnsiTheme="minorBidi" w:cstheme="minorBidi"/>
              </w:rPr>
            </w:pPr>
          </w:p>
          <w:p w14:paraId="456B7F07" w14:textId="77777777" w:rsidR="00CF112C" w:rsidRPr="008D2D08" w:rsidRDefault="00CF112C" w:rsidP="00A5592C">
            <w:pPr>
              <w:rPr>
                <w:rFonts w:asciiTheme="minorBidi" w:hAnsiTheme="minorBidi" w:cstheme="minorBidi"/>
              </w:rPr>
            </w:pPr>
            <w:r w:rsidRPr="008D2D08">
              <w:rPr>
                <w:rFonts w:asciiTheme="minorBidi" w:hAnsiTheme="minorBidi" w:cstheme="minorBidi"/>
              </w:rPr>
              <w:t>In the capacity of:</w:t>
            </w:r>
          </w:p>
        </w:tc>
      </w:tr>
      <w:tr w:rsidR="00CF112C" w:rsidRPr="008D2D08" w14:paraId="15C8E8ED" w14:textId="77777777" w:rsidTr="00A5592C">
        <w:tc>
          <w:tcPr>
            <w:tcW w:w="6120" w:type="dxa"/>
          </w:tcPr>
          <w:p w14:paraId="1D02F6F5" w14:textId="2EBB24F1" w:rsidR="00CF112C" w:rsidRPr="008D2D08" w:rsidRDefault="00CF112C" w:rsidP="00A5592C">
            <w:pPr>
              <w:rPr>
                <w:rFonts w:asciiTheme="minorBidi" w:hAnsiTheme="minorBidi" w:cstheme="minorBidi"/>
                <w:bCs/>
                <w:i/>
                <w:iCs/>
              </w:rPr>
            </w:pPr>
            <w:r w:rsidRPr="008D2D08">
              <w:rPr>
                <w:rFonts w:asciiTheme="minorBidi" w:hAnsiTheme="minorBidi" w:cstheme="minorBidi"/>
                <w:bCs/>
                <w:i/>
                <w:iCs/>
              </w:rPr>
              <w:t>[Print name]</w:t>
            </w:r>
          </w:p>
        </w:tc>
      </w:tr>
    </w:tbl>
    <w:p w14:paraId="579C905B" w14:textId="77777777" w:rsidR="00CF112C" w:rsidRPr="008D2D08" w:rsidRDefault="00CF112C" w:rsidP="00CF112C">
      <w:pPr>
        <w:rPr>
          <w:rFonts w:asciiTheme="minorBidi" w:hAnsiTheme="minorBidi" w:cstheme="minorBidi"/>
        </w:rPr>
      </w:pPr>
    </w:p>
    <w:p w14:paraId="2C5ADF1B" w14:textId="77777777" w:rsidR="00CF112C" w:rsidRPr="008D2D08" w:rsidRDefault="00CF112C" w:rsidP="00CF112C">
      <w:pPr>
        <w:rPr>
          <w:rFonts w:asciiTheme="minorBidi" w:hAnsiTheme="minorBidi" w:cstheme="minorBidi"/>
        </w:rPr>
      </w:pPr>
    </w:p>
    <w:p w14:paraId="352DE5CD" w14:textId="77777777" w:rsidR="00CF112C" w:rsidRPr="008D2D08" w:rsidRDefault="00CF112C" w:rsidP="00CF112C">
      <w:pPr>
        <w:rPr>
          <w:rFonts w:asciiTheme="minorBidi" w:hAnsiTheme="minorBidi" w:cstheme="minorBidi"/>
        </w:rPr>
      </w:pPr>
      <w:r w:rsidRPr="008D2D08">
        <w:rPr>
          <w:rFonts w:asciiTheme="minorBidi" w:hAnsiTheme="minorBidi" w:cstheme="minorBidi"/>
        </w:rPr>
        <w:t>Attachment: Contract</w:t>
      </w:r>
    </w:p>
    <w:p w14:paraId="4860C98C" w14:textId="77777777" w:rsidR="00CF112C" w:rsidRPr="008D2D08" w:rsidRDefault="00CF112C" w:rsidP="00CF112C">
      <w:pPr>
        <w:pStyle w:val="SSHContactForms"/>
        <w:tabs>
          <w:tab w:val="left" w:pos="840"/>
          <w:tab w:val="center" w:pos="4266"/>
        </w:tabs>
        <w:jc w:val="left"/>
        <w:rPr>
          <w:rFonts w:asciiTheme="minorBidi" w:hAnsiTheme="minorBidi" w:cstheme="minorBidi"/>
          <w:sz w:val="32"/>
          <w:szCs w:val="32"/>
        </w:rPr>
      </w:pPr>
    </w:p>
    <w:p w14:paraId="02EF9661" w14:textId="77777777" w:rsidR="00C60969" w:rsidRPr="008D2D08" w:rsidRDefault="00C60969" w:rsidP="00CF112C">
      <w:pPr>
        <w:jc w:val="center"/>
        <w:rPr>
          <w:rFonts w:asciiTheme="minorBidi" w:hAnsiTheme="minorBidi" w:cstheme="minorBidi"/>
        </w:rPr>
        <w:sectPr w:rsidR="00C60969" w:rsidRPr="008D2D08" w:rsidSect="00A43CA6">
          <w:pgSz w:w="11900" w:h="16820" w:code="9"/>
          <w:pgMar w:top="2347" w:right="964" w:bottom="1440" w:left="1015" w:header="709" w:footer="709" w:gutter="0"/>
          <w:cols w:space="708"/>
          <w:docGrid w:linePitch="360"/>
        </w:sectPr>
      </w:pPr>
    </w:p>
    <w:p w14:paraId="0C71E5B8" w14:textId="16F878A7" w:rsidR="00C60969" w:rsidRPr="008D2D08" w:rsidRDefault="002B2DE9" w:rsidP="002B2DE9">
      <w:pPr>
        <w:jc w:val="center"/>
        <w:rPr>
          <w:rFonts w:asciiTheme="minorBidi" w:hAnsiTheme="minorBidi" w:cstheme="minorBidi"/>
          <w:b/>
          <w:bCs/>
          <w:sz w:val="32"/>
          <w:szCs w:val="32"/>
        </w:rPr>
      </w:pPr>
      <w:bookmarkStart w:id="1360" w:name="_Toc509994396"/>
      <w:bookmarkStart w:id="1361" w:name="_Toc509994810"/>
      <w:bookmarkStart w:id="1362" w:name="_Toc516816464"/>
      <w:bookmarkStart w:id="1363" w:name="_Toc18273687"/>
      <w:r w:rsidRPr="008D2D08">
        <w:rPr>
          <w:rFonts w:asciiTheme="minorBidi" w:hAnsiTheme="minorBidi" w:cstheme="minorBidi"/>
          <w:b/>
          <w:bCs/>
          <w:sz w:val="32"/>
          <w:szCs w:val="32"/>
        </w:rPr>
        <w:lastRenderedPageBreak/>
        <w:t>Bank Guarantee for Performance Security</w:t>
      </w:r>
    </w:p>
    <w:p w14:paraId="0DBC1E76" w14:textId="64435CF7" w:rsidR="00C60969" w:rsidRPr="008D2D08" w:rsidRDefault="00C60969" w:rsidP="00C60969">
      <w:pPr>
        <w:rPr>
          <w:rFonts w:asciiTheme="minorBidi" w:hAnsiTheme="minorBidi" w:cstheme="minorBidi"/>
          <w:i/>
          <w:iCs/>
        </w:rPr>
      </w:pPr>
      <w:r w:rsidRPr="008D2D08">
        <w:rPr>
          <w:rFonts w:asciiTheme="minorBidi" w:hAnsiTheme="minorBidi" w:cstheme="minorBidi"/>
          <w:i/>
          <w:iCs/>
        </w:rPr>
        <w:t>[The bank, as requested by the supplier, shall fill in the form in accordance</w:t>
      </w:r>
      <w:bookmarkStart w:id="1364" w:name="_Toc509994397"/>
      <w:bookmarkStart w:id="1365" w:name="_Toc509994811"/>
      <w:bookmarkStart w:id="1366" w:name="_Toc516816465"/>
      <w:bookmarkStart w:id="1367" w:name="_Toc18273688"/>
      <w:bookmarkEnd w:id="1360"/>
      <w:bookmarkEnd w:id="1361"/>
      <w:bookmarkEnd w:id="1362"/>
      <w:bookmarkEnd w:id="1363"/>
      <w:r w:rsidRPr="008D2D08">
        <w:rPr>
          <w:rFonts w:asciiTheme="minorBidi" w:hAnsiTheme="minorBidi" w:cstheme="minorBidi"/>
          <w:i/>
          <w:iCs/>
        </w:rPr>
        <w:t xml:space="preserve"> with the instructions indicated]</w:t>
      </w:r>
      <w:bookmarkEnd w:id="1364"/>
      <w:bookmarkEnd w:id="1365"/>
      <w:bookmarkEnd w:id="1366"/>
      <w:bookmarkEnd w:id="1367"/>
    </w:p>
    <w:p w14:paraId="04E94979" w14:textId="77777777" w:rsidR="00C60969" w:rsidRPr="008D2D08" w:rsidRDefault="00C60969" w:rsidP="00C60969">
      <w:pPr>
        <w:rPr>
          <w:rFonts w:asciiTheme="minorBidi" w:hAnsiTheme="minorBidi" w:cstheme="minorBidi"/>
          <w:bCs/>
        </w:rPr>
      </w:pPr>
      <w:bookmarkStart w:id="1368" w:name="_Toc509994398"/>
      <w:bookmarkStart w:id="1369" w:name="_Toc509994812"/>
      <w:bookmarkEnd w:id="1368"/>
      <w:bookmarkEnd w:id="1369"/>
    </w:p>
    <w:p w14:paraId="04B447B4" w14:textId="3AB85D26" w:rsidR="00C60969" w:rsidRPr="008D2D08" w:rsidRDefault="00C60969" w:rsidP="00C60969">
      <w:pPr>
        <w:rPr>
          <w:rFonts w:asciiTheme="minorBidi" w:hAnsiTheme="minorBidi" w:cstheme="minorBidi"/>
          <w:i/>
          <w:iCs/>
        </w:rPr>
      </w:pPr>
      <w:bookmarkStart w:id="1370" w:name="_Toc509994399"/>
      <w:bookmarkStart w:id="1371" w:name="_Toc509994813"/>
      <w:bookmarkStart w:id="1372" w:name="_Toc516816466"/>
      <w:bookmarkStart w:id="1373" w:name="_Toc18273689"/>
      <w:r w:rsidRPr="008D2D08">
        <w:rPr>
          <w:rFonts w:asciiTheme="minorBidi" w:hAnsiTheme="minorBidi" w:cstheme="minorBidi"/>
        </w:rPr>
        <w:t>Bank’s branch or office:</w:t>
      </w:r>
      <w:r w:rsidRPr="008D2D08">
        <w:rPr>
          <w:rFonts w:asciiTheme="minorBidi" w:hAnsiTheme="minorBidi" w:cstheme="minorBidi"/>
          <w:iCs/>
        </w:rPr>
        <w:t xml:space="preserve"> </w:t>
      </w:r>
      <w:r w:rsidRPr="008D2D08">
        <w:rPr>
          <w:rFonts w:asciiTheme="minorBidi" w:hAnsiTheme="minorBidi" w:cstheme="minorBidi"/>
          <w:i/>
          <w:iCs/>
        </w:rPr>
        <w:t>[insert complete name and address of guarantor]</w:t>
      </w:r>
      <w:bookmarkEnd w:id="1370"/>
      <w:bookmarkEnd w:id="1371"/>
      <w:bookmarkEnd w:id="1372"/>
      <w:bookmarkEnd w:id="1373"/>
    </w:p>
    <w:p w14:paraId="132F8655" w14:textId="77777777" w:rsidR="00C60969" w:rsidRPr="008D2D08" w:rsidRDefault="00C60969" w:rsidP="00C60969">
      <w:pPr>
        <w:rPr>
          <w:rFonts w:asciiTheme="minorBidi" w:hAnsiTheme="minorBidi" w:cstheme="minorBidi"/>
          <w:bCs/>
        </w:rPr>
      </w:pPr>
      <w:bookmarkStart w:id="1374" w:name="_Toc509994400"/>
      <w:bookmarkStart w:id="1375" w:name="_Toc509994814"/>
      <w:bookmarkEnd w:id="1374"/>
      <w:bookmarkEnd w:id="1375"/>
    </w:p>
    <w:p w14:paraId="2141185D" w14:textId="11AC1A39" w:rsidR="00C60969" w:rsidRPr="008D2D08" w:rsidRDefault="00C60969" w:rsidP="00C60969">
      <w:pPr>
        <w:rPr>
          <w:rFonts w:asciiTheme="minorBidi" w:hAnsiTheme="minorBidi" w:cstheme="minorBidi"/>
        </w:rPr>
      </w:pPr>
      <w:bookmarkStart w:id="1376" w:name="_Toc509994401"/>
      <w:bookmarkStart w:id="1377" w:name="_Toc509994815"/>
      <w:bookmarkStart w:id="1378" w:name="_Toc516816467"/>
      <w:bookmarkStart w:id="1379" w:name="_Toc18273690"/>
      <w:r w:rsidRPr="008D2D08">
        <w:rPr>
          <w:rFonts w:asciiTheme="minorBidi" w:hAnsiTheme="minorBidi" w:cstheme="minorBidi"/>
          <w:bCs/>
        </w:rPr>
        <w:t>Beneficiary:</w:t>
      </w:r>
      <w:r w:rsidRPr="008D2D08">
        <w:rPr>
          <w:rFonts w:asciiTheme="minorBidi" w:hAnsiTheme="minorBidi" w:cstheme="minorBidi"/>
        </w:rPr>
        <w:t xml:space="preserve"> </w:t>
      </w:r>
      <w:r w:rsidRPr="008D2D08">
        <w:rPr>
          <w:rFonts w:asciiTheme="minorBidi" w:hAnsiTheme="minorBidi" w:cstheme="minorBidi"/>
          <w:i/>
          <w:iCs/>
        </w:rPr>
        <w:t>[insert complete name and address of the purchaser]</w:t>
      </w:r>
      <w:bookmarkEnd w:id="1376"/>
      <w:bookmarkEnd w:id="1377"/>
      <w:bookmarkEnd w:id="1378"/>
      <w:bookmarkEnd w:id="1379"/>
    </w:p>
    <w:p w14:paraId="59506513" w14:textId="77777777" w:rsidR="00C60969" w:rsidRPr="008D2D08" w:rsidRDefault="00C60969" w:rsidP="00C60969">
      <w:pPr>
        <w:rPr>
          <w:rFonts w:asciiTheme="minorBidi" w:hAnsiTheme="minorBidi" w:cstheme="minorBidi"/>
          <w:bCs/>
        </w:rPr>
      </w:pPr>
      <w:bookmarkStart w:id="1380" w:name="_Toc509994402"/>
      <w:bookmarkStart w:id="1381" w:name="_Toc509994816"/>
      <w:bookmarkEnd w:id="1380"/>
      <w:bookmarkEnd w:id="1381"/>
    </w:p>
    <w:p w14:paraId="7C427A11" w14:textId="77777777" w:rsidR="00C60969" w:rsidRPr="008D2D08" w:rsidRDefault="00C60969" w:rsidP="00C60969">
      <w:pPr>
        <w:rPr>
          <w:rFonts w:asciiTheme="minorBidi" w:hAnsiTheme="minorBidi" w:cstheme="minorBidi"/>
          <w:bCs/>
        </w:rPr>
      </w:pPr>
      <w:bookmarkStart w:id="1382" w:name="_Toc509994403"/>
      <w:bookmarkStart w:id="1383" w:name="_Toc509994817"/>
      <w:bookmarkStart w:id="1384" w:name="_Toc516816468"/>
      <w:bookmarkStart w:id="1385" w:name="_Toc18273691"/>
      <w:r w:rsidRPr="008D2D08">
        <w:rPr>
          <w:rFonts w:asciiTheme="minorBidi" w:hAnsiTheme="minorBidi" w:cstheme="minorBidi"/>
          <w:bCs/>
        </w:rPr>
        <w:t xml:space="preserve">Date: </w:t>
      </w:r>
      <w:r w:rsidRPr="008D2D08">
        <w:rPr>
          <w:rFonts w:asciiTheme="minorBidi" w:hAnsiTheme="minorBidi" w:cstheme="minorBidi"/>
          <w:i/>
          <w:iCs/>
        </w:rPr>
        <w:t>[insert date of issue]</w:t>
      </w:r>
      <w:bookmarkEnd w:id="1382"/>
      <w:bookmarkEnd w:id="1383"/>
      <w:bookmarkEnd w:id="1384"/>
      <w:bookmarkEnd w:id="1385"/>
    </w:p>
    <w:p w14:paraId="1D51DB29" w14:textId="77777777" w:rsidR="00C60969" w:rsidRPr="008D2D08" w:rsidRDefault="00C60969" w:rsidP="00C60969">
      <w:pPr>
        <w:rPr>
          <w:rFonts w:asciiTheme="minorBidi" w:hAnsiTheme="minorBidi" w:cstheme="minorBidi"/>
          <w:bCs/>
        </w:rPr>
      </w:pPr>
      <w:bookmarkStart w:id="1386" w:name="_Toc509994404"/>
      <w:bookmarkStart w:id="1387" w:name="_Toc509994818"/>
      <w:bookmarkEnd w:id="1386"/>
      <w:bookmarkEnd w:id="1387"/>
    </w:p>
    <w:p w14:paraId="68516678" w14:textId="35135D14" w:rsidR="00C60969" w:rsidRPr="008D2D08" w:rsidRDefault="00297E6C" w:rsidP="00C60969">
      <w:pPr>
        <w:rPr>
          <w:rFonts w:asciiTheme="minorBidi" w:hAnsiTheme="minorBidi" w:cstheme="minorBidi"/>
          <w:iCs/>
        </w:rPr>
      </w:pPr>
      <w:bookmarkStart w:id="1388" w:name="_Toc509994405"/>
      <w:bookmarkStart w:id="1389" w:name="_Toc509994819"/>
      <w:bookmarkStart w:id="1390" w:name="_Toc516816469"/>
      <w:bookmarkStart w:id="1391" w:name="_Toc18273692"/>
      <w:r w:rsidRPr="008D2D08">
        <w:rPr>
          <w:rFonts w:asciiTheme="minorBidi" w:hAnsiTheme="minorBidi" w:cstheme="minorBidi"/>
          <w:bCs/>
        </w:rPr>
        <w:t>Performance guarantee</w:t>
      </w:r>
      <w:r w:rsidR="00C60969" w:rsidRPr="008D2D08">
        <w:rPr>
          <w:rFonts w:asciiTheme="minorBidi" w:hAnsiTheme="minorBidi" w:cstheme="minorBidi"/>
          <w:bCs/>
        </w:rPr>
        <w:t xml:space="preserve"> No.:</w:t>
      </w:r>
      <w:r w:rsidR="00C60969" w:rsidRPr="008D2D08">
        <w:rPr>
          <w:rFonts w:asciiTheme="minorBidi" w:hAnsiTheme="minorBidi" w:cstheme="minorBidi"/>
          <w:b/>
          <w:bCs/>
        </w:rPr>
        <w:t xml:space="preserve"> </w:t>
      </w:r>
      <w:r w:rsidR="00C60969" w:rsidRPr="008D2D08">
        <w:rPr>
          <w:rFonts w:asciiTheme="minorBidi" w:hAnsiTheme="minorBidi" w:cstheme="minorBidi"/>
          <w:i/>
          <w:iCs/>
        </w:rPr>
        <w:t>[insert performance guarantee number]</w:t>
      </w:r>
      <w:bookmarkEnd w:id="1388"/>
      <w:bookmarkEnd w:id="1389"/>
      <w:bookmarkEnd w:id="1390"/>
      <w:bookmarkEnd w:id="1391"/>
    </w:p>
    <w:p w14:paraId="15D4FABD" w14:textId="77777777" w:rsidR="00C60969" w:rsidRPr="008D2D08" w:rsidRDefault="00C60969" w:rsidP="00C60969">
      <w:pPr>
        <w:rPr>
          <w:rFonts w:asciiTheme="minorBidi" w:hAnsiTheme="minorBidi" w:cstheme="minorBidi"/>
        </w:rPr>
      </w:pPr>
      <w:bookmarkStart w:id="1392" w:name="_Toc509994406"/>
      <w:bookmarkStart w:id="1393" w:name="_Toc509994820"/>
      <w:bookmarkEnd w:id="1392"/>
      <w:bookmarkEnd w:id="1393"/>
    </w:p>
    <w:p w14:paraId="26A3E2C7" w14:textId="718660F5" w:rsidR="00C60969" w:rsidRPr="008D2D08" w:rsidRDefault="00C60969" w:rsidP="00C60969">
      <w:pPr>
        <w:rPr>
          <w:rFonts w:asciiTheme="minorBidi" w:hAnsiTheme="minorBidi" w:cstheme="minorBidi"/>
        </w:rPr>
      </w:pPr>
      <w:bookmarkStart w:id="1394" w:name="_Toc509994407"/>
      <w:bookmarkStart w:id="1395" w:name="_Toc509994821"/>
      <w:bookmarkStart w:id="1396" w:name="_Toc516816470"/>
      <w:bookmarkStart w:id="1397" w:name="_Toc18273693"/>
      <w:r w:rsidRPr="008D2D08">
        <w:rPr>
          <w:rFonts w:asciiTheme="minorBidi" w:hAnsiTheme="minorBidi" w:cstheme="minorBidi"/>
        </w:rPr>
        <w:t xml:space="preserve">We have been informed that </w:t>
      </w:r>
      <w:r w:rsidRPr="008D2D08">
        <w:rPr>
          <w:rFonts w:asciiTheme="minorBidi" w:hAnsiTheme="minorBidi" w:cstheme="minorBidi"/>
          <w:bCs/>
          <w:i/>
        </w:rPr>
        <w:t xml:space="preserve">[insert complete name of supplier] </w:t>
      </w:r>
      <w:r w:rsidRPr="008D2D08">
        <w:rPr>
          <w:rFonts w:asciiTheme="minorBidi" w:hAnsiTheme="minorBidi" w:cstheme="minorBidi"/>
        </w:rPr>
        <w:t xml:space="preserve">(hereinafter called </w:t>
      </w:r>
      <w:r w:rsidR="002B5515" w:rsidRPr="008D2D08">
        <w:rPr>
          <w:rFonts w:asciiTheme="minorBidi" w:hAnsiTheme="minorBidi" w:cstheme="minorBidi"/>
        </w:rPr>
        <w:t>“</w:t>
      </w:r>
      <w:r w:rsidRPr="008D2D08">
        <w:rPr>
          <w:rFonts w:asciiTheme="minorBidi" w:hAnsiTheme="minorBidi" w:cstheme="minorBidi"/>
        </w:rPr>
        <w:t>the supplier”) has entered into contract no</w:t>
      </w:r>
      <w:r w:rsidRPr="008D2D08">
        <w:rPr>
          <w:rFonts w:asciiTheme="minorBidi" w:hAnsiTheme="minorBidi" w:cstheme="minorBidi"/>
          <w:i/>
        </w:rPr>
        <w:t>. [insert number]</w:t>
      </w:r>
      <w:r w:rsidRPr="008D2D08">
        <w:rPr>
          <w:rFonts w:asciiTheme="minorBidi" w:hAnsiTheme="minorBidi" w:cstheme="minorBidi"/>
        </w:rPr>
        <w:t xml:space="preserve"> dated</w:t>
      </w:r>
      <w:r w:rsidRPr="008D2D08">
        <w:rPr>
          <w:rFonts w:asciiTheme="minorBidi" w:hAnsiTheme="minorBidi" w:cstheme="minorBidi"/>
          <w:bCs/>
          <w:i/>
        </w:rPr>
        <w:t xml:space="preserve"> [insert day and month], [insert year]</w:t>
      </w:r>
      <w:r w:rsidRPr="008D2D08">
        <w:rPr>
          <w:rFonts w:asciiTheme="minorBidi" w:hAnsiTheme="minorBidi" w:cstheme="minorBidi"/>
        </w:rPr>
        <w:t xml:space="preserve"> with </w:t>
      </w:r>
      <w:r w:rsidRPr="008D2D08">
        <w:rPr>
          <w:rFonts w:asciiTheme="minorBidi" w:hAnsiTheme="minorBidi" w:cstheme="minorBidi"/>
          <w:bCs/>
          <w:i/>
        </w:rPr>
        <w:t xml:space="preserve">[name of purchaser] </w:t>
      </w:r>
      <w:r w:rsidRPr="008D2D08">
        <w:rPr>
          <w:rFonts w:asciiTheme="minorBidi" w:hAnsiTheme="minorBidi" w:cstheme="minorBidi"/>
        </w:rPr>
        <w:t xml:space="preserve">(hereinafter called “the beneficiary”), for the supply of </w:t>
      </w:r>
      <w:r w:rsidRPr="008D2D08">
        <w:rPr>
          <w:rFonts w:asciiTheme="minorBidi" w:hAnsiTheme="minorBidi" w:cstheme="minorBidi"/>
          <w:bCs/>
          <w:i/>
        </w:rPr>
        <w:t>[description of goods and related services provided]</w:t>
      </w:r>
      <w:r w:rsidRPr="008D2D08">
        <w:rPr>
          <w:rFonts w:asciiTheme="minorBidi" w:hAnsiTheme="minorBidi" w:cstheme="minorBidi"/>
        </w:rPr>
        <w:t xml:space="preserve"> (hereinafter called </w:t>
      </w:r>
      <w:r w:rsidR="002B5515" w:rsidRPr="008D2D08">
        <w:rPr>
          <w:rFonts w:asciiTheme="minorBidi" w:hAnsiTheme="minorBidi" w:cstheme="minorBidi"/>
        </w:rPr>
        <w:t>“</w:t>
      </w:r>
      <w:r w:rsidRPr="008D2D08">
        <w:rPr>
          <w:rFonts w:asciiTheme="minorBidi" w:hAnsiTheme="minorBidi" w:cstheme="minorBidi"/>
        </w:rPr>
        <w:t>the contract”).</w:t>
      </w:r>
      <w:bookmarkEnd w:id="1394"/>
      <w:bookmarkEnd w:id="1395"/>
      <w:bookmarkEnd w:id="1396"/>
      <w:bookmarkEnd w:id="1397"/>
    </w:p>
    <w:p w14:paraId="783FB605" w14:textId="77777777" w:rsidR="00C60969" w:rsidRPr="008D2D08" w:rsidRDefault="00C60969" w:rsidP="00C60969">
      <w:pPr>
        <w:rPr>
          <w:rFonts w:asciiTheme="minorBidi" w:hAnsiTheme="minorBidi" w:cstheme="minorBidi"/>
        </w:rPr>
      </w:pPr>
      <w:bookmarkStart w:id="1398" w:name="_Toc509994408"/>
      <w:bookmarkStart w:id="1399" w:name="_Toc509994822"/>
      <w:bookmarkEnd w:id="1398"/>
      <w:bookmarkEnd w:id="1399"/>
    </w:p>
    <w:p w14:paraId="3F36D3D4" w14:textId="44087B7E" w:rsidR="00C60969" w:rsidRPr="008D2D08" w:rsidRDefault="00C60969" w:rsidP="00C60969">
      <w:pPr>
        <w:rPr>
          <w:rFonts w:asciiTheme="minorBidi" w:hAnsiTheme="minorBidi" w:cstheme="minorBidi"/>
        </w:rPr>
      </w:pPr>
      <w:bookmarkStart w:id="1400" w:name="_Toc509994409"/>
      <w:bookmarkStart w:id="1401" w:name="_Toc509994823"/>
      <w:bookmarkStart w:id="1402" w:name="_Toc516816471"/>
      <w:bookmarkStart w:id="1403" w:name="_Toc18273694"/>
      <w:r w:rsidRPr="008D2D08">
        <w:rPr>
          <w:rFonts w:asciiTheme="minorBidi" w:hAnsiTheme="minorBidi" w:cstheme="minorBidi"/>
        </w:rPr>
        <w:t>Furthermore, we understand that, according to the conditions of the contract, a performance guarantee is required.</w:t>
      </w:r>
      <w:bookmarkEnd w:id="1400"/>
      <w:bookmarkEnd w:id="1401"/>
      <w:bookmarkEnd w:id="1402"/>
      <w:bookmarkEnd w:id="1403"/>
    </w:p>
    <w:p w14:paraId="35694927" w14:textId="77777777" w:rsidR="00C60969" w:rsidRPr="008D2D08" w:rsidRDefault="00C60969" w:rsidP="00C60969">
      <w:pPr>
        <w:rPr>
          <w:rFonts w:asciiTheme="minorBidi" w:hAnsiTheme="minorBidi" w:cstheme="minorBidi"/>
        </w:rPr>
      </w:pPr>
      <w:bookmarkStart w:id="1404" w:name="_Toc509994410"/>
      <w:bookmarkStart w:id="1405" w:name="_Toc509994824"/>
      <w:bookmarkEnd w:id="1404"/>
      <w:bookmarkEnd w:id="1405"/>
    </w:p>
    <w:p w14:paraId="23282E8B" w14:textId="0A21AECE" w:rsidR="00C60969" w:rsidRPr="008D2D08" w:rsidRDefault="00C60969" w:rsidP="00786AFB">
      <w:pPr>
        <w:rPr>
          <w:rFonts w:asciiTheme="minorBidi" w:hAnsiTheme="minorBidi" w:cstheme="minorBidi"/>
        </w:rPr>
      </w:pPr>
      <w:bookmarkStart w:id="1406" w:name="_Toc509994411"/>
      <w:bookmarkStart w:id="1407" w:name="_Toc509994825"/>
      <w:bookmarkStart w:id="1408" w:name="_Toc516816472"/>
      <w:r w:rsidRPr="008D2D08">
        <w:rPr>
          <w:rFonts w:asciiTheme="minorBidi" w:hAnsiTheme="minorBidi" w:cstheme="minorBidi"/>
        </w:rPr>
        <w:t xml:space="preserve">At the request of the supplier, we as guarantor, hereby irrevocably undertake to pay the beneficiary any sum(s) not exceeding in total an amount of </w:t>
      </w:r>
      <w:r w:rsidRPr="008D2D08">
        <w:rPr>
          <w:rFonts w:asciiTheme="minorBidi" w:hAnsiTheme="minorBidi" w:cstheme="minorBidi"/>
          <w:bCs/>
          <w:i/>
        </w:rPr>
        <w:t xml:space="preserve">[insert amount(s) in words and figures] </w:t>
      </w:r>
      <w:r w:rsidRPr="008D2D08">
        <w:rPr>
          <w:rFonts w:asciiTheme="minorBidi" w:hAnsiTheme="minorBidi" w:cstheme="minorBidi"/>
        </w:rPr>
        <w:t xml:space="preserve">upon receipt by us of the </w:t>
      </w:r>
      <w:r w:rsidR="00786AFB" w:rsidRPr="008D2D08">
        <w:rPr>
          <w:rFonts w:asciiTheme="minorBidi" w:hAnsiTheme="minorBidi" w:cstheme="minorBidi"/>
        </w:rPr>
        <w:t>b</w:t>
      </w:r>
      <w:r w:rsidRPr="008D2D08">
        <w:rPr>
          <w:rFonts w:asciiTheme="minorBidi" w:hAnsiTheme="minorBidi" w:cstheme="minorBidi"/>
        </w:rPr>
        <w:t xml:space="preserve">eneficiary’s first demand in writing declaring the </w:t>
      </w:r>
      <w:r w:rsidR="00786AFB" w:rsidRPr="008D2D08">
        <w:rPr>
          <w:rFonts w:asciiTheme="minorBidi" w:hAnsiTheme="minorBidi" w:cstheme="minorBidi"/>
        </w:rPr>
        <w:t>s</w:t>
      </w:r>
      <w:r w:rsidRPr="008D2D08">
        <w:rPr>
          <w:rFonts w:asciiTheme="minorBidi" w:hAnsiTheme="minorBidi" w:cstheme="minorBidi"/>
        </w:rPr>
        <w:t>uppl</w:t>
      </w:r>
      <w:r w:rsidR="00786AFB" w:rsidRPr="008D2D08">
        <w:rPr>
          <w:rFonts w:asciiTheme="minorBidi" w:hAnsiTheme="minorBidi" w:cstheme="minorBidi"/>
        </w:rPr>
        <w:t>ier to be in default under the c</w:t>
      </w:r>
      <w:r w:rsidRPr="008D2D08">
        <w:rPr>
          <w:rFonts w:asciiTheme="minorBidi" w:hAnsiTheme="minorBidi" w:cstheme="minorBidi"/>
        </w:rPr>
        <w:t xml:space="preserve">ontract, without cavil or argument, or need to prove or to show grounds or reasons for </w:t>
      </w:r>
      <w:r w:rsidR="00786AFB" w:rsidRPr="008D2D08">
        <w:rPr>
          <w:rFonts w:asciiTheme="minorBidi" w:hAnsiTheme="minorBidi" w:cstheme="minorBidi"/>
        </w:rPr>
        <w:t>the b</w:t>
      </w:r>
      <w:r w:rsidRPr="008D2D08">
        <w:rPr>
          <w:rFonts w:asciiTheme="minorBidi" w:hAnsiTheme="minorBidi" w:cstheme="minorBidi"/>
        </w:rPr>
        <w:t>eneficiary’s demand of the sum specified therein.</w:t>
      </w:r>
      <w:bookmarkEnd w:id="1406"/>
      <w:bookmarkEnd w:id="1407"/>
      <w:bookmarkEnd w:id="1408"/>
    </w:p>
    <w:p w14:paraId="578E4803" w14:textId="77777777" w:rsidR="00C60969" w:rsidRPr="008D2D08" w:rsidRDefault="00C60969" w:rsidP="00C60969">
      <w:pPr>
        <w:rPr>
          <w:rFonts w:asciiTheme="minorBidi" w:hAnsiTheme="minorBidi" w:cstheme="minorBidi"/>
        </w:rPr>
      </w:pPr>
      <w:bookmarkStart w:id="1409" w:name="_Toc509994412"/>
      <w:bookmarkStart w:id="1410" w:name="_Toc509994826"/>
      <w:bookmarkEnd w:id="1409"/>
      <w:bookmarkEnd w:id="1410"/>
    </w:p>
    <w:p w14:paraId="086D79CE" w14:textId="526923B1" w:rsidR="00C60969" w:rsidRPr="008D2D08" w:rsidRDefault="00786AFB" w:rsidP="00C60969">
      <w:pPr>
        <w:rPr>
          <w:rFonts w:asciiTheme="minorBidi" w:hAnsiTheme="minorBidi" w:cstheme="minorBidi"/>
        </w:rPr>
      </w:pPr>
      <w:bookmarkStart w:id="1411" w:name="_Toc509994413"/>
      <w:bookmarkStart w:id="1412" w:name="_Toc509994827"/>
      <w:bookmarkStart w:id="1413" w:name="_Toc516816473"/>
      <w:r w:rsidRPr="008D2D08">
        <w:rPr>
          <w:rFonts w:asciiTheme="minorBidi" w:hAnsiTheme="minorBidi" w:cstheme="minorBidi"/>
        </w:rPr>
        <w:t>This g</w:t>
      </w:r>
      <w:r w:rsidR="00C60969" w:rsidRPr="008D2D08">
        <w:rPr>
          <w:rFonts w:asciiTheme="minorBidi" w:hAnsiTheme="minorBidi" w:cstheme="minorBidi"/>
        </w:rPr>
        <w:t xml:space="preserve">uarantee shall expire no later than the </w:t>
      </w:r>
      <w:r w:rsidR="00C60969" w:rsidRPr="008D2D08">
        <w:rPr>
          <w:rFonts w:asciiTheme="minorBidi" w:hAnsiTheme="minorBidi" w:cstheme="minorBidi"/>
          <w:bCs/>
          <w:i/>
        </w:rPr>
        <w:t>[insert number]</w:t>
      </w:r>
      <w:r w:rsidR="00405B0F" w:rsidRPr="008D2D08">
        <w:rPr>
          <w:rFonts w:asciiTheme="minorBidi" w:hAnsiTheme="minorBidi" w:cstheme="minorBidi"/>
          <w:bCs/>
          <w:i/>
        </w:rPr>
        <w:t xml:space="preserve"> </w:t>
      </w:r>
      <w:r w:rsidR="00C60969" w:rsidRPr="008D2D08">
        <w:rPr>
          <w:rFonts w:asciiTheme="minorBidi" w:hAnsiTheme="minorBidi" w:cstheme="minorBidi"/>
          <w:bCs/>
          <w:iCs/>
        </w:rPr>
        <w:t>day of</w:t>
      </w:r>
      <w:r w:rsidR="00C60969" w:rsidRPr="008D2D08">
        <w:rPr>
          <w:rFonts w:asciiTheme="minorBidi" w:hAnsiTheme="minorBidi" w:cstheme="minorBidi"/>
          <w:bCs/>
          <w:i/>
        </w:rPr>
        <w:t xml:space="preserve"> [insert month] [insert year] [note- expiration date to be calculated </w:t>
      </w:r>
      <w:r w:rsidRPr="008D2D08">
        <w:rPr>
          <w:rFonts w:asciiTheme="minorBidi" w:hAnsiTheme="minorBidi" w:cstheme="minorBidi"/>
          <w:bCs/>
          <w:i/>
        </w:rPr>
        <w:t>based on the provisions of GCC s</w:t>
      </w:r>
      <w:r w:rsidR="00C60969" w:rsidRPr="008D2D08">
        <w:rPr>
          <w:rFonts w:asciiTheme="minorBidi" w:hAnsiTheme="minorBidi" w:cstheme="minorBidi"/>
          <w:bCs/>
          <w:i/>
        </w:rPr>
        <w:t>ub-</w:t>
      </w:r>
      <w:r w:rsidRPr="008D2D08">
        <w:rPr>
          <w:rFonts w:asciiTheme="minorBidi" w:hAnsiTheme="minorBidi" w:cstheme="minorBidi"/>
          <w:bCs/>
          <w:i/>
        </w:rPr>
        <w:t>c</w:t>
      </w:r>
      <w:r w:rsidR="00C60969" w:rsidRPr="008D2D08">
        <w:rPr>
          <w:rFonts w:asciiTheme="minorBidi" w:hAnsiTheme="minorBidi" w:cstheme="minorBidi"/>
          <w:bCs/>
          <w:i/>
        </w:rPr>
        <w:t>lause 16.4]</w:t>
      </w:r>
      <w:r w:rsidR="00405B0F" w:rsidRPr="008D2D08">
        <w:rPr>
          <w:rFonts w:asciiTheme="minorBidi" w:hAnsiTheme="minorBidi" w:cstheme="minorBidi"/>
          <w:bCs/>
          <w:i/>
        </w:rPr>
        <w:t>,</w:t>
      </w:r>
      <w:r w:rsidR="00C60969" w:rsidRPr="008D2D08">
        <w:rPr>
          <w:rFonts w:asciiTheme="minorBidi" w:hAnsiTheme="minorBidi" w:cstheme="minorBidi"/>
        </w:rPr>
        <w:t xml:space="preserve"> and any demand for payment under it must be received by us at this office on or before that date.</w:t>
      </w:r>
      <w:bookmarkEnd w:id="1411"/>
      <w:bookmarkEnd w:id="1412"/>
      <w:bookmarkEnd w:id="1413"/>
    </w:p>
    <w:p w14:paraId="6AE677B9" w14:textId="77777777" w:rsidR="00C60969" w:rsidRPr="008D2D08" w:rsidRDefault="00C60969" w:rsidP="00C60969">
      <w:pPr>
        <w:rPr>
          <w:rFonts w:asciiTheme="minorBidi" w:hAnsiTheme="minorBidi" w:cstheme="minorBidi"/>
        </w:rPr>
      </w:pPr>
      <w:bookmarkStart w:id="1414" w:name="_Toc509994414"/>
      <w:bookmarkStart w:id="1415" w:name="_Toc509994828"/>
      <w:bookmarkEnd w:id="1414"/>
      <w:bookmarkEnd w:id="1415"/>
    </w:p>
    <w:p w14:paraId="60C8AF11" w14:textId="3CA14F53" w:rsidR="00A90632" w:rsidRPr="008D2D08" w:rsidRDefault="00786AFB" w:rsidP="00C60969">
      <w:pPr>
        <w:rPr>
          <w:rFonts w:asciiTheme="minorBidi" w:eastAsia="Arial Unicode MS" w:hAnsiTheme="minorBidi" w:cstheme="minorBidi"/>
          <w:i/>
          <w:iCs/>
        </w:rPr>
      </w:pPr>
      <w:r w:rsidRPr="008D2D08">
        <w:rPr>
          <w:rFonts w:asciiTheme="minorBidi" w:eastAsia="Arial Unicode MS" w:hAnsiTheme="minorBidi" w:cstheme="minorBidi"/>
          <w:bCs/>
          <w:i/>
          <w:iCs/>
        </w:rPr>
        <w:t>[Issuing b</w:t>
      </w:r>
      <w:r w:rsidR="00C60969" w:rsidRPr="008D2D08">
        <w:rPr>
          <w:rFonts w:asciiTheme="minorBidi" w:eastAsia="Arial Unicode MS" w:hAnsiTheme="minorBidi" w:cstheme="minorBidi"/>
          <w:bCs/>
          <w:i/>
          <w:iCs/>
        </w:rPr>
        <w:t>ank to delete whichever is not applicable]</w:t>
      </w:r>
      <w:r w:rsidR="00C60969" w:rsidRPr="008D2D08">
        <w:rPr>
          <w:rFonts w:asciiTheme="minorBidi" w:eastAsia="Arial Unicode MS" w:hAnsiTheme="minorBidi" w:cstheme="minorBidi"/>
        </w:rPr>
        <w:t xml:space="preserve"> We confirm </w:t>
      </w:r>
      <w:r w:rsidR="00C60969" w:rsidRPr="008D2D08">
        <w:rPr>
          <w:rFonts w:asciiTheme="minorBidi" w:eastAsia="Arial Unicode MS" w:hAnsiTheme="minorBidi" w:cstheme="minorBidi"/>
          <w:i/>
          <w:iCs/>
        </w:rPr>
        <w:t xml:space="preserve">that [we are a financial institution legally authorized to provide this guarantee in the </w:t>
      </w:r>
      <w:r w:rsidRPr="008D2D08">
        <w:rPr>
          <w:rFonts w:asciiTheme="minorBidi" w:eastAsia="Arial Unicode MS" w:hAnsiTheme="minorBidi" w:cstheme="minorBidi"/>
          <w:i/>
          <w:iCs/>
        </w:rPr>
        <w:t>b</w:t>
      </w:r>
      <w:r w:rsidR="00C60969" w:rsidRPr="008D2D08">
        <w:rPr>
          <w:rFonts w:asciiTheme="minorBidi" w:eastAsia="Arial Unicode MS" w:hAnsiTheme="minorBidi" w:cstheme="minorBidi"/>
          <w:i/>
          <w:iCs/>
        </w:rPr>
        <w:t xml:space="preserve">eneficiary’s country] [OR] [we are a financial institution located outside the </w:t>
      </w:r>
      <w:r w:rsidRPr="008D2D08">
        <w:rPr>
          <w:rFonts w:asciiTheme="minorBidi" w:eastAsia="Arial Unicode MS" w:hAnsiTheme="minorBidi" w:cstheme="minorBidi"/>
          <w:i/>
          <w:iCs/>
        </w:rPr>
        <w:t>b</w:t>
      </w:r>
      <w:r w:rsidR="00C60969" w:rsidRPr="008D2D08">
        <w:rPr>
          <w:rFonts w:asciiTheme="minorBidi" w:eastAsia="Arial Unicode MS" w:hAnsiTheme="minorBidi" w:cstheme="minorBidi"/>
          <w:i/>
          <w:iCs/>
        </w:rPr>
        <w:t xml:space="preserve">eneficiary’s country but have a correspondent financial institution located in the </w:t>
      </w:r>
      <w:r w:rsidRPr="008D2D08">
        <w:rPr>
          <w:rFonts w:asciiTheme="minorBidi" w:eastAsia="Arial Unicode MS" w:hAnsiTheme="minorBidi" w:cstheme="minorBidi"/>
          <w:i/>
          <w:iCs/>
        </w:rPr>
        <w:t>b</w:t>
      </w:r>
      <w:r w:rsidR="00C60969" w:rsidRPr="008D2D08">
        <w:rPr>
          <w:rFonts w:asciiTheme="minorBidi" w:eastAsia="Arial Unicode MS" w:hAnsiTheme="minorBidi" w:cstheme="minorBidi"/>
          <w:i/>
          <w:iCs/>
        </w:rPr>
        <w:t>eneficiary’s country that will ensure the enforceability of this guarantee. The name of our correspondent bank and contact information is as follows: [provide name, address, phone number, and email address]].</w:t>
      </w:r>
    </w:p>
    <w:tbl>
      <w:tblPr>
        <w:tblW w:w="0" w:type="auto"/>
        <w:tblLook w:val="01E0" w:firstRow="1" w:lastRow="1" w:firstColumn="1" w:lastColumn="1" w:noHBand="0" w:noVBand="0"/>
      </w:tblPr>
      <w:tblGrid>
        <w:gridCol w:w="4266"/>
      </w:tblGrid>
      <w:tr w:rsidR="00B53149" w:rsidRPr="008D2D08" w14:paraId="2BB95321" w14:textId="77777777" w:rsidTr="00A5592C">
        <w:tc>
          <w:tcPr>
            <w:tcW w:w="4266" w:type="dxa"/>
          </w:tcPr>
          <w:p w14:paraId="06070D9D" w14:textId="77777777" w:rsidR="00C60969" w:rsidRPr="008D2D08" w:rsidRDefault="00C60969" w:rsidP="00A5592C">
            <w:pPr>
              <w:rPr>
                <w:rFonts w:asciiTheme="minorBidi" w:hAnsiTheme="minorBidi" w:cstheme="minorBidi"/>
                <w:i/>
                <w:iCs/>
              </w:rPr>
            </w:pPr>
            <w:bookmarkStart w:id="1416" w:name="_Toc509994417"/>
            <w:bookmarkStart w:id="1417" w:name="_Toc509994831"/>
            <w:bookmarkStart w:id="1418" w:name="_Toc516816474"/>
          </w:p>
          <w:p w14:paraId="2E5FC946" w14:textId="06CCF9D3" w:rsidR="00C60969" w:rsidRPr="008D2D08" w:rsidRDefault="00C60969" w:rsidP="00786AFB">
            <w:pPr>
              <w:rPr>
                <w:rFonts w:asciiTheme="minorBidi" w:hAnsiTheme="minorBidi" w:cstheme="minorBidi"/>
              </w:rPr>
            </w:pPr>
            <w:r w:rsidRPr="008D2D08">
              <w:rPr>
                <w:rFonts w:asciiTheme="minorBidi" w:hAnsiTheme="minorBidi" w:cstheme="minorBidi"/>
              </w:rPr>
              <w:t xml:space="preserve">For the </w:t>
            </w:r>
            <w:r w:rsidR="00786AFB" w:rsidRPr="008D2D08">
              <w:rPr>
                <w:rFonts w:asciiTheme="minorBidi" w:hAnsiTheme="minorBidi" w:cstheme="minorBidi"/>
              </w:rPr>
              <w:t>b</w:t>
            </w:r>
            <w:r w:rsidRPr="008D2D08">
              <w:rPr>
                <w:rFonts w:asciiTheme="minorBidi" w:hAnsiTheme="minorBidi" w:cstheme="minorBidi"/>
              </w:rPr>
              <w:t>ank</w:t>
            </w:r>
            <w:bookmarkEnd w:id="1416"/>
            <w:bookmarkEnd w:id="1417"/>
            <w:bookmarkEnd w:id="1418"/>
          </w:p>
        </w:tc>
      </w:tr>
      <w:tr w:rsidR="00B53149" w:rsidRPr="008D2D08" w14:paraId="6144A2E2" w14:textId="77777777" w:rsidTr="00A5592C">
        <w:tc>
          <w:tcPr>
            <w:tcW w:w="4266" w:type="dxa"/>
          </w:tcPr>
          <w:p w14:paraId="7FB6E483" w14:textId="77777777" w:rsidR="00C60969" w:rsidRPr="008D2D08" w:rsidRDefault="00C60969" w:rsidP="00A5592C">
            <w:pPr>
              <w:rPr>
                <w:rFonts w:asciiTheme="minorBidi" w:hAnsiTheme="minorBidi" w:cstheme="minorBidi"/>
              </w:rPr>
            </w:pPr>
          </w:p>
          <w:p w14:paraId="26697964" w14:textId="77777777" w:rsidR="00C60969" w:rsidRPr="008D2D08" w:rsidRDefault="00C60969" w:rsidP="00A5592C">
            <w:pPr>
              <w:rPr>
                <w:rFonts w:asciiTheme="minorBidi" w:hAnsiTheme="minorBidi" w:cstheme="minorBidi"/>
              </w:rPr>
            </w:pPr>
            <w:bookmarkStart w:id="1419" w:name="_Toc509994420"/>
            <w:bookmarkStart w:id="1420" w:name="_Toc509994834"/>
            <w:bookmarkEnd w:id="1419"/>
            <w:bookmarkEnd w:id="1420"/>
          </w:p>
          <w:p w14:paraId="3762B849" w14:textId="77777777" w:rsidR="00C60969" w:rsidRPr="008D2D08" w:rsidRDefault="00C60969" w:rsidP="00A5592C">
            <w:pPr>
              <w:rPr>
                <w:rFonts w:asciiTheme="minorBidi" w:hAnsiTheme="minorBidi" w:cstheme="minorBidi"/>
              </w:rPr>
            </w:pPr>
            <w:bookmarkStart w:id="1421" w:name="_Toc509994421"/>
            <w:bookmarkStart w:id="1422" w:name="_Toc509994835"/>
            <w:bookmarkStart w:id="1423" w:name="_Toc516816476"/>
            <w:r w:rsidRPr="008D2D08">
              <w:rPr>
                <w:rFonts w:asciiTheme="minorBidi" w:hAnsiTheme="minorBidi" w:cstheme="minorBidi"/>
              </w:rPr>
              <w:t>Signature</w:t>
            </w:r>
            <w:bookmarkEnd w:id="1421"/>
            <w:bookmarkEnd w:id="1422"/>
            <w:bookmarkEnd w:id="1423"/>
          </w:p>
        </w:tc>
      </w:tr>
      <w:tr w:rsidR="00B53149" w:rsidRPr="008D2D08" w14:paraId="5326D858" w14:textId="77777777" w:rsidTr="00A5592C">
        <w:tc>
          <w:tcPr>
            <w:tcW w:w="4266" w:type="dxa"/>
          </w:tcPr>
          <w:p w14:paraId="21299431" w14:textId="0CCA58DA" w:rsidR="00C60969" w:rsidRPr="008D2D08" w:rsidRDefault="00C60969" w:rsidP="00A5592C">
            <w:pPr>
              <w:rPr>
                <w:rFonts w:asciiTheme="minorBidi" w:hAnsiTheme="minorBidi" w:cstheme="minorBidi"/>
              </w:rPr>
            </w:pPr>
            <w:bookmarkStart w:id="1424" w:name="_Toc509994425"/>
            <w:bookmarkStart w:id="1425" w:name="_Toc509994839"/>
            <w:bookmarkStart w:id="1426" w:name="_Toc516816478"/>
            <w:r w:rsidRPr="008D2D08">
              <w:rPr>
                <w:rFonts w:asciiTheme="minorBidi" w:hAnsiTheme="minorBidi" w:cstheme="minorBidi"/>
              </w:rPr>
              <w:t>In the capacity of:</w:t>
            </w:r>
            <w:bookmarkEnd w:id="1424"/>
            <w:bookmarkEnd w:id="1425"/>
            <w:bookmarkEnd w:id="1426"/>
          </w:p>
        </w:tc>
      </w:tr>
      <w:tr w:rsidR="00B53149" w:rsidRPr="008D2D08" w14:paraId="6E95C363" w14:textId="77777777" w:rsidTr="00A5592C">
        <w:trPr>
          <w:trHeight w:val="630"/>
        </w:trPr>
        <w:tc>
          <w:tcPr>
            <w:tcW w:w="4266" w:type="dxa"/>
          </w:tcPr>
          <w:p w14:paraId="144678D2" w14:textId="7335D348" w:rsidR="00C60969" w:rsidRPr="008D2D08" w:rsidRDefault="00C60969" w:rsidP="00A5592C">
            <w:pPr>
              <w:rPr>
                <w:rFonts w:asciiTheme="minorBidi" w:hAnsiTheme="minorBidi" w:cstheme="minorBidi"/>
              </w:rPr>
            </w:pPr>
            <w:bookmarkStart w:id="1427" w:name="_Toc509994427"/>
            <w:bookmarkStart w:id="1428" w:name="_Toc509994841"/>
            <w:bookmarkStart w:id="1429" w:name="_Toc516816480"/>
            <w:r w:rsidRPr="008D2D08">
              <w:rPr>
                <w:rFonts w:asciiTheme="minorBidi" w:hAnsiTheme="minorBidi" w:cstheme="minorBidi"/>
              </w:rPr>
              <w:t>Date:</w:t>
            </w:r>
            <w:bookmarkEnd w:id="1427"/>
            <w:bookmarkEnd w:id="1428"/>
            <w:bookmarkEnd w:id="1429"/>
          </w:p>
        </w:tc>
      </w:tr>
    </w:tbl>
    <w:p w14:paraId="2C5AFEFD" w14:textId="77777777" w:rsidR="002B2DE9" w:rsidRPr="008D2D08" w:rsidRDefault="002B2DE9">
      <w:pPr>
        <w:rPr>
          <w:rFonts w:asciiTheme="minorBidi" w:hAnsiTheme="minorBidi" w:cstheme="minorBidi"/>
          <w:b/>
          <w:bCs/>
          <w:sz w:val="32"/>
          <w:szCs w:val="32"/>
        </w:rPr>
      </w:pPr>
      <w:bookmarkStart w:id="1430" w:name="_Toc516817523"/>
      <w:bookmarkStart w:id="1431" w:name="_Toc523906210"/>
      <w:r w:rsidRPr="008D2D08">
        <w:rPr>
          <w:rFonts w:asciiTheme="minorBidi" w:hAnsiTheme="minorBidi" w:cstheme="minorBidi"/>
          <w:b/>
          <w:bCs/>
          <w:sz w:val="32"/>
          <w:szCs w:val="32"/>
        </w:rPr>
        <w:br w:type="page"/>
      </w:r>
    </w:p>
    <w:p w14:paraId="498F8F8C" w14:textId="61F5C387" w:rsidR="00786AFB" w:rsidRPr="008D2D08" w:rsidRDefault="00786AFB" w:rsidP="00786AFB">
      <w:pPr>
        <w:jc w:val="center"/>
        <w:rPr>
          <w:rFonts w:asciiTheme="minorBidi" w:hAnsiTheme="minorBidi" w:cstheme="minorBidi"/>
          <w:b/>
          <w:bCs/>
          <w:sz w:val="32"/>
          <w:szCs w:val="32"/>
        </w:rPr>
      </w:pPr>
      <w:r w:rsidRPr="008D2D08">
        <w:rPr>
          <w:rFonts w:asciiTheme="minorBidi" w:hAnsiTheme="minorBidi" w:cstheme="minorBidi"/>
          <w:b/>
          <w:bCs/>
          <w:sz w:val="32"/>
          <w:szCs w:val="32"/>
        </w:rPr>
        <w:lastRenderedPageBreak/>
        <w:t>Self-Certification Form</w:t>
      </w:r>
      <w:bookmarkEnd w:id="1430"/>
      <w:bookmarkEnd w:id="1431"/>
    </w:p>
    <w:p w14:paraId="27571908" w14:textId="77777777" w:rsidR="007E34FD" w:rsidRPr="008D2D08" w:rsidRDefault="007E34FD" w:rsidP="007E34FD">
      <w:pPr>
        <w:spacing w:before="240" w:after="240"/>
        <w:jc w:val="both"/>
        <w:rPr>
          <w:rFonts w:cs="Arial"/>
        </w:rPr>
      </w:pPr>
      <w:r w:rsidRPr="008D2D08">
        <w:rPr>
          <w:rFonts w:cs="Arial"/>
        </w:rPr>
        <w:t xml:space="preserve">This self-certification form is to be completed by the contractor. The contractor shall submit the completed form together with the signed contract agreement to </w:t>
      </w:r>
      <w:r w:rsidRPr="008D2D08">
        <w:rPr>
          <w:rFonts w:cs="Arial"/>
          <w:i/>
          <w:iCs/>
        </w:rPr>
        <w:t>[insert name of procuring entity]</w:t>
      </w:r>
      <w:r w:rsidRPr="008D2D08">
        <w:rPr>
          <w:rFonts w:cs="Arial"/>
        </w:rPr>
        <w:t>. Instructions for completing this form are provided below.</w:t>
      </w:r>
    </w:p>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300"/>
      </w:tblGrid>
      <w:tr w:rsidR="00B53149" w:rsidRPr="008D2D08" w14:paraId="74E03799" w14:textId="77777777" w:rsidTr="005F7830">
        <w:tc>
          <w:tcPr>
            <w:tcW w:w="3936" w:type="dxa"/>
            <w:shd w:val="clear" w:color="auto" w:fill="D9E2F3" w:themeFill="accent1" w:themeFillTint="33"/>
          </w:tcPr>
          <w:p w14:paraId="536817A1" w14:textId="77777777" w:rsidR="007E34FD" w:rsidRPr="008D2D08" w:rsidRDefault="007E34FD" w:rsidP="005F7830">
            <w:pPr>
              <w:spacing w:before="120"/>
              <w:rPr>
                <w:rFonts w:cs="Arial"/>
                <w:bCs/>
                <w:sz w:val="22"/>
                <w:szCs w:val="22"/>
              </w:rPr>
            </w:pPr>
            <w:r w:rsidRPr="008D2D08">
              <w:rPr>
                <w:rFonts w:cs="Arial"/>
                <w:bCs/>
                <w:sz w:val="22"/>
                <w:szCs w:val="22"/>
              </w:rPr>
              <w:t>Full legal name of supplier:</w:t>
            </w:r>
          </w:p>
        </w:tc>
        <w:tc>
          <w:tcPr>
            <w:tcW w:w="5300" w:type="dxa"/>
            <w:shd w:val="clear" w:color="auto" w:fill="D9E2F3" w:themeFill="accent1" w:themeFillTint="33"/>
          </w:tcPr>
          <w:p w14:paraId="5B5F5F84" w14:textId="77777777" w:rsidR="007E34FD" w:rsidRPr="008D2D08" w:rsidRDefault="007E34FD" w:rsidP="005F7830">
            <w:pPr>
              <w:spacing w:before="120"/>
              <w:rPr>
                <w:rFonts w:cs="Arial"/>
                <w:b/>
                <w:sz w:val="22"/>
                <w:szCs w:val="22"/>
              </w:rPr>
            </w:pPr>
          </w:p>
        </w:tc>
      </w:tr>
      <w:tr w:rsidR="00B53149" w:rsidRPr="008D2D08" w14:paraId="4E730E54" w14:textId="77777777" w:rsidTr="005F7830">
        <w:tc>
          <w:tcPr>
            <w:tcW w:w="3936" w:type="dxa"/>
          </w:tcPr>
          <w:p w14:paraId="58C1D0F5" w14:textId="77777777" w:rsidR="007E34FD" w:rsidRPr="008D2D08" w:rsidRDefault="007E34FD" w:rsidP="005F7830">
            <w:pPr>
              <w:spacing w:before="120"/>
              <w:rPr>
                <w:rFonts w:cs="Arial"/>
                <w:bCs/>
                <w:sz w:val="22"/>
                <w:szCs w:val="22"/>
              </w:rPr>
            </w:pPr>
            <w:r w:rsidRPr="008D2D08">
              <w:rPr>
                <w:rFonts w:cs="Arial"/>
                <w:bCs/>
                <w:sz w:val="22"/>
                <w:szCs w:val="22"/>
              </w:rPr>
              <w:t>Full legal name of supplier's legal representative and position:</w:t>
            </w:r>
          </w:p>
        </w:tc>
        <w:tc>
          <w:tcPr>
            <w:tcW w:w="5300" w:type="dxa"/>
          </w:tcPr>
          <w:p w14:paraId="1E7A21E5" w14:textId="77777777" w:rsidR="007E34FD" w:rsidRPr="008D2D08" w:rsidRDefault="007E34FD" w:rsidP="005F7830">
            <w:pPr>
              <w:spacing w:before="120"/>
              <w:rPr>
                <w:rFonts w:cs="Arial"/>
                <w:b/>
                <w:sz w:val="22"/>
                <w:szCs w:val="22"/>
              </w:rPr>
            </w:pPr>
          </w:p>
        </w:tc>
      </w:tr>
      <w:tr w:rsidR="00B53149" w:rsidRPr="008D2D08" w14:paraId="490BCE35" w14:textId="77777777" w:rsidTr="005F7830">
        <w:tc>
          <w:tcPr>
            <w:tcW w:w="3936" w:type="dxa"/>
            <w:shd w:val="clear" w:color="auto" w:fill="D9E2F3" w:themeFill="accent1" w:themeFillTint="33"/>
          </w:tcPr>
          <w:p w14:paraId="2EF998F0" w14:textId="77777777" w:rsidR="007E34FD" w:rsidRPr="008D2D08" w:rsidRDefault="007E34FD" w:rsidP="005F7830">
            <w:pPr>
              <w:spacing w:before="120"/>
              <w:rPr>
                <w:rFonts w:cs="Arial"/>
                <w:bCs/>
                <w:sz w:val="22"/>
                <w:szCs w:val="22"/>
              </w:rPr>
            </w:pPr>
            <w:r w:rsidRPr="008D2D08">
              <w:rPr>
                <w:rFonts w:cs="Arial"/>
                <w:bCs/>
                <w:sz w:val="22"/>
                <w:szCs w:val="22"/>
              </w:rPr>
              <w:t>Full name and number of contract:</w:t>
            </w:r>
          </w:p>
        </w:tc>
        <w:tc>
          <w:tcPr>
            <w:tcW w:w="5300" w:type="dxa"/>
            <w:shd w:val="clear" w:color="auto" w:fill="D9E2F3" w:themeFill="accent1" w:themeFillTint="33"/>
          </w:tcPr>
          <w:p w14:paraId="386D02A9" w14:textId="77777777" w:rsidR="007E34FD" w:rsidRPr="008D2D08" w:rsidRDefault="007E34FD" w:rsidP="005F7830">
            <w:pPr>
              <w:spacing w:before="120"/>
              <w:rPr>
                <w:rFonts w:cs="Arial"/>
                <w:b/>
                <w:sz w:val="22"/>
                <w:szCs w:val="22"/>
              </w:rPr>
            </w:pPr>
          </w:p>
        </w:tc>
      </w:tr>
      <w:tr w:rsidR="00B53149" w:rsidRPr="008D2D08" w14:paraId="28F2FC0D" w14:textId="77777777" w:rsidTr="005F7830">
        <w:tc>
          <w:tcPr>
            <w:tcW w:w="3936" w:type="dxa"/>
          </w:tcPr>
          <w:p w14:paraId="64F2A5A9" w14:textId="77777777" w:rsidR="007E34FD" w:rsidRPr="008D2D08" w:rsidRDefault="007E34FD" w:rsidP="005F7830">
            <w:pPr>
              <w:spacing w:before="120"/>
              <w:rPr>
                <w:rFonts w:cs="Arial"/>
                <w:bCs/>
                <w:sz w:val="22"/>
                <w:szCs w:val="22"/>
              </w:rPr>
            </w:pPr>
            <w:r w:rsidRPr="008D2D08">
              <w:rPr>
                <w:rFonts w:cs="Arial"/>
                <w:bCs/>
                <w:sz w:val="22"/>
                <w:szCs w:val="22"/>
              </w:rPr>
              <w:t>Project with which contract was signed:</w:t>
            </w:r>
          </w:p>
        </w:tc>
        <w:tc>
          <w:tcPr>
            <w:tcW w:w="5300" w:type="dxa"/>
          </w:tcPr>
          <w:p w14:paraId="4BCA3F80" w14:textId="77777777" w:rsidR="007E34FD" w:rsidRPr="008D2D08" w:rsidRDefault="007E34FD" w:rsidP="005F7830">
            <w:pPr>
              <w:spacing w:before="120"/>
              <w:rPr>
                <w:rFonts w:cs="Arial"/>
                <w:b/>
                <w:sz w:val="22"/>
                <w:szCs w:val="22"/>
              </w:rPr>
            </w:pPr>
          </w:p>
        </w:tc>
      </w:tr>
      <w:tr w:rsidR="00B53149" w:rsidRPr="008D2D08" w14:paraId="56F6A984" w14:textId="77777777" w:rsidTr="005F7830">
        <w:tc>
          <w:tcPr>
            <w:tcW w:w="3936" w:type="dxa"/>
            <w:shd w:val="clear" w:color="auto" w:fill="D9E2F3" w:themeFill="accent1" w:themeFillTint="33"/>
          </w:tcPr>
          <w:p w14:paraId="0CBC3D71" w14:textId="77777777" w:rsidR="007E34FD" w:rsidRPr="008D2D08" w:rsidRDefault="007E34FD" w:rsidP="005F7830">
            <w:pPr>
              <w:spacing w:before="120"/>
              <w:rPr>
                <w:rFonts w:cs="Arial"/>
                <w:bCs/>
                <w:sz w:val="22"/>
                <w:szCs w:val="22"/>
              </w:rPr>
            </w:pPr>
            <w:r w:rsidRPr="008D2D08">
              <w:rPr>
                <w:rFonts w:cs="Arial"/>
                <w:bCs/>
                <w:sz w:val="22"/>
                <w:szCs w:val="22"/>
              </w:rPr>
              <w:t>Country:</w:t>
            </w:r>
          </w:p>
        </w:tc>
        <w:tc>
          <w:tcPr>
            <w:tcW w:w="5300" w:type="dxa"/>
            <w:shd w:val="clear" w:color="auto" w:fill="D9E2F3" w:themeFill="accent1" w:themeFillTint="33"/>
          </w:tcPr>
          <w:p w14:paraId="2C8DCCCD" w14:textId="77777777" w:rsidR="007E34FD" w:rsidRPr="008D2D08" w:rsidRDefault="007E34FD" w:rsidP="005F7830">
            <w:pPr>
              <w:spacing w:before="120"/>
              <w:rPr>
                <w:rFonts w:cs="Arial"/>
                <w:b/>
                <w:sz w:val="22"/>
                <w:szCs w:val="22"/>
              </w:rPr>
            </w:pPr>
          </w:p>
        </w:tc>
      </w:tr>
      <w:tr w:rsidR="00B53149" w:rsidRPr="008D2D08" w14:paraId="5A09162F" w14:textId="77777777" w:rsidTr="005F7830">
        <w:tc>
          <w:tcPr>
            <w:tcW w:w="3936" w:type="dxa"/>
            <w:shd w:val="clear" w:color="auto" w:fill="auto"/>
          </w:tcPr>
          <w:p w14:paraId="4FD20D03" w14:textId="77777777" w:rsidR="007E34FD" w:rsidRPr="008D2D08" w:rsidRDefault="007E34FD" w:rsidP="005F7830">
            <w:pPr>
              <w:spacing w:before="120"/>
              <w:rPr>
                <w:rFonts w:cs="Arial"/>
                <w:bCs/>
                <w:sz w:val="22"/>
                <w:szCs w:val="22"/>
              </w:rPr>
            </w:pPr>
            <w:r w:rsidRPr="008D2D08">
              <w:rPr>
                <w:rFonts w:cs="Arial"/>
                <w:bCs/>
                <w:sz w:val="22"/>
                <w:szCs w:val="22"/>
              </w:rPr>
              <w:t>Date:</w:t>
            </w:r>
          </w:p>
        </w:tc>
        <w:tc>
          <w:tcPr>
            <w:tcW w:w="5300" w:type="dxa"/>
            <w:shd w:val="clear" w:color="auto" w:fill="auto"/>
          </w:tcPr>
          <w:p w14:paraId="484A00AF" w14:textId="77777777" w:rsidR="007E34FD" w:rsidRPr="008D2D08" w:rsidRDefault="007E34FD" w:rsidP="005F7830">
            <w:pPr>
              <w:spacing w:before="120"/>
              <w:rPr>
                <w:rFonts w:cs="Arial"/>
                <w:b/>
                <w:sz w:val="22"/>
                <w:szCs w:val="22"/>
              </w:rPr>
            </w:pPr>
          </w:p>
        </w:tc>
      </w:tr>
    </w:tbl>
    <w:p w14:paraId="29A4F665" w14:textId="77777777" w:rsidR="007E34FD" w:rsidRPr="008D2D08" w:rsidRDefault="007E34FD" w:rsidP="007E34FD">
      <w:pPr>
        <w:spacing w:before="240"/>
        <w:jc w:val="both"/>
        <w:rPr>
          <w:rFonts w:cs="Arial"/>
          <w:iCs/>
        </w:rPr>
      </w:pPr>
      <w:r w:rsidRPr="008D2D08">
        <w:rPr>
          <w:rFonts w:cs="Arial"/>
          <w:iCs/>
        </w:rPr>
        <w:t xml:space="preserve">I hereby certify that I am the authorized representative of </w:t>
      </w:r>
      <w:r w:rsidRPr="008D2D08">
        <w:rPr>
          <w:rFonts w:cs="Arial"/>
          <w:i/>
        </w:rPr>
        <w:t>[name of the supplier]</w:t>
      </w:r>
      <w:r w:rsidRPr="008D2D08">
        <w:rPr>
          <w:rFonts w:cs="Arial"/>
          <w:iCs/>
        </w:rPr>
        <w:t xml:space="preserve">, as well as that the information provided herein is true and accurate in all material respects and understand that any material misstatement, misrepresentation or failure to provide the information requested in this self-certification may result in sanctions and remedies, including the suspension or termination of the contract between the supplier and the procuring entity, as well as the permanent ineligibility to participate in IFAD-financed and/or IFAD-managed activities and operations, in accordance with the IFAD Procurement Guidelines, the IFAD Procurement Handbook and other applicable IFAD policies and procedures, including </w:t>
      </w:r>
      <w:r w:rsidRPr="008D2D08">
        <w:rPr>
          <w:rFonts w:cs="Arial"/>
          <w:b/>
          <w:bCs/>
          <w:iCs/>
        </w:rPr>
        <w:t xml:space="preserve">IFAD’s Policy on Preventing </w:t>
      </w:r>
      <w:r w:rsidRPr="008D2D08">
        <w:rPr>
          <w:rFonts w:cs="Arial"/>
          <w:b/>
          <w:bCs/>
          <w:iCs/>
          <w:lang w:val="en-GB"/>
        </w:rPr>
        <w:t>Fraud and Corruption in its Activities and Operations</w:t>
      </w:r>
      <w:r w:rsidRPr="008D2D08">
        <w:rPr>
          <w:rFonts w:cs="Arial"/>
          <w:iCs/>
        </w:rPr>
        <w:t xml:space="preserve"> (</w:t>
      </w:r>
      <w:r w:rsidRPr="008D2D08">
        <w:rPr>
          <w:rFonts w:cs="Arial"/>
          <w:bCs/>
          <w:lang w:val="en-GB"/>
        </w:rPr>
        <w:t xml:space="preserve">accessible at </w:t>
      </w:r>
      <w:hyperlink r:id="rId65" w:history="1">
        <w:r w:rsidRPr="008D2D08">
          <w:rPr>
            <w:rStyle w:val="Hyperlink"/>
            <w:rFonts w:cs="Arial"/>
            <w:color w:val="auto"/>
            <w:lang w:val="en-GB"/>
          </w:rPr>
          <w:t>www.ifad.org/anticorruption_policy</w:t>
        </w:r>
      </w:hyperlink>
      <w:r w:rsidRPr="008D2D08">
        <w:rPr>
          <w:rFonts w:cs="Arial"/>
          <w:bCs/>
          <w:lang w:val="en-GB"/>
        </w:rPr>
        <w:t xml:space="preserve">) </w:t>
      </w:r>
      <w:r w:rsidRPr="008D2D08">
        <w:rPr>
          <w:rFonts w:cs="Arial"/>
          <w:iCs/>
        </w:rPr>
        <w:t xml:space="preserve">and its </w:t>
      </w:r>
      <w:r w:rsidRPr="008D2D08">
        <w:rPr>
          <w:rFonts w:cs="Arial"/>
          <w:b/>
          <w:bCs/>
          <w:iCs/>
        </w:rPr>
        <w:t>Policy on Preventing and Responding to Sexual Harassment, Sexual Exploitation and Abuse</w:t>
      </w:r>
      <w:r w:rsidRPr="008D2D08">
        <w:rPr>
          <w:rFonts w:cs="Arial"/>
          <w:iCs/>
        </w:rPr>
        <w:t xml:space="preserve"> (</w:t>
      </w:r>
      <w:r w:rsidRPr="008D2D08">
        <w:rPr>
          <w:rFonts w:cs="Arial"/>
          <w:bCs/>
          <w:lang w:val="en-GB"/>
        </w:rPr>
        <w:t xml:space="preserve">accessible at </w:t>
      </w:r>
      <w:hyperlink r:id="rId66" w:history="1">
        <w:r w:rsidRPr="008D2D08">
          <w:rPr>
            <w:rStyle w:val="Hyperlink"/>
            <w:rFonts w:cs="Arial"/>
            <w:color w:val="auto"/>
          </w:rPr>
          <w:t>https://www.ifad.org/en/document-detail/asset/40738506</w:t>
        </w:r>
      </w:hyperlink>
      <w:r w:rsidRPr="008D2D08">
        <w:rPr>
          <w:rFonts w:cs="Arial"/>
          <w:iCs/>
        </w:rPr>
        <w:t>).</w:t>
      </w:r>
    </w:p>
    <w:p w14:paraId="388D5B0E" w14:textId="77777777" w:rsidR="007E34FD" w:rsidRPr="008D2D08" w:rsidRDefault="007E34FD" w:rsidP="007E34FD">
      <w:pPr>
        <w:spacing w:before="240"/>
        <w:rPr>
          <w:rFonts w:cs="Arial"/>
          <w:b/>
        </w:rPr>
      </w:pPr>
      <w:r w:rsidRPr="008D2D08">
        <w:rPr>
          <w:rFonts w:cs="Arial"/>
          <w:b/>
        </w:rPr>
        <w:t>Authorized Signature: ____________________________ Date: _________________</w:t>
      </w:r>
    </w:p>
    <w:p w14:paraId="21EB042D" w14:textId="77777777" w:rsidR="007E34FD" w:rsidRPr="008D2D08" w:rsidRDefault="007E34FD" w:rsidP="007E34FD">
      <w:pPr>
        <w:spacing w:before="240"/>
        <w:rPr>
          <w:rFonts w:cs="Arial"/>
          <w:b/>
        </w:rPr>
      </w:pPr>
      <w:r w:rsidRPr="008D2D08">
        <w:rPr>
          <w:rFonts w:cs="Arial"/>
          <w:b/>
        </w:rPr>
        <w:t>Printed Name of Signatory: ______________________________________________</w:t>
      </w:r>
    </w:p>
    <w:p w14:paraId="500BEEE4" w14:textId="77777777" w:rsidR="007E34FD" w:rsidRPr="008D2D08" w:rsidRDefault="007E34FD" w:rsidP="007E34FD">
      <w:pPr>
        <w:spacing w:before="240"/>
      </w:pPr>
      <w:r w:rsidRPr="008D2D08">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B53149" w:rsidRPr="008D2D08" w14:paraId="3091874B" w14:textId="77777777" w:rsidTr="005F7830">
        <w:trPr>
          <w:cantSplit/>
          <w:jc w:val="center"/>
        </w:trPr>
        <w:tc>
          <w:tcPr>
            <w:tcW w:w="9360" w:type="dxa"/>
            <w:tcBorders>
              <w:top w:val="single" w:sz="4" w:space="0" w:color="auto"/>
              <w:bottom w:val="single" w:sz="4" w:space="0" w:color="auto"/>
            </w:tcBorders>
          </w:tcPr>
          <w:p w14:paraId="74D871AC" w14:textId="77777777" w:rsidR="007E34FD" w:rsidRPr="008D2D08" w:rsidRDefault="007E34FD" w:rsidP="002821B1">
            <w:pPr>
              <w:numPr>
                <w:ilvl w:val="0"/>
                <w:numId w:val="61"/>
              </w:numPr>
              <w:suppressAutoHyphens/>
              <w:jc w:val="both"/>
              <w:rPr>
                <w:rFonts w:cs="Arial"/>
                <w:sz w:val="22"/>
                <w:szCs w:val="22"/>
              </w:rPr>
            </w:pPr>
            <w:r w:rsidRPr="008D2D08">
              <w:rPr>
                <w:rFonts w:cs="Arial"/>
                <w:sz w:val="22"/>
                <w:szCs w:val="22"/>
              </w:rPr>
              <w:lastRenderedPageBreak/>
              <w:t xml:space="preserve">The supplier certifies that itself, including its director(s), partner(s), proprietor(s), key personnel, agents, sub-consultants, sub-contractors, consortium and joint venture partners have </w:t>
            </w:r>
            <w:r w:rsidRPr="008D2D08">
              <w:rPr>
                <w:rFonts w:cs="Arial"/>
                <w:b/>
                <w:bCs/>
                <w:sz w:val="22"/>
                <w:szCs w:val="22"/>
              </w:rPr>
              <w:t>NOT</w:t>
            </w:r>
            <w:r w:rsidRPr="008D2D08">
              <w:rPr>
                <w:rFonts w:cs="Arial"/>
                <w:sz w:val="22"/>
                <w:szCs w:val="22"/>
              </w:rPr>
              <w:t xml:space="preserve"> engaged in fraudulent, corrupt, collusive, coercive or obstructive practices, in connection with the present procurement process and this contract. </w:t>
            </w:r>
          </w:p>
          <w:p w14:paraId="2E8DD350" w14:textId="77777777" w:rsidR="007E34FD" w:rsidRPr="008D2D08" w:rsidRDefault="007E34FD" w:rsidP="005F7830">
            <w:pPr>
              <w:suppressAutoHyphens/>
              <w:ind w:left="360"/>
              <w:jc w:val="both"/>
              <w:rPr>
                <w:rFonts w:cs="Arial"/>
                <w:sz w:val="22"/>
                <w:szCs w:val="22"/>
              </w:rPr>
            </w:pPr>
          </w:p>
          <w:p w14:paraId="11F07969" w14:textId="77777777" w:rsidR="007E34FD" w:rsidRPr="008D2D08" w:rsidRDefault="007E34FD" w:rsidP="002821B1">
            <w:pPr>
              <w:pStyle w:val="ListParagraph"/>
              <w:numPr>
                <w:ilvl w:val="0"/>
                <w:numId w:val="61"/>
              </w:numPr>
              <w:spacing w:before="7" w:after="200" w:line="276" w:lineRule="auto"/>
              <w:contextualSpacing/>
              <w:rPr>
                <w:rFonts w:cs="Arial"/>
                <w:spacing w:val="-6"/>
                <w:sz w:val="22"/>
                <w:szCs w:val="22"/>
              </w:rPr>
            </w:pPr>
            <w:r w:rsidRPr="008D2D08">
              <w:rPr>
                <w:rFonts w:cs="Arial"/>
                <w:spacing w:val="-6"/>
                <w:sz w:val="22"/>
                <w:szCs w:val="22"/>
              </w:rPr>
              <w:t>The supplier declares that the following criminal convictions, administrative sanctions (including debarments under the Agreement for Mutual Enforcement of Debarment Decisions or the "Cross-Debarment Agreement")</w:t>
            </w:r>
            <w:r w:rsidRPr="008D2D08">
              <w:rPr>
                <w:rStyle w:val="FootnoteReference"/>
                <w:rFonts w:cs="Arial"/>
                <w:spacing w:val="-6"/>
                <w:sz w:val="22"/>
                <w:szCs w:val="22"/>
              </w:rPr>
              <w:footnoteReference w:id="7"/>
            </w:r>
            <w:r w:rsidRPr="008D2D08">
              <w:rPr>
                <w:rFonts w:cs="Arial"/>
                <w:spacing w:val="-6"/>
                <w:sz w:val="22"/>
                <w:szCs w:val="22"/>
              </w:rPr>
              <w:t xml:space="preserve"> and/or temporary suspensions have been imposed on the supplier and/or any of its directors, partners, proprietors, key personnel, agents, sub-consultants, sub-contractors, consortium and joint venture partners: </w:t>
            </w:r>
          </w:p>
          <w:tbl>
            <w:tblPr>
              <w:tblStyle w:val="TableGrid"/>
              <w:tblW w:w="8560" w:type="dxa"/>
              <w:tblInd w:w="444" w:type="dxa"/>
              <w:tblLayout w:type="fixed"/>
              <w:tblLook w:val="04A0" w:firstRow="1" w:lastRow="0" w:firstColumn="1" w:lastColumn="0" w:noHBand="0" w:noVBand="1"/>
            </w:tblPr>
            <w:tblGrid>
              <w:gridCol w:w="1972"/>
              <w:gridCol w:w="1600"/>
              <w:gridCol w:w="1855"/>
              <w:gridCol w:w="1713"/>
              <w:gridCol w:w="1420"/>
            </w:tblGrid>
            <w:tr w:rsidR="00B53149" w:rsidRPr="008D2D08" w14:paraId="76C0FA89" w14:textId="77777777" w:rsidTr="005F7830">
              <w:tc>
                <w:tcPr>
                  <w:tcW w:w="1972" w:type="dxa"/>
                  <w:shd w:val="clear" w:color="auto" w:fill="1F3864" w:themeFill="accent1" w:themeFillShade="80"/>
                </w:tcPr>
                <w:p w14:paraId="516E6059" w14:textId="77777777" w:rsidR="007E34FD" w:rsidRPr="008D2D08" w:rsidRDefault="007E34FD" w:rsidP="005F7830">
                  <w:pPr>
                    <w:spacing w:after="200" w:line="276" w:lineRule="auto"/>
                    <w:contextualSpacing/>
                    <w:rPr>
                      <w:rFonts w:cs="Arial"/>
                      <w:spacing w:val="-6"/>
                      <w:sz w:val="22"/>
                      <w:szCs w:val="22"/>
                    </w:rPr>
                  </w:pPr>
                  <w:r w:rsidRPr="008D2D08">
                    <w:rPr>
                      <w:rFonts w:cs="Arial"/>
                      <w:spacing w:val="-6"/>
                      <w:sz w:val="22"/>
                      <w:szCs w:val="22"/>
                    </w:rPr>
                    <w:t>Nature of the measure (i.e., criminal conviction, administrative sanction or temporary suspension)</w:t>
                  </w:r>
                </w:p>
              </w:tc>
              <w:tc>
                <w:tcPr>
                  <w:tcW w:w="1600" w:type="dxa"/>
                  <w:shd w:val="clear" w:color="auto" w:fill="1F3864" w:themeFill="accent1" w:themeFillShade="80"/>
                </w:tcPr>
                <w:p w14:paraId="127320CF" w14:textId="77777777" w:rsidR="007E34FD" w:rsidRPr="008D2D08" w:rsidRDefault="007E34FD" w:rsidP="005F7830">
                  <w:pPr>
                    <w:spacing w:after="200" w:line="276" w:lineRule="auto"/>
                    <w:contextualSpacing/>
                    <w:rPr>
                      <w:rFonts w:cs="Arial"/>
                      <w:spacing w:val="-6"/>
                      <w:sz w:val="22"/>
                      <w:szCs w:val="22"/>
                    </w:rPr>
                  </w:pPr>
                  <w:r w:rsidRPr="008D2D08">
                    <w:rPr>
                      <w:rFonts w:cs="Arial"/>
                      <w:spacing w:val="-6"/>
                      <w:sz w:val="22"/>
                      <w:szCs w:val="22"/>
                    </w:rPr>
                    <w:t xml:space="preserve">Imposed by </w:t>
                  </w:r>
                </w:p>
              </w:tc>
              <w:tc>
                <w:tcPr>
                  <w:tcW w:w="1855" w:type="dxa"/>
                  <w:shd w:val="clear" w:color="auto" w:fill="1F3864" w:themeFill="accent1" w:themeFillShade="80"/>
                </w:tcPr>
                <w:p w14:paraId="65BE5CF2" w14:textId="77777777" w:rsidR="007E34FD" w:rsidRPr="008D2D08" w:rsidRDefault="007E34FD" w:rsidP="005F7830">
                  <w:pPr>
                    <w:spacing w:after="200" w:line="276" w:lineRule="auto"/>
                    <w:contextualSpacing/>
                    <w:rPr>
                      <w:rFonts w:cs="Arial"/>
                      <w:spacing w:val="-6"/>
                      <w:sz w:val="22"/>
                      <w:szCs w:val="22"/>
                    </w:rPr>
                  </w:pPr>
                  <w:r w:rsidRPr="008D2D08">
                    <w:rPr>
                      <w:rFonts w:cs="Arial"/>
                      <w:spacing w:val="-6"/>
                      <w:sz w:val="22"/>
                      <w:szCs w:val="22"/>
                    </w:rPr>
                    <w:t>Name of party convicted, sanctioned or suspended (and relationship to supplier)</w:t>
                  </w:r>
                </w:p>
              </w:tc>
              <w:tc>
                <w:tcPr>
                  <w:tcW w:w="1713" w:type="dxa"/>
                  <w:shd w:val="clear" w:color="auto" w:fill="1F3864" w:themeFill="accent1" w:themeFillShade="80"/>
                </w:tcPr>
                <w:p w14:paraId="53008F26" w14:textId="77777777" w:rsidR="007E34FD" w:rsidRPr="008D2D08" w:rsidRDefault="007E34FD" w:rsidP="005F7830">
                  <w:pPr>
                    <w:spacing w:after="200" w:line="276" w:lineRule="auto"/>
                    <w:contextualSpacing/>
                    <w:rPr>
                      <w:rFonts w:cs="Arial"/>
                      <w:spacing w:val="-6"/>
                      <w:sz w:val="22"/>
                      <w:szCs w:val="22"/>
                    </w:rPr>
                  </w:pPr>
                  <w:r w:rsidRPr="008D2D08">
                    <w:rPr>
                      <w:rFonts w:cs="Arial"/>
                      <w:spacing w:val="-6"/>
                      <w:sz w:val="22"/>
                      <w:szCs w:val="22"/>
                    </w:rPr>
                    <w:t>Grounds for the measure (i.e., fraud in procurement or corruption in contract execution)</w:t>
                  </w:r>
                </w:p>
              </w:tc>
              <w:tc>
                <w:tcPr>
                  <w:tcW w:w="1420" w:type="dxa"/>
                  <w:shd w:val="clear" w:color="auto" w:fill="1F3864" w:themeFill="accent1" w:themeFillShade="80"/>
                </w:tcPr>
                <w:p w14:paraId="57807979" w14:textId="77777777" w:rsidR="007E34FD" w:rsidRPr="008D2D08" w:rsidRDefault="007E34FD" w:rsidP="005F7830">
                  <w:pPr>
                    <w:spacing w:after="200" w:line="276" w:lineRule="auto"/>
                    <w:contextualSpacing/>
                    <w:rPr>
                      <w:rFonts w:cs="Arial"/>
                      <w:spacing w:val="-6"/>
                      <w:sz w:val="22"/>
                      <w:szCs w:val="22"/>
                    </w:rPr>
                  </w:pPr>
                  <w:r w:rsidRPr="008D2D08">
                    <w:rPr>
                      <w:rFonts w:cs="Arial"/>
                      <w:spacing w:val="-6"/>
                      <w:sz w:val="22"/>
                      <w:szCs w:val="22"/>
                    </w:rPr>
                    <w:t>Date and time (duration) of measure</w:t>
                  </w:r>
                </w:p>
              </w:tc>
            </w:tr>
            <w:tr w:rsidR="00B53149" w:rsidRPr="008D2D08" w14:paraId="32D5E03F" w14:textId="77777777" w:rsidTr="005F7830">
              <w:tc>
                <w:tcPr>
                  <w:tcW w:w="1972" w:type="dxa"/>
                </w:tcPr>
                <w:p w14:paraId="645842F8" w14:textId="77777777" w:rsidR="007E34FD" w:rsidRPr="008D2D08" w:rsidRDefault="007E34FD" w:rsidP="005F7830">
                  <w:pPr>
                    <w:spacing w:after="200" w:line="276" w:lineRule="auto"/>
                    <w:ind w:left="309" w:hanging="309"/>
                    <w:contextualSpacing/>
                    <w:rPr>
                      <w:rFonts w:cs="Arial"/>
                      <w:spacing w:val="-6"/>
                      <w:sz w:val="22"/>
                      <w:szCs w:val="22"/>
                    </w:rPr>
                  </w:pPr>
                </w:p>
              </w:tc>
              <w:tc>
                <w:tcPr>
                  <w:tcW w:w="1600" w:type="dxa"/>
                </w:tcPr>
                <w:p w14:paraId="290DFED5" w14:textId="77777777" w:rsidR="007E34FD" w:rsidRPr="008D2D08" w:rsidRDefault="007E34FD" w:rsidP="005F7830">
                  <w:pPr>
                    <w:spacing w:after="200" w:line="276" w:lineRule="auto"/>
                    <w:ind w:left="309" w:hanging="309"/>
                    <w:contextualSpacing/>
                    <w:rPr>
                      <w:rFonts w:cs="Arial"/>
                      <w:spacing w:val="-6"/>
                      <w:sz w:val="22"/>
                      <w:szCs w:val="22"/>
                    </w:rPr>
                  </w:pPr>
                </w:p>
              </w:tc>
              <w:tc>
                <w:tcPr>
                  <w:tcW w:w="1855" w:type="dxa"/>
                </w:tcPr>
                <w:p w14:paraId="18F609F2" w14:textId="77777777" w:rsidR="007E34FD" w:rsidRPr="008D2D08" w:rsidRDefault="007E34FD" w:rsidP="005F7830">
                  <w:pPr>
                    <w:spacing w:after="200" w:line="276" w:lineRule="auto"/>
                    <w:ind w:left="309" w:hanging="309"/>
                    <w:contextualSpacing/>
                    <w:rPr>
                      <w:rFonts w:cs="Arial"/>
                      <w:spacing w:val="-6"/>
                      <w:sz w:val="22"/>
                      <w:szCs w:val="22"/>
                    </w:rPr>
                  </w:pPr>
                </w:p>
              </w:tc>
              <w:tc>
                <w:tcPr>
                  <w:tcW w:w="1713" w:type="dxa"/>
                </w:tcPr>
                <w:p w14:paraId="31E85737" w14:textId="77777777" w:rsidR="007E34FD" w:rsidRPr="008D2D08" w:rsidRDefault="007E34FD" w:rsidP="005F7830">
                  <w:pPr>
                    <w:spacing w:after="200" w:line="276" w:lineRule="auto"/>
                    <w:ind w:left="309" w:hanging="309"/>
                    <w:contextualSpacing/>
                    <w:rPr>
                      <w:rFonts w:cs="Arial"/>
                      <w:spacing w:val="-6"/>
                      <w:sz w:val="22"/>
                      <w:szCs w:val="22"/>
                    </w:rPr>
                  </w:pPr>
                </w:p>
              </w:tc>
              <w:tc>
                <w:tcPr>
                  <w:tcW w:w="1420" w:type="dxa"/>
                </w:tcPr>
                <w:p w14:paraId="3966ABB4" w14:textId="77777777" w:rsidR="007E34FD" w:rsidRPr="008D2D08" w:rsidRDefault="007E34FD" w:rsidP="005F7830">
                  <w:pPr>
                    <w:spacing w:after="200" w:line="276" w:lineRule="auto"/>
                    <w:ind w:left="309" w:hanging="309"/>
                    <w:contextualSpacing/>
                    <w:rPr>
                      <w:rFonts w:cs="Arial"/>
                      <w:spacing w:val="-6"/>
                      <w:sz w:val="22"/>
                      <w:szCs w:val="22"/>
                    </w:rPr>
                  </w:pPr>
                </w:p>
              </w:tc>
            </w:tr>
            <w:tr w:rsidR="00B53149" w:rsidRPr="008D2D08" w14:paraId="70BA7B16" w14:textId="77777777" w:rsidTr="005F7830">
              <w:tc>
                <w:tcPr>
                  <w:tcW w:w="1972" w:type="dxa"/>
                  <w:shd w:val="clear" w:color="auto" w:fill="D9E2F3" w:themeFill="accent1" w:themeFillTint="33"/>
                </w:tcPr>
                <w:p w14:paraId="5208B225" w14:textId="77777777" w:rsidR="007E34FD" w:rsidRPr="008D2D08" w:rsidRDefault="007E34FD" w:rsidP="005F7830">
                  <w:pPr>
                    <w:spacing w:after="200" w:line="276" w:lineRule="auto"/>
                    <w:ind w:left="309" w:hanging="309"/>
                    <w:contextualSpacing/>
                    <w:rPr>
                      <w:rFonts w:cs="Arial"/>
                      <w:spacing w:val="-6"/>
                      <w:sz w:val="22"/>
                      <w:szCs w:val="22"/>
                    </w:rPr>
                  </w:pPr>
                </w:p>
              </w:tc>
              <w:tc>
                <w:tcPr>
                  <w:tcW w:w="1600" w:type="dxa"/>
                  <w:shd w:val="clear" w:color="auto" w:fill="D9E2F3" w:themeFill="accent1" w:themeFillTint="33"/>
                </w:tcPr>
                <w:p w14:paraId="32A70671" w14:textId="77777777" w:rsidR="007E34FD" w:rsidRPr="008D2D08" w:rsidRDefault="007E34FD" w:rsidP="005F7830">
                  <w:pPr>
                    <w:spacing w:after="200" w:line="276" w:lineRule="auto"/>
                    <w:ind w:left="309" w:hanging="309"/>
                    <w:contextualSpacing/>
                    <w:rPr>
                      <w:rFonts w:cs="Arial"/>
                      <w:spacing w:val="-6"/>
                      <w:sz w:val="22"/>
                      <w:szCs w:val="22"/>
                    </w:rPr>
                  </w:pPr>
                </w:p>
              </w:tc>
              <w:tc>
                <w:tcPr>
                  <w:tcW w:w="1855" w:type="dxa"/>
                  <w:shd w:val="clear" w:color="auto" w:fill="D9E2F3" w:themeFill="accent1" w:themeFillTint="33"/>
                </w:tcPr>
                <w:p w14:paraId="4CAEDE17" w14:textId="77777777" w:rsidR="007E34FD" w:rsidRPr="008D2D08" w:rsidRDefault="007E34FD" w:rsidP="005F7830">
                  <w:pPr>
                    <w:spacing w:after="200" w:line="276" w:lineRule="auto"/>
                    <w:ind w:left="309" w:hanging="309"/>
                    <w:contextualSpacing/>
                    <w:rPr>
                      <w:rFonts w:cs="Arial"/>
                      <w:spacing w:val="-6"/>
                      <w:sz w:val="22"/>
                      <w:szCs w:val="22"/>
                    </w:rPr>
                  </w:pPr>
                </w:p>
              </w:tc>
              <w:tc>
                <w:tcPr>
                  <w:tcW w:w="1713" w:type="dxa"/>
                  <w:shd w:val="clear" w:color="auto" w:fill="D9E2F3" w:themeFill="accent1" w:themeFillTint="33"/>
                </w:tcPr>
                <w:p w14:paraId="6B8AE54E" w14:textId="77777777" w:rsidR="007E34FD" w:rsidRPr="008D2D08" w:rsidRDefault="007E34FD" w:rsidP="005F7830">
                  <w:pPr>
                    <w:spacing w:after="200" w:line="276" w:lineRule="auto"/>
                    <w:ind w:left="309" w:hanging="309"/>
                    <w:contextualSpacing/>
                    <w:rPr>
                      <w:rFonts w:cs="Arial"/>
                      <w:spacing w:val="-6"/>
                      <w:sz w:val="22"/>
                      <w:szCs w:val="22"/>
                    </w:rPr>
                  </w:pPr>
                </w:p>
              </w:tc>
              <w:tc>
                <w:tcPr>
                  <w:tcW w:w="1420" w:type="dxa"/>
                  <w:shd w:val="clear" w:color="auto" w:fill="D9E2F3" w:themeFill="accent1" w:themeFillTint="33"/>
                </w:tcPr>
                <w:p w14:paraId="4A8BD014" w14:textId="77777777" w:rsidR="007E34FD" w:rsidRPr="008D2D08" w:rsidRDefault="007E34FD" w:rsidP="005F7830">
                  <w:pPr>
                    <w:spacing w:after="200" w:line="276" w:lineRule="auto"/>
                    <w:ind w:left="309" w:hanging="309"/>
                    <w:contextualSpacing/>
                    <w:rPr>
                      <w:rFonts w:cs="Arial"/>
                      <w:spacing w:val="-6"/>
                      <w:sz w:val="22"/>
                      <w:szCs w:val="22"/>
                    </w:rPr>
                  </w:pPr>
                </w:p>
              </w:tc>
            </w:tr>
          </w:tbl>
          <w:p w14:paraId="3D10E371" w14:textId="77777777" w:rsidR="007E34FD" w:rsidRPr="008D2D08" w:rsidRDefault="007E34FD" w:rsidP="005F7830">
            <w:pPr>
              <w:spacing w:after="200" w:line="276" w:lineRule="auto"/>
              <w:ind w:left="450"/>
              <w:contextualSpacing/>
              <w:rPr>
                <w:rFonts w:cs="Arial"/>
                <w:spacing w:val="-6"/>
                <w:sz w:val="22"/>
                <w:szCs w:val="22"/>
              </w:rPr>
            </w:pPr>
          </w:p>
          <w:p w14:paraId="4BF247FB" w14:textId="77777777" w:rsidR="007E34FD" w:rsidRPr="008D2D08" w:rsidRDefault="007E34FD" w:rsidP="005F7830">
            <w:pPr>
              <w:spacing w:after="200" w:line="276" w:lineRule="auto"/>
              <w:ind w:left="442"/>
              <w:contextualSpacing/>
              <w:rPr>
                <w:rFonts w:cs="Arial"/>
                <w:spacing w:val="-6"/>
                <w:sz w:val="22"/>
                <w:szCs w:val="22"/>
              </w:rPr>
            </w:pPr>
            <w:r w:rsidRPr="008D2D08">
              <w:rPr>
                <w:rFonts w:cs="Arial"/>
                <w:spacing w:val="-6"/>
                <w:sz w:val="22"/>
                <w:szCs w:val="22"/>
              </w:rPr>
              <w:t xml:space="preserve">If no criminal convictions, administrative sanctions or temporary suspensions have been imposed, indicate “none”.  </w:t>
            </w:r>
          </w:p>
          <w:p w14:paraId="28C05189" w14:textId="77777777" w:rsidR="007E34FD" w:rsidRPr="008D2D08" w:rsidRDefault="007E34FD" w:rsidP="005F7830">
            <w:pPr>
              <w:suppressAutoHyphens/>
              <w:jc w:val="both"/>
              <w:rPr>
                <w:rFonts w:cs="Arial"/>
                <w:sz w:val="22"/>
                <w:szCs w:val="22"/>
              </w:rPr>
            </w:pPr>
          </w:p>
          <w:p w14:paraId="7504B714" w14:textId="77777777" w:rsidR="007E34FD" w:rsidRPr="008D2D08" w:rsidRDefault="007E34FD" w:rsidP="002821B1">
            <w:pPr>
              <w:numPr>
                <w:ilvl w:val="0"/>
                <w:numId w:val="61"/>
              </w:numPr>
              <w:suppressAutoHyphens/>
              <w:jc w:val="both"/>
              <w:rPr>
                <w:rFonts w:cs="Arial"/>
                <w:sz w:val="22"/>
                <w:szCs w:val="22"/>
              </w:rPr>
            </w:pPr>
            <w:r w:rsidRPr="008D2D08">
              <w:rPr>
                <w:rFonts w:cs="Arial"/>
                <w:sz w:val="22"/>
                <w:szCs w:val="22"/>
              </w:rPr>
              <w:t xml:space="preserve">The supplier certifies that its director(s), proprietor(s), and personnel, </w:t>
            </w:r>
            <w:r w:rsidRPr="008D2D08">
              <w:rPr>
                <w:rFonts w:cs="Arial"/>
                <w:spacing w:val="-6"/>
                <w:sz w:val="22"/>
                <w:szCs w:val="22"/>
              </w:rPr>
              <w:t xml:space="preserve">and the personnel of its </w:t>
            </w:r>
            <w:r w:rsidRPr="008D2D08">
              <w:rPr>
                <w:rFonts w:cs="Arial"/>
                <w:sz w:val="22"/>
                <w:szCs w:val="22"/>
              </w:rPr>
              <w:t>agents, sub-consultants, sub-contractors, consortium and joint venture partners</w:t>
            </w:r>
            <w:r w:rsidRPr="008D2D08">
              <w:rPr>
                <w:rFonts w:cs="Arial"/>
                <w:spacing w:val="-6"/>
                <w:sz w:val="22"/>
                <w:szCs w:val="22"/>
              </w:rPr>
              <w:t xml:space="preserve"> are </w:t>
            </w:r>
            <w:r w:rsidRPr="008D2D08">
              <w:rPr>
                <w:rFonts w:cs="Arial"/>
                <w:b/>
                <w:bCs/>
                <w:spacing w:val="-6"/>
                <w:sz w:val="22"/>
                <w:szCs w:val="22"/>
              </w:rPr>
              <w:t>NOT</w:t>
            </w:r>
            <w:r w:rsidRPr="008D2D08">
              <w:rPr>
                <w:rFonts w:cs="Arial"/>
                <w:spacing w:val="-6"/>
                <w:sz w:val="22"/>
                <w:szCs w:val="22"/>
              </w:rPr>
              <w:t xml:space="preserve"> subject to a </w:t>
            </w:r>
            <w:r w:rsidRPr="008D2D08">
              <w:rPr>
                <w:rFonts w:cs="Arial"/>
                <w:sz w:val="22"/>
                <w:szCs w:val="22"/>
                <w:lang w:val="en-GB"/>
              </w:rPr>
              <w:t>criminal conviction, administrative sanctions or investigations</w:t>
            </w:r>
            <w:r w:rsidRPr="008D2D08">
              <w:rPr>
                <w:rFonts w:cs="Arial"/>
                <w:spacing w:val="-6"/>
                <w:sz w:val="22"/>
                <w:szCs w:val="22"/>
              </w:rPr>
              <w:t xml:space="preserve"> for </w:t>
            </w:r>
            <w:r w:rsidRPr="008D2D08">
              <w:rPr>
                <w:rFonts w:cs="Arial"/>
                <w:sz w:val="22"/>
                <w:szCs w:val="22"/>
                <w:lang w:val="en-GB"/>
              </w:rPr>
              <w:t>incidents of sexual harassment and sexual exploitation and abuse.</w:t>
            </w:r>
            <w:r w:rsidRPr="008D2D08">
              <w:rPr>
                <w:rFonts w:cs="Arial"/>
                <w:sz w:val="22"/>
                <w:szCs w:val="22"/>
              </w:rPr>
              <w:t xml:space="preserve"> </w:t>
            </w:r>
          </w:p>
          <w:p w14:paraId="50F070F4" w14:textId="77777777" w:rsidR="007E34FD" w:rsidRPr="008D2D08" w:rsidRDefault="007E34FD" w:rsidP="002821B1">
            <w:pPr>
              <w:numPr>
                <w:ilvl w:val="0"/>
                <w:numId w:val="61"/>
              </w:numPr>
              <w:suppressAutoHyphens/>
              <w:spacing w:before="240"/>
              <w:jc w:val="both"/>
              <w:rPr>
                <w:rFonts w:cs="Arial"/>
                <w:spacing w:val="-6"/>
                <w:sz w:val="22"/>
                <w:szCs w:val="22"/>
              </w:rPr>
            </w:pPr>
            <w:r w:rsidRPr="008D2D08">
              <w:rPr>
                <w:rFonts w:cs="Arial"/>
                <w:spacing w:val="-6"/>
                <w:sz w:val="22"/>
                <w:szCs w:val="22"/>
              </w:rPr>
              <w:t xml:space="preserve">The supplier certifies that itself, its proprietor(s), agents, sub-consultants, sub-contractors, consortium and joint venture partners have </w:t>
            </w:r>
            <w:r w:rsidRPr="008D2D08">
              <w:rPr>
                <w:rFonts w:cs="Arial"/>
                <w:b/>
                <w:bCs/>
                <w:spacing w:val="-6"/>
                <w:sz w:val="22"/>
                <w:szCs w:val="22"/>
              </w:rPr>
              <w:t>NO</w:t>
            </w:r>
            <w:r w:rsidRPr="008D2D08">
              <w:rPr>
                <w:rFonts w:cs="Arial"/>
                <w:spacing w:val="-6"/>
                <w:sz w:val="22"/>
                <w:szCs w:val="22"/>
              </w:rPr>
              <w:t xml:space="preserve"> actual, potential or reasonably perceived conflicts of interest and specifically that they:</w:t>
            </w:r>
          </w:p>
          <w:p w14:paraId="332A0FB1" w14:textId="77777777" w:rsidR="007E34FD" w:rsidRPr="008D2D08" w:rsidRDefault="007E34FD" w:rsidP="002821B1">
            <w:pPr>
              <w:numPr>
                <w:ilvl w:val="0"/>
                <w:numId w:val="61"/>
              </w:numPr>
              <w:tabs>
                <w:tab w:val="clear" w:pos="360"/>
                <w:tab w:val="num" w:pos="1011"/>
              </w:tabs>
              <w:suppressAutoHyphens/>
              <w:spacing w:before="240"/>
              <w:ind w:left="1011" w:hanging="425"/>
              <w:jc w:val="both"/>
              <w:rPr>
                <w:rFonts w:cs="Arial"/>
                <w:spacing w:val="-6"/>
                <w:sz w:val="22"/>
                <w:szCs w:val="22"/>
              </w:rPr>
            </w:pPr>
            <w:r w:rsidRPr="008D2D08">
              <w:rPr>
                <w:rFonts w:cs="Arial"/>
                <w:spacing w:val="-6"/>
                <w:sz w:val="22"/>
                <w:szCs w:val="22"/>
              </w:rPr>
              <w:t>Do not have any actual or potential, and do not reasonably appear to have, at least one controlling partner in common with one or more other parties in the bidding process or the execution of the contract ;</w:t>
            </w:r>
          </w:p>
          <w:p w14:paraId="6FA8C4FA" w14:textId="77777777" w:rsidR="007E34FD" w:rsidRPr="008D2D08" w:rsidRDefault="007E34FD" w:rsidP="002821B1">
            <w:pPr>
              <w:pStyle w:val="ListParagraph"/>
              <w:numPr>
                <w:ilvl w:val="0"/>
                <w:numId w:val="61"/>
              </w:numPr>
              <w:spacing w:before="240" w:after="200"/>
              <w:ind w:left="1015" w:hanging="425"/>
              <w:rPr>
                <w:rFonts w:cs="Arial"/>
                <w:spacing w:val="-6"/>
                <w:sz w:val="22"/>
                <w:szCs w:val="22"/>
                <w:lang w:eastAsia="zh-CN"/>
              </w:rPr>
            </w:pPr>
            <w:r w:rsidRPr="008D2D08">
              <w:rPr>
                <w:rFonts w:cs="Arial"/>
                <w:spacing w:val="-6"/>
                <w:sz w:val="22"/>
                <w:szCs w:val="22"/>
                <w:lang w:eastAsia="zh-CN"/>
              </w:rPr>
              <w:t xml:space="preserve">Do not have </w:t>
            </w:r>
            <w:r w:rsidRPr="008D2D08">
              <w:rPr>
                <w:rFonts w:cs="Arial"/>
                <w:spacing w:val="-6"/>
                <w:sz w:val="22"/>
                <w:szCs w:val="22"/>
              </w:rPr>
              <w:t xml:space="preserve">any actual or potential, </w:t>
            </w:r>
            <w:r w:rsidRPr="008D2D08">
              <w:rPr>
                <w:rFonts w:cs="Arial"/>
                <w:spacing w:val="-6"/>
                <w:sz w:val="22"/>
                <w:szCs w:val="22"/>
                <w:lang w:eastAsia="zh-CN"/>
              </w:rPr>
              <w:t>and do not reasonably appear to have the same legal representative as another bidder for purposes of this bid or execution of the contract;</w:t>
            </w:r>
          </w:p>
          <w:p w14:paraId="38999631" w14:textId="77777777" w:rsidR="007E34FD" w:rsidRPr="008D2D08" w:rsidRDefault="007E34FD" w:rsidP="002821B1">
            <w:pPr>
              <w:pStyle w:val="ListParagraph"/>
              <w:numPr>
                <w:ilvl w:val="0"/>
                <w:numId w:val="61"/>
              </w:numPr>
              <w:spacing w:before="240" w:after="200"/>
              <w:ind w:left="1015" w:hanging="425"/>
              <w:rPr>
                <w:rFonts w:cs="Arial"/>
                <w:spacing w:val="-6"/>
                <w:sz w:val="22"/>
                <w:szCs w:val="22"/>
                <w:lang w:eastAsia="zh-CN"/>
              </w:rPr>
            </w:pPr>
            <w:r w:rsidRPr="008D2D08">
              <w:rPr>
                <w:rFonts w:cs="Arial"/>
                <w:spacing w:val="-6"/>
                <w:sz w:val="22"/>
                <w:szCs w:val="22"/>
                <w:lang w:eastAsia="zh-CN"/>
              </w:rPr>
              <w:t xml:space="preserve">Do not have </w:t>
            </w:r>
            <w:r w:rsidRPr="008D2D08">
              <w:rPr>
                <w:rFonts w:cs="Arial"/>
                <w:spacing w:val="-6"/>
                <w:sz w:val="22"/>
                <w:szCs w:val="22"/>
              </w:rPr>
              <w:t xml:space="preserve">any actual or potential, </w:t>
            </w:r>
            <w:r w:rsidRPr="008D2D08">
              <w:rPr>
                <w:rFonts w:cs="Arial"/>
                <w:spacing w:val="-6"/>
                <w:sz w:val="22"/>
                <w:szCs w:val="22"/>
                <w:lang w:eastAsia="zh-CN"/>
              </w:rPr>
              <w:t xml:space="preserve">and do not reasonably appear to have a relationship, directly or through common third parties, that puts them in a position to have access to undue or undisclosed information about or influence over the bid process and the execution of the contract, or influence the decisions of the procuring entity regarding the selection process for this procurement or during the execution of the contract; </w:t>
            </w:r>
          </w:p>
          <w:p w14:paraId="7723BAE0" w14:textId="77777777" w:rsidR="007E34FD" w:rsidRPr="008D2D08" w:rsidRDefault="007E34FD" w:rsidP="002821B1">
            <w:pPr>
              <w:pStyle w:val="ListParagraph"/>
              <w:numPr>
                <w:ilvl w:val="0"/>
                <w:numId w:val="61"/>
              </w:numPr>
              <w:spacing w:before="240" w:after="200"/>
              <w:ind w:left="1015" w:hanging="425"/>
              <w:rPr>
                <w:rFonts w:cs="Arial"/>
                <w:spacing w:val="-6"/>
                <w:sz w:val="22"/>
                <w:szCs w:val="22"/>
                <w:lang w:eastAsia="zh-CN"/>
              </w:rPr>
            </w:pPr>
            <w:r w:rsidRPr="008D2D08">
              <w:rPr>
                <w:rFonts w:cs="Arial"/>
                <w:spacing w:val="-6"/>
                <w:sz w:val="22"/>
                <w:szCs w:val="22"/>
                <w:lang w:eastAsia="zh-CN"/>
              </w:rPr>
              <w:lastRenderedPageBreak/>
              <w:t>Do not participate and do not potentially or reasonably appear to participate in more than one bid in this process; and</w:t>
            </w:r>
          </w:p>
          <w:p w14:paraId="30C524DA" w14:textId="77777777" w:rsidR="007E34FD" w:rsidRPr="008D2D08" w:rsidRDefault="007E34FD" w:rsidP="002821B1">
            <w:pPr>
              <w:numPr>
                <w:ilvl w:val="0"/>
                <w:numId w:val="61"/>
              </w:numPr>
              <w:suppressAutoHyphens/>
              <w:spacing w:before="240"/>
              <w:ind w:left="1015" w:hanging="425"/>
              <w:jc w:val="both"/>
              <w:rPr>
                <w:rFonts w:cs="Arial"/>
                <w:spacing w:val="-6"/>
                <w:sz w:val="22"/>
                <w:szCs w:val="22"/>
              </w:rPr>
            </w:pPr>
            <w:r w:rsidRPr="008D2D08">
              <w:rPr>
                <w:rFonts w:cs="Arial"/>
                <w:spacing w:val="-6"/>
                <w:sz w:val="22"/>
                <w:szCs w:val="22"/>
              </w:rPr>
              <w:t>Do not have any actual or potential, and do not reasonably appear to have, a business or family relationship with, a member of the procuring entity’s board of directors or its personnel , the Fund or its personnel, or any other individual that was, has been or might reasonably be directly or indirectly involved in any part of (i) the preparation of the bidding document, (ii) the selection process for this procurement, or (iii) execution of the contract, unless the actual, potential or reasonably conflict stemming from this relationship has been explicitly authorized by the Fund in writing.</w:t>
            </w:r>
          </w:p>
          <w:p w14:paraId="1623943E" w14:textId="77777777" w:rsidR="007E34FD" w:rsidRPr="008D2D08" w:rsidRDefault="007E34FD" w:rsidP="002821B1">
            <w:pPr>
              <w:numPr>
                <w:ilvl w:val="0"/>
                <w:numId w:val="61"/>
              </w:numPr>
              <w:suppressAutoHyphens/>
              <w:spacing w:before="240"/>
              <w:ind w:left="1015" w:hanging="425"/>
              <w:jc w:val="both"/>
              <w:rPr>
                <w:rFonts w:cs="Arial"/>
                <w:b/>
                <w:bCs/>
                <w:spacing w:val="-6"/>
                <w:sz w:val="22"/>
                <w:szCs w:val="22"/>
              </w:rPr>
            </w:pPr>
            <w:r w:rsidRPr="008D2D08">
              <w:rPr>
                <w:rFonts w:cs="Arial"/>
                <w:b/>
                <w:bCs/>
                <w:spacing w:val="-6"/>
                <w:sz w:val="22"/>
                <w:szCs w:val="22"/>
              </w:rPr>
              <w:t>[To be completed only if the previous boxes were not checked]</w:t>
            </w:r>
          </w:p>
          <w:p w14:paraId="6DFAC837" w14:textId="77777777" w:rsidR="007E34FD" w:rsidRPr="008D2D08" w:rsidRDefault="007E34FD" w:rsidP="005F7830">
            <w:pPr>
              <w:pStyle w:val="ListParagraph"/>
              <w:suppressAutoHyphens/>
              <w:ind w:left="1011"/>
              <w:jc w:val="both"/>
              <w:rPr>
                <w:rFonts w:cs="Arial"/>
                <w:spacing w:val="-6"/>
                <w:sz w:val="22"/>
                <w:szCs w:val="22"/>
              </w:rPr>
            </w:pPr>
            <w:r w:rsidRPr="008D2D08">
              <w:rPr>
                <w:rFonts w:cs="Arial"/>
                <w:spacing w:val="-6"/>
                <w:sz w:val="22"/>
                <w:szCs w:val="22"/>
              </w:rPr>
              <w:t>The supplier declares the following actual, potential or reasonably perceived conflicts of interest, that may affect, or might reasonably be perceived by others to affect, impartiality in any matter relevant to the procurement process, including the selection process and the execution of the contract, with the understanding and acceptance that any action upon this disclosure shall be entirely under the Fund’s discretion:</w:t>
            </w:r>
          </w:p>
          <w:p w14:paraId="48DFE0F0" w14:textId="77777777" w:rsidR="007E34FD" w:rsidRPr="008D2D08" w:rsidRDefault="007E34FD" w:rsidP="005F7830">
            <w:pPr>
              <w:pStyle w:val="ListParagraph"/>
              <w:suppressAutoHyphens/>
              <w:ind w:left="1011"/>
              <w:jc w:val="both"/>
              <w:rPr>
                <w:rFonts w:cs="Arial"/>
                <w:spacing w:val="-6"/>
                <w:sz w:val="22"/>
                <w:szCs w:val="22"/>
              </w:rPr>
            </w:pPr>
          </w:p>
          <w:p w14:paraId="4FC533E0" w14:textId="77777777" w:rsidR="007E34FD" w:rsidRPr="008D2D08" w:rsidRDefault="007E34FD" w:rsidP="005F7830">
            <w:pPr>
              <w:pStyle w:val="ListParagraph"/>
              <w:suppressAutoHyphens/>
              <w:ind w:left="1011"/>
              <w:jc w:val="both"/>
              <w:rPr>
                <w:rFonts w:cs="Arial"/>
                <w:spacing w:val="-6"/>
                <w:sz w:val="22"/>
                <w:szCs w:val="22"/>
              </w:rPr>
            </w:pPr>
            <w:r w:rsidRPr="008D2D08">
              <w:rPr>
                <w:rFonts w:cs="Arial"/>
                <w:spacing w:val="-6"/>
                <w:sz w:val="22"/>
                <w:szCs w:val="22"/>
              </w:rPr>
              <w:t>[provide detailed description of any actual, potential or reasonably perceived conflicts of interest including their nature and the personnel, proprietor(s), agents, sub-consultants, sub-contractors, consortium or joint venture partners affected.]</w:t>
            </w:r>
          </w:p>
          <w:p w14:paraId="5B63E64D" w14:textId="77777777" w:rsidR="007E34FD" w:rsidRPr="008D2D08" w:rsidRDefault="007E34FD" w:rsidP="005F7830">
            <w:pPr>
              <w:pStyle w:val="NoSpacing"/>
              <w:rPr>
                <w:rFonts w:ascii="Arial" w:hAnsi="Arial" w:cs="Arial"/>
                <w:sz w:val="22"/>
                <w:szCs w:val="22"/>
              </w:rPr>
            </w:pPr>
          </w:p>
          <w:p w14:paraId="2286EE38" w14:textId="77777777" w:rsidR="007E34FD" w:rsidRPr="008D2D08" w:rsidRDefault="007E34FD" w:rsidP="002821B1">
            <w:pPr>
              <w:numPr>
                <w:ilvl w:val="0"/>
                <w:numId w:val="61"/>
              </w:numPr>
              <w:suppressAutoHyphens/>
              <w:jc w:val="both"/>
              <w:rPr>
                <w:rFonts w:cs="Arial"/>
                <w:spacing w:val="-6"/>
                <w:sz w:val="22"/>
                <w:szCs w:val="22"/>
              </w:rPr>
            </w:pPr>
            <w:r w:rsidRPr="008D2D08">
              <w:rPr>
                <w:rFonts w:cs="Arial"/>
                <w:spacing w:val="-6"/>
                <w:sz w:val="22"/>
                <w:szCs w:val="22"/>
              </w:rPr>
              <w:t xml:space="preserve">The supplier certifies that </w:t>
            </w:r>
            <w:r w:rsidRPr="008D2D08">
              <w:rPr>
                <w:rFonts w:cs="Arial"/>
                <w:b/>
                <w:bCs/>
                <w:spacing w:val="-6"/>
                <w:sz w:val="22"/>
                <w:szCs w:val="22"/>
              </w:rPr>
              <w:t>NO</w:t>
            </w:r>
            <w:r w:rsidRPr="008D2D08">
              <w:rPr>
                <w:rFonts w:cs="Arial"/>
                <w:spacing w:val="-6"/>
                <w:sz w:val="22"/>
                <w:szCs w:val="22"/>
              </w:rPr>
              <w:t xml:space="preserve"> gratuities, fees, commissions, gifts or anything else of value, other than those shown in the bid, have been paid or exchanged or are to be paid or exchanged with respect to the present procurement process and this contract. </w:t>
            </w:r>
          </w:p>
          <w:p w14:paraId="2D6D9072" w14:textId="77777777" w:rsidR="007E34FD" w:rsidRPr="008D2D08" w:rsidRDefault="007E34FD" w:rsidP="005F7830">
            <w:pPr>
              <w:pStyle w:val="NoSpacing"/>
              <w:rPr>
                <w:rFonts w:ascii="Arial" w:hAnsi="Arial" w:cs="Arial"/>
                <w:sz w:val="22"/>
                <w:szCs w:val="22"/>
              </w:rPr>
            </w:pPr>
          </w:p>
          <w:p w14:paraId="5F4B1E6F" w14:textId="77777777" w:rsidR="007E34FD" w:rsidRPr="008D2D08" w:rsidRDefault="007E34FD" w:rsidP="005F7830">
            <w:pPr>
              <w:suppressAutoHyphens/>
              <w:ind w:left="360"/>
              <w:jc w:val="both"/>
              <w:rPr>
                <w:rFonts w:cs="Arial"/>
                <w:b/>
                <w:bCs/>
                <w:spacing w:val="-6"/>
                <w:sz w:val="22"/>
                <w:szCs w:val="22"/>
              </w:rPr>
            </w:pPr>
            <w:r w:rsidRPr="008D2D08">
              <w:rPr>
                <w:rFonts w:cs="Arial"/>
                <w:b/>
                <w:bCs/>
                <w:spacing w:val="-6"/>
                <w:sz w:val="22"/>
                <w:szCs w:val="22"/>
              </w:rPr>
              <w:t>OR</w:t>
            </w:r>
          </w:p>
          <w:p w14:paraId="5FDB6AEE" w14:textId="77777777" w:rsidR="007E34FD" w:rsidRPr="008D2D08" w:rsidRDefault="007E34FD" w:rsidP="005F7830">
            <w:pPr>
              <w:pStyle w:val="NoSpacing"/>
              <w:rPr>
                <w:rFonts w:ascii="Arial" w:hAnsi="Arial" w:cs="Arial"/>
                <w:sz w:val="22"/>
                <w:szCs w:val="22"/>
              </w:rPr>
            </w:pPr>
          </w:p>
          <w:p w14:paraId="7FA207CC" w14:textId="77777777" w:rsidR="007E34FD" w:rsidRPr="008D2D08" w:rsidRDefault="007E34FD" w:rsidP="002821B1">
            <w:pPr>
              <w:numPr>
                <w:ilvl w:val="0"/>
                <w:numId w:val="61"/>
              </w:numPr>
              <w:suppressAutoHyphens/>
              <w:jc w:val="both"/>
              <w:rPr>
                <w:rFonts w:cs="Arial"/>
                <w:spacing w:val="-6"/>
                <w:sz w:val="22"/>
                <w:szCs w:val="22"/>
              </w:rPr>
            </w:pPr>
            <w:r w:rsidRPr="008D2D08">
              <w:rPr>
                <w:rFonts w:cs="Arial"/>
                <w:b/>
                <w:bCs/>
                <w:spacing w:val="-6"/>
                <w:sz w:val="22"/>
                <w:szCs w:val="22"/>
              </w:rPr>
              <w:t>[To be completed only if the previous box was not checked]</w:t>
            </w:r>
            <w:r w:rsidRPr="008D2D08">
              <w:rPr>
                <w:rFonts w:cs="Arial"/>
                <w:spacing w:val="-6"/>
                <w:sz w:val="22"/>
                <w:szCs w:val="22"/>
              </w:rPr>
              <w:t xml:space="preserve"> </w:t>
            </w:r>
          </w:p>
          <w:p w14:paraId="06120710" w14:textId="77777777" w:rsidR="007E34FD" w:rsidRPr="008D2D08" w:rsidRDefault="007E34FD" w:rsidP="005F7830">
            <w:pPr>
              <w:suppressAutoHyphens/>
              <w:ind w:left="360"/>
              <w:jc w:val="both"/>
              <w:rPr>
                <w:rFonts w:cs="Arial"/>
                <w:spacing w:val="-6"/>
                <w:sz w:val="22"/>
                <w:szCs w:val="22"/>
              </w:rPr>
            </w:pPr>
            <w:r w:rsidRPr="008D2D08">
              <w:rPr>
                <w:rFonts w:cs="Arial"/>
                <w:spacing w:val="-6"/>
                <w:sz w:val="22"/>
                <w:szCs w:val="22"/>
              </w:rPr>
              <w:t>The supplier declares that the following gratuities, fees, commissions, gifts or anything else of value have been exchanged, paid or are to be exchanged or paid with respect to the present procurement process and this contract:</w:t>
            </w:r>
          </w:p>
          <w:p w14:paraId="7CA59E4A" w14:textId="77777777" w:rsidR="007E34FD" w:rsidRPr="008D2D08" w:rsidRDefault="007E34FD" w:rsidP="005F7830">
            <w:pPr>
              <w:pStyle w:val="NoSpacing"/>
              <w:rPr>
                <w:rFonts w:ascii="Arial" w:hAnsi="Arial" w:cs="Arial"/>
                <w:sz w:val="22"/>
                <w:szCs w:val="22"/>
              </w:rPr>
            </w:pPr>
          </w:p>
          <w:p w14:paraId="78B686E6" w14:textId="77777777" w:rsidR="007E34FD" w:rsidRPr="008D2D08" w:rsidRDefault="007E34FD" w:rsidP="002821B1">
            <w:pPr>
              <w:pStyle w:val="NoSpacing"/>
              <w:widowControl w:val="0"/>
              <w:numPr>
                <w:ilvl w:val="0"/>
                <w:numId w:val="62"/>
              </w:numPr>
              <w:autoSpaceDE w:val="0"/>
              <w:autoSpaceDN w:val="0"/>
              <w:adjustRightInd w:val="0"/>
              <w:rPr>
                <w:rFonts w:ascii="Arial" w:hAnsi="Arial" w:cs="Arial"/>
                <w:sz w:val="22"/>
                <w:szCs w:val="22"/>
              </w:rPr>
            </w:pPr>
            <w:r w:rsidRPr="008D2D08">
              <w:rPr>
                <w:rFonts w:ascii="Arial" w:hAnsi="Arial" w:cs="Arial"/>
                <w:sz w:val="22"/>
                <w:szCs w:val="22"/>
              </w:rPr>
              <w:t>[Name of Recipient/Address/Date/Reason/Amount]</w:t>
            </w:r>
          </w:p>
          <w:p w14:paraId="0D6215E0" w14:textId="77777777" w:rsidR="007E34FD" w:rsidRPr="008D2D08" w:rsidRDefault="007E34FD" w:rsidP="002821B1">
            <w:pPr>
              <w:pStyle w:val="NoSpacing"/>
              <w:widowControl w:val="0"/>
              <w:numPr>
                <w:ilvl w:val="0"/>
                <w:numId w:val="62"/>
              </w:numPr>
              <w:autoSpaceDE w:val="0"/>
              <w:autoSpaceDN w:val="0"/>
              <w:adjustRightInd w:val="0"/>
              <w:rPr>
                <w:rFonts w:ascii="Arial" w:hAnsi="Arial" w:cs="Arial"/>
                <w:sz w:val="22"/>
                <w:szCs w:val="22"/>
              </w:rPr>
            </w:pPr>
            <w:r w:rsidRPr="008D2D08">
              <w:rPr>
                <w:rFonts w:ascii="Arial" w:hAnsi="Arial" w:cs="Arial"/>
                <w:sz w:val="22"/>
                <w:szCs w:val="22"/>
              </w:rPr>
              <w:t>[Name of Recipient/Address/Date/Reason/Amount]</w:t>
            </w:r>
          </w:p>
          <w:p w14:paraId="06EDF0A5" w14:textId="77777777" w:rsidR="007E34FD" w:rsidRPr="008D2D08" w:rsidRDefault="007E34FD" w:rsidP="005F7830">
            <w:pPr>
              <w:pStyle w:val="NoSpacing"/>
              <w:rPr>
                <w:rFonts w:ascii="Arial" w:hAnsi="Arial" w:cs="Arial"/>
                <w:spacing w:val="-6"/>
                <w:sz w:val="22"/>
                <w:szCs w:val="22"/>
              </w:rPr>
            </w:pPr>
          </w:p>
          <w:p w14:paraId="71359B3E" w14:textId="77777777" w:rsidR="007E34FD" w:rsidRPr="008D2D08" w:rsidRDefault="007E34FD" w:rsidP="002821B1">
            <w:pPr>
              <w:numPr>
                <w:ilvl w:val="0"/>
                <w:numId w:val="61"/>
              </w:numPr>
              <w:suppressAutoHyphens/>
              <w:jc w:val="both"/>
              <w:rPr>
                <w:rFonts w:cs="Arial"/>
                <w:sz w:val="22"/>
                <w:szCs w:val="22"/>
              </w:rPr>
            </w:pPr>
            <w:r w:rsidRPr="008D2D08">
              <w:rPr>
                <w:rFonts w:cs="Arial"/>
                <w:sz w:val="22"/>
                <w:szCs w:val="22"/>
              </w:rPr>
              <w:t xml:space="preserve">The </w:t>
            </w:r>
            <w:r w:rsidRPr="008D2D08">
              <w:rPr>
                <w:rFonts w:cs="Arial"/>
                <w:spacing w:val="-6"/>
                <w:sz w:val="22"/>
                <w:szCs w:val="22"/>
              </w:rPr>
              <w:t xml:space="preserve">supplier </w:t>
            </w:r>
            <w:r w:rsidRPr="008D2D08">
              <w:rPr>
                <w:rFonts w:cs="Arial"/>
                <w:sz w:val="22"/>
                <w:szCs w:val="22"/>
              </w:rPr>
              <w:t>acknowledges and accepts to notify the procuring entity in the event of any material change in connection with this self-certification form throughout the duration of the contract.</w:t>
            </w:r>
          </w:p>
        </w:tc>
      </w:tr>
    </w:tbl>
    <w:p w14:paraId="5A002621" w14:textId="77777777" w:rsidR="007E34FD" w:rsidRPr="008D2D08" w:rsidRDefault="007E34FD" w:rsidP="007E34FD">
      <w:pPr>
        <w:rPr>
          <w:b/>
          <w:bCs/>
        </w:rPr>
      </w:pPr>
      <w:r w:rsidRPr="008D2D08">
        <w:rPr>
          <w:b/>
          <w:bCs/>
        </w:rPr>
        <w:lastRenderedPageBreak/>
        <w:br w:type="page"/>
      </w:r>
    </w:p>
    <w:p w14:paraId="52C3B0AE" w14:textId="77777777" w:rsidR="007E34FD" w:rsidRPr="008D2D08" w:rsidRDefault="007E34FD" w:rsidP="007E34FD">
      <w:pPr>
        <w:spacing w:before="240"/>
        <w:jc w:val="center"/>
        <w:rPr>
          <w:b/>
          <w:bCs/>
        </w:rPr>
      </w:pPr>
      <w:r w:rsidRPr="008D2D08">
        <w:rPr>
          <w:b/>
          <w:bCs/>
        </w:rPr>
        <w:lastRenderedPageBreak/>
        <w:t>Instructions for completing the self-certification form</w:t>
      </w:r>
    </w:p>
    <w:p w14:paraId="385DE43E" w14:textId="77777777" w:rsidR="007E34FD" w:rsidRPr="008D2D08" w:rsidRDefault="007E34FD" w:rsidP="007E34FD">
      <w:pPr>
        <w:shd w:val="clear" w:color="auto" w:fill="FFFFFF" w:themeFill="background1"/>
        <w:spacing w:before="240"/>
        <w:jc w:val="both"/>
        <w:rPr>
          <w:rFonts w:cs="Arial"/>
          <w:iCs/>
        </w:rPr>
      </w:pPr>
      <w:r w:rsidRPr="008D2D08">
        <w:rPr>
          <w:rFonts w:cs="Arial"/>
          <w:iCs/>
        </w:rPr>
        <w:t xml:space="preserve">The World Bank listing of ineligible firms and individuals is a searchable database that returns a positive or negative search results page upon submission of a name to be searched, in order to document the eligibility. </w:t>
      </w:r>
    </w:p>
    <w:p w14:paraId="050A00FC" w14:textId="77777777" w:rsidR="007E34FD" w:rsidRPr="008D2D08" w:rsidRDefault="007E34FD" w:rsidP="007E34FD">
      <w:pPr>
        <w:shd w:val="clear" w:color="auto" w:fill="FFFFFF" w:themeFill="background1"/>
        <w:spacing w:before="240"/>
        <w:jc w:val="both"/>
        <w:rPr>
          <w:rFonts w:cs="Arial"/>
          <w:b/>
          <w:bCs/>
          <w:iCs/>
        </w:rPr>
      </w:pPr>
      <w:r w:rsidRPr="008D2D08">
        <w:rPr>
          <w:rFonts w:cs="Arial"/>
          <w:b/>
          <w:bCs/>
          <w:iCs/>
        </w:rPr>
        <w:t>The supplier should print out, date, and attach the results page(s) to the self-certification form, which should read, “no matching records found”.</w:t>
      </w:r>
    </w:p>
    <w:p w14:paraId="6BD46A95" w14:textId="77777777" w:rsidR="007E34FD" w:rsidRPr="008D2D08" w:rsidRDefault="007E34FD" w:rsidP="007E34FD">
      <w:pPr>
        <w:spacing w:before="240"/>
        <w:jc w:val="both"/>
        <w:rPr>
          <w:rFonts w:cs="Arial"/>
        </w:rPr>
      </w:pPr>
      <w:r w:rsidRPr="008D2D08">
        <w:rPr>
          <w:rFonts w:cs="Arial"/>
          <w:iCs/>
        </w:rPr>
        <w:t>If (a) record(s) has/have been found – i.e. the results page(s) shows one or more individuals or entities, including the supplier itself are ineligible for contracts of the World Bank on the grounds of “cross-debarment”, the supplier should provide a detailed account of these sanctions and their duration as applicable or notify the procuring entity and in case the supplier believes the finding is a “false positive”.</w:t>
      </w:r>
    </w:p>
    <w:p w14:paraId="4F09C852" w14:textId="77777777" w:rsidR="007E34FD" w:rsidRPr="008D2D08" w:rsidRDefault="007E34FD" w:rsidP="007E34FD">
      <w:pPr>
        <w:spacing w:before="240"/>
        <w:jc w:val="both"/>
        <w:rPr>
          <w:rFonts w:cs="Arial"/>
          <w:iCs/>
        </w:rPr>
      </w:pPr>
      <w:r w:rsidRPr="008D2D08">
        <w:rPr>
          <w:rFonts w:cs="Arial"/>
          <w:iCs/>
        </w:rPr>
        <w:t>The procuring entity will determine whether to proceed with the contract or allow the supplier to make a substitution. This determination will be made on a case by case basis and will require approval by IFAD regardless of the estimated value of the proposed contract.</w:t>
      </w:r>
    </w:p>
    <w:p w14:paraId="4556C4BC" w14:textId="77777777" w:rsidR="007E34FD" w:rsidRPr="008D2D08" w:rsidRDefault="007E34FD" w:rsidP="007E34FD">
      <w:pPr>
        <w:shd w:val="clear" w:color="auto" w:fill="FFFFFF" w:themeFill="background1"/>
        <w:spacing w:before="240"/>
        <w:jc w:val="both"/>
        <w:rPr>
          <w:rFonts w:cs="Arial"/>
          <w:iCs/>
        </w:rPr>
      </w:pPr>
      <w:r w:rsidRPr="008D2D08">
        <w:rPr>
          <w:rFonts w:cs="Arial"/>
          <w:iCs/>
        </w:rPr>
        <w:t>All of these documents must be retained by the supplier as part of the overall record of the contract with the procuring entity for the duration of the contract and for a minimum period of three years following the completion of the contract.</w:t>
      </w:r>
    </w:p>
    <w:p w14:paraId="2382D9FC" w14:textId="1BC02C25" w:rsidR="00786AFB" w:rsidRPr="008D2D08" w:rsidRDefault="00786AFB" w:rsidP="00786AFB">
      <w:pPr>
        <w:rPr>
          <w:rFonts w:asciiTheme="minorBidi" w:hAnsiTheme="minorBidi" w:cstheme="minorBidi"/>
        </w:rPr>
      </w:pPr>
    </w:p>
    <w:p w14:paraId="366A4EA0" w14:textId="77777777" w:rsidR="007E34FD" w:rsidRPr="008D2D08" w:rsidRDefault="007E34FD" w:rsidP="00786AFB">
      <w:pPr>
        <w:rPr>
          <w:rFonts w:asciiTheme="minorBidi" w:hAnsiTheme="minorBidi" w:cstheme="minorBidi"/>
        </w:rPr>
      </w:pPr>
    </w:p>
    <w:p w14:paraId="636EAD97" w14:textId="1914553E" w:rsidR="00A5592C" w:rsidRPr="008D2D08" w:rsidRDefault="00A5592C" w:rsidP="00A5592C">
      <w:pPr>
        <w:rPr>
          <w:rFonts w:asciiTheme="minorBidi" w:hAnsiTheme="minorBidi" w:cstheme="minorBidi"/>
        </w:rPr>
        <w:sectPr w:rsidR="00A5592C" w:rsidRPr="008D2D08" w:rsidSect="00A43CA6">
          <w:pgSz w:w="11900" w:h="16820" w:code="9"/>
          <w:pgMar w:top="2347" w:right="964" w:bottom="1440" w:left="1015" w:header="709" w:footer="709" w:gutter="0"/>
          <w:cols w:space="708"/>
          <w:docGrid w:linePitch="360"/>
        </w:sectPr>
      </w:pPr>
    </w:p>
    <w:p w14:paraId="3C5BE843" w14:textId="3B78AB60" w:rsidR="00C60969" w:rsidRPr="008D2D08" w:rsidRDefault="00A5592C" w:rsidP="00A5592C">
      <w:pPr>
        <w:spacing w:before="240"/>
        <w:jc w:val="center"/>
        <w:rPr>
          <w:rFonts w:asciiTheme="minorBidi" w:hAnsiTheme="minorBidi" w:cstheme="minorBidi"/>
          <w:b/>
          <w:bCs/>
          <w:sz w:val="32"/>
          <w:szCs w:val="32"/>
        </w:rPr>
      </w:pPr>
      <w:r w:rsidRPr="008D2D08">
        <w:rPr>
          <w:rFonts w:asciiTheme="minorBidi" w:hAnsiTheme="minorBidi" w:cstheme="minorBidi"/>
          <w:b/>
          <w:bCs/>
          <w:sz w:val="32"/>
          <w:szCs w:val="32"/>
        </w:rPr>
        <w:lastRenderedPageBreak/>
        <w:t>Letter of Credit</w:t>
      </w:r>
    </w:p>
    <w:p w14:paraId="56280211" w14:textId="783499E2" w:rsidR="00A5592C" w:rsidRPr="008D2D08" w:rsidRDefault="00A5592C" w:rsidP="00966559">
      <w:pPr>
        <w:spacing w:before="240"/>
        <w:rPr>
          <w:rFonts w:asciiTheme="minorBidi" w:hAnsiTheme="minorBidi" w:cstheme="minorBidi"/>
          <w:i/>
          <w:iCs/>
        </w:rPr>
      </w:pPr>
      <w:bookmarkStart w:id="1432" w:name="_Toc509994446"/>
      <w:bookmarkStart w:id="1433" w:name="_Toc509994860"/>
      <w:bookmarkStart w:id="1434" w:name="_Toc516816494"/>
      <w:r w:rsidRPr="008D2D08">
        <w:rPr>
          <w:rFonts w:asciiTheme="minorBidi" w:hAnsiTheme="minorBidi" w:cstheme="minorBidi"/>
          <w:i/>
          <w:iCs/>
        </w:rPr>
        <w:t>[The bank, as requested by the account party, shall fill in the form in accordance with the instructions indicated]</w:t>
      </w:r>
      <w:bookmarkEnd w:id="1432"/>
      <w:bookmarkEnd w:id="1433"/>
      <w:bookmarkEnd w:id="1434"/>
    </w:p>
    <w:p w14:paraId="57E427E2" w14:textId="77777777" w:rsidR="00A5592C" w:rsidRPr="008D2D08" w:rsidRDefault="00A5592C" w:rsidP="00966559">
      <w:pPr>
        <w:spacing w:before="240"/>
        <w:rPr>
          <w:rFonts w:asciiTheme="minorBidi" w:hAnsiTheme="minorBidi" w:cstheme="minorBidi"/>
        </w:rPr>
      </w:pPr>
      <w:bookmarkStart w:id="1435" w:name="_Toc509994447"/>
      <w:bookmarkStart w:id="1436" w:name="_Toc509994861"/>
      <w:bookmarkEnd w:id="1435"/>
      <w:bookmarkEnd w:id="1436"/>
    </w:p>
    <w:p w14:paraId="66DADD8B" w14:textId="10555974" w:rsidR="00A5592C" w:rsidRPr="008D2D08" w:rsidRDefault="00A5592C" w:rsidP="00966559">
      <w:pPr>
        <w:rPr>
          <w:rFonts w:asciiTheme="minorBidi" w:hAnsiTheme="minorBidi" w:cstheme="minorBidi"/>
          <w:i/>
          <w:iCs/>
        </w:rPr>
      </w:pPr>
      <w:bookmarkStart w:id="1437" w:name="_Toc509994448"/>
      <w:bookmarkStart w:id="1438" w:name="_Toc509994862"/>
      <w:bookmarkStart w:id="1439" w:name="_Toc516816495"/>
      <w:r w:rsidRPr="008D2D08">
        <w:rPr>
          <w:rFonts w:asciiTheme="minorBidi" w:hAnsiTheme="minorBidi" w:cstheme="minorBidi"/>
        </w:rPr>
        <w:t>Bank’s branch or office:</w:t>
      </w:r>
      <w:r w:rsidRPr="008D2D08">
        <w:rPr>
          <w:rFonts w:asciiTheme="minorBidi" w:hAnsiTheme="minorBidi" w:cstheme="minorBidi"/>
          <w:iCs/>
        </w:rPr>
        <w:t xml:space="preserve"> </w:t>
      </w:r>
      <w:r w:rsidRPr="008D2D08">
        <w:rPr>
          <w:rFonts w:asciiTheme="minorBidi" w:hAnsiTheme="minorBidi" w:cstheme="minorBidi"/>
          <w:i/>
          <w:iCs/>
        </w:rPr>
        <w:t>[insert complete name and address of guarantor]</w:t>
      </w:r>
      <w:bookmarkEnd w:id="1437"/>
      <w:bookmarkEnd w:id="1438"/>
      <w:bookmarkEnd w:id="1439"/>
    </w:p>
    <w:p w14:paraId="75721288" w14:textId="1F5347BC" w:rsidR="00A5592C" w:rsidRPr="008D2D08" w:rsidRDefault="00A5592C" w:rsidP="00966559">
      <w:pPr>
        <w:rPr>
          <w:rFonts w:asciiTheme="minorBidi" w:hAnsiTheme="minorBidi" w:cstheme="minorBidi"/>
          <w:i/>
          <w:iCs/>
        </w:rPr>
      </w:pPr>
      <w:r w:rsidRPr="008D2D08">
        <w:rPr>
          <w:rFonts w:asciiTheme="minorBidi" w:hAnsiTheme="minorBidi" w:cstheme="minorBidi"/>
        </w:rPr>
        <w:t xml:space="preserve">Beneficiary: </w:t>
      </w:r>
      <w:r w:rsidRPr="008D2D08">
        <w:rPr>
          <w:rFonts w:asciiTheme="minorBidi" w:hAnsiTheme="minorBidi" w:cstheme="minorBidi"/>
          <w:i/>
          <w:iCs/>
        </w:rPr>
        <w:t>[insert full name of beneficiary]</w:t>
      </w:r>
    </w:p>
    <w:p w14:paraId="343DE0F8" w14:textId="6EF2F65B" w:rsidR="00A5592C" w:rsidRPr="008D2D08" w:rsidRDefault="00A5592C" w:rsidP="00966559">
      <w:pPr>
        <w:rPr>
          <w:rFonts w:asciiTheme="minorBidi" w:hAnsiTheme="minorBidi" w:cstheme="minorBidi"/>
        </w:rPr>
      </w:pPr>
      <w:r w:rsidRPr="008D2D08">
        <w:rPr>
          <w:rFonts w:asciiTheme="minorBidi" w:hAnsiTheme="minorBidi" w:cstheme="minorBidi"/>
        </w:rPr>
        <w:t xml:space="preserve">Account party: </w:t>
      </w:r>
      <w:r w:rsidRPr="008D2D08">
        <w:rPr>
          <w:rFonts w:asciiTheme="minorBidi" w:hAnsiTheme="minorBidi" w:cstheme="minorBidi"/>
          <w:i/>
          <w:iCs/>
        </w:rPr>
        <w:t>[insert full name and address of the account party]</w:t>
      </w:r>
    </w:p>
    <w:p w14:paraId="44EC63C8" w14:textId="77777777" w:rsidR="00A5592C" w:rsidRPr="008D2D08" w:rsidRDefault="00A5592C" w:rsidP="00966559">
      <w:pPr>
        <w:rPr>
          <w:rFonts w:asciiTheme="minorBidi" w:hAnsiTheme="minorBidi" w:cstheme="minorBidi"/>
        </w:rPr>
      </w:pPr>
      <w:r w:rsidRPr="008D2D08">
        <w:rPr>
          <w:rFonts w:asciiTheme="minorBidi" w:hAnsiTheme="minorBidi" w:cstheme="minorBidi"/>
        </w:rPr>
        <w:t xml:space="preserve">Date: </w:t>
      </w:r>
      <w:r w:rsidRPr="008D2D08">
        <w:rPr>
          <w:rFonts w:asciiTheme="minorBidi" w:hAnsiTheme="minorBidi" w:cstheme="minorBidi"/>
          <w:i/>
          <w:iCs/>
        </w:rPr>
        <w:t>[insert date of issue]</w:t>
      </w:r>
    </w:p>
    <w:p w14:paraId="3BBCD9C1" w14:textId="77777777" w:rsidR="00A5592C" w:rsidRPr="008D2D08" w:rsidRDefault="00A5592C" w:rsidP="00966559">
      <w:pPr>
        <w:rPr>
          <w:rFonts w:asciiTheme="minorBidi" w:hAnsiTheme="minorBidi" w:cstheme="minorBidi"/>
        </w:rPr>
      </w:pPr>
    </w:p>
    <w:p w14:paraId="56FAA2BE" w14:textId="112CA34B" w:rsidR="00A5592C" w:rsidRPr="008D2D08" w:rsidRDefault="00A5592C">
      <w:pPr>
        <w:rPr>
          <w:rFonts w:asciiTheme="minorBidi" w:hAnsiTheme="minorBidi" w:cstheme="minorBidi"/>
        </w:rPr>
      </w:pPr>
      <w:r w:rsidRPr="008D2D08">
        <w:rPr>
          <w:rFonts w:asciiTheme="minorBidi" w:hAnsiTheme="minorBidi" w:cstheme="minorBidi"/>
          <w:b/>
          <w:bCs/>
        </w:rPr>
        <w:t>I</w:t>
      </w:r>
      <w:r w:rsidR="00297E6C" w:rsidRPr="008D2D08">
        <w:rPr>
          <w:rFonts w:asciiTheme="minorBidi" w:hAnsiTheme="minorBidi" w:cstheme="minorBidi"/>
          <w:b/>
          <w:bCs/>
        </w:rPr>
        <w:t>rrevocable</w:t>
      </w:r>
      <w:r w:rsidRPr="008D2D08">
        <w:rPr>
          <w:rFonts w:asciiTheme="minorBidi" w:hAnsiTheme="minorBidi" w:cstheme="minorBidi"/>
          <w:b/>
          <w:bCs/>
        </w:rPr>
        <w:t xml:space="preserve"> </w:t>
      </w:r>
      <w:r w:rsidR="00297E6C" w:rsidRPr="008D2D08">
        <w:rPr>
          <w:rFonts w:asciiTheme="minorBidi" w:hAnsiTheme="minorBidi" w:cstheme="minorBidi"/>
          <w:b/>
          <w:bCs/>
        </w:rPr>
        <w:t>Letter of</w:t>
      </w:r>
      <w:r w:rsidRPr="008D2D08">
        <w:rPr>
          <w:rFonts w:asciiTheme="minorBidi" w:hAnsiTheme="minorBidi" w:cstheme="minorBidi"/>
          <w:b/>
          <w:bCs/>
        </w:rPr>
        <w:t xml:space="preserve"> C</w:t>
      </w:r>
      <w:r w:rsidR="00297E6C" w:rsidRPr="008D2D08">
        <w:rPr>
          <w:rFonts w:asciiTheme="minorBidi" w:hAnsiTheme="minorBidi" w:cstheme="minorBidi"/>
          <w:b/>
          <w:bCs/>
        </w:rPr>
        <w:t>redit</w:t>
      </w:r>
      <w:r w:rsidRPr="008D2D08">
        <w:rPr>
          <w:rFonts w:asciiTheme="minorBidi" w:hAnsiTheme="minorBidi" w:cstheme="minorBidi"/>
          <w:b/>
          <w:bCs/>
        </w:rPr>
        <w:t xml:space="preserve"> No</w:t>
      </w:r>
      <w:r w:rsidRPr="008D2D08">
        <w:rPr>
          <w:rFonts w:asciiTheme="minorBidi" w:hAnsiTheme="minorBidi" w:cstheme="minorBidi"/>
        </w:rPr>
        <w:t>.:</w:t>
      </w:r>
      <w:r w:rsidRPr="008D2D08">
        <w:rPr>
          <w:rFonts w:asciiTheme="minorBidi" w:hAnsiTheme="minorBidi" w:cstheme="minorBidi"/>
          <w:i/>
          <w:iCs/>
        </w:rPr>
        <w:t xml:space="preserve"> [insert letter of credit number]</w:t>
      </w:r>
    </w:p>
    <w:p w14:paraId="684246DC" w14:textId="77777777" w:rsidR="00A5592C" w:rsidRPr="008D2D08" w:rsidRDefault="00A5592C" w:rsidP="00966559">
      <w:pPr>
        <w:rPr>
          <w:rFonts w:asciiTheme="minorBidi" w:hAnsiTheme="minorBidi" w:cstheme="minorBidi"/>
        </w:rPr>
      </w:pPr>
    </w:p>
    <w:p w14:paraId="51A55F15" w14:textId="2F4E8CE2" w:rsidR="00A5592C" w:rsidRPr="008D2D08" w:rsidRDefault="00A5592C" w:rsidP="00966559">
      <w:pPr>
        <w:rPr>
          <w:rFonts w:asciiTheme="minorBidi" w:hAnsiTheme="minorBidi" w:cstheme="minorBidi"/>
        </w:rPr>
      </w:pPr>
      <w:bookmarkStart w:id="1440" w:name="_Toc509994449"/>
      <w:bookmarkStart w:id="1441" w:name="_Toc509994863"/>
      <w:bookmarkStart w:id="1442" w:name="_Toc516816496"/>
      <w:r w:rsidRPr="008D2D08">
        <w:rPr>
          <w:rFonts w:asciiTheme="minorBidi" w:hAnsiTheme="minorBidi" w:cstheme="minorBidi"/>
        </w:rPr>
        <w:t xml:space="preserve">We have been informed that </w:t>
      </w:r>
      <w:r w:rsidRPr="008D2D08">
        <w:rPr>
          <w:rFonts w:asciiTheme="minorBidi" w:hAnsiTheme="minorBidi" w:cstheme="minorBidi"/>
          <w:i/>
        </w:rPr>
        <w:t>[insert complete name of purchaser]</w:t>
      </w:r>
      <w:r w:rsidRPr="008D2D08">
        <w:rPr>
          <w:rFonts w:asciiTheme="minorBidi" w:hAnsiTheme="minorBidi" w:cstheme="minorBidi"/>
        </w:rPr>
        <w:t xml:space="preserve"> has entered into contract No</w:t>
      </w:r>
      <w:r w:rsidRPr="008D2D08">
        <w:rPr>
          <w:rFonts w:asciiTheme="minorBidi" w:hAnsiTheme="minorBidi" w:cstheme="minorBidi"/>
          <w:iCs/>
        </w:rPr>
        <w:t xml:space="preserve">. </w:t>
      </w:r>
      <w:r w:rsidRPr="008D2D08">
        <w:rPr>
          <w:rFonts w:asciiTheme="minorBidi" w:hAnsiTheme="minorBidi" w:cstheme="minorBidi"/>
          <w:i/>
        </w:rPr>
        <w:t>[insert number]</w:t>
      </w:r>
      <w:r w:rsidRPr="008D2D08">
        <w:rPr>
          <w:rFonts w:asciiTheme="minorBidi" w:hAnsiTheme="minorBidi" w:cstheme="minorBidi"/>
        </w:rPr>
        <w:t xml:space="preserve"> dated </w:t>
      </w:r>
      <w:r w:rsidRPr="008D2D08">
        <w:rPr>
          <w:rFonts w:asciiTheme="minorBidi" w:hAnsiTheme="minorBidi" w:cstheme="minorBidi"/>
          <w:i/>
        </w:rPr>
        <w:t>[insert day and month], [insert year]</w:t>
      </w:r>
      <w:r w:rsidRPr="008D2D08">
        <w:rPr>
          <w:rFonts w:asciiTheme="minorBidi" w:hAnsiTheme="minorBidi" w:cstheme="minorBidi"/>
        </w:rPr>
        <w:t xml:space="preserve"> with </w:t>
      </w:r>
      <w:r w:rsidRPr="008D2D08">
        <w:rPr>
          <w:rFonts w:asciiTheme="minorBidi" w:hAnsiTheme="minorBidi" w:cstheme="minorBidi"/>
          <w:i/>
        </w:rPr>
        <w:t>[name of supplier],</w:t>
      </w:r>
      <w:r w:rsidRPr="008D2D08">
        <w:rPr>
          <w:rFonts w:asciiTheme="minorBidi" w:hAnsiTheme="minorBidi" w:cstheme="minorBidi"/>
        </w:rPr>
        <w:t xml:space="preserve"> for the supply of </w:t>
      </w:r>
      <w:r w:rsidRPr="008D2D08">
        <w:rPr>
          <w:rFonts w:asciiTheme="minorBidi" w:hAnsiTheme="minorBidi" w:cstheme="minorBidi"/>
          <w:i/>
        </w:rPr>
        <w:t>[description of goods and related services provided].</w:t>
      </w:r>
      <w:bookmarkEnd w:id="1440"/>
      <w:bookmarkEnd w:id="1441"/>
      <w:bookmarkEnd w:id="1442"/>
    </w:p>
    <w:p w14:paraId="503D7774" w14:textId="77777777" w:rsidR="00A5592C" w:rsidRPr="008D2D08" w:rsidRDefault="00A5592C" w:rsidP="00966559">
      <w:pPr>
        <w:rPr>
          <w:rFonts w:asciiTheme="minorBidi" w:hAnsiTheme="minorBidi" w:cstheme="minorBidi"/>
        </w:rPr>
      </w:pPr>
    </w:p>
    <w:p w14:paraId="611C7A46" w14:textId="55EA7644" w:rsidR="00A5592C" w:rsidRPr="008D2D08" w:rsidRDefault="00A5592C" w:rsidP="00966559">
      <w:pPr>
        <w:rPr>
          <w:rFonts w:asciiTheme="minorBidi" w:hAnsiTheme="minorBidi" w:cstheme="minorBidi"/>
        </w:rPr>
      </w:pPr>
      <w:r w:rsidRPr="008D2D08">
        <w:rPr>
          <w:rFonts w:asciiTheme="minorBidi" w:hAnsiTheme="minorBidi" w:cstheme="minorBidi"/>
        </w:rPr>
        <w:t xml:space="preserve">We hereby open our irrevocable credit in favor of the beneficiary for the sum or sums not to exceed a total of </w:t>
      </w:r>
      <w:r w:rsidRPr="008D2D08">
        <w:rPr>
          <w:rFonts w:asciiTheme="minorBidi" w:hAnsiTheme="minorBidi" w:cstheme="minorBidi"/>
          <w:i/>
          <w:iCs/>
        </w:rPr>
        <w:t>[insert amount in numbers and words and name of currency]</w:t>
      </w:r>
      <w:r w:rsidRPr="008D2D08">
        <w:rPr>
          <w:rFonts w:asciiTheme="minorBidi" w:hAnsiTheme="minorBidi" w:cstheme="minorBidi"/>
        </w:rPr>
        <w:t xml:space="preserve"> to be made available by request of the beneficiary for payment at sight upon the presentation of your draft accompanied by the following documents:</w:t>
      </w:r>
    </w:p>
    <w:p w14:paraId="1C8BC72B" w14:textId="77777777" w:rsidR="00A5592C" w:rsidRPr="008D2D08" w:rsidRDefault="00A5592C" w:rsidP="00966559">
      <w:pPr>
        <w:rPr>
          <w:rFonts w:asciiTheme="minorBidi" w:hAnsiTheme="minorBidi" w:cstheme="minorBidi"/>
        </w:rPr>
      </w:pPr>
    </w:p>
    <w:p w14:paraId="39647A23" w14:textId="409C2AF9" w:rsidR="00A5592C" w:rsidRPr="008D2D08" w:rsidRDefault="00A5592C" w:rsidP="00966559">
      <w:pPr>
        <w:rPr>
          <w:rFonts w:asciiTheme="minorBidi" w:hAnsiTheme="minorBidi" w:cstheme="minorBidi"/>
          <w:i/>
          <w:iCs/>
        </w:rPr>
      </w:pPr>
      <w:r w:rsidRPr="008D2D08">
        <w:rPr>
          <w:rFonts w:asciiTheme="minorBidi" w:hAnsiTheme="minorBidi" w:cstheme="minorBidi"/>
          <w:i/>
          <w:iCs/>
        </w:rPr>
        <w:t>[insert list of documents required for the beneficiary to claim payment by this letter of credit]</w:t>
      </w:r>
    </w:p>
    <w:p w14:paraId="5EAE6F6C" w14:textId="77777777" w:rsidR="00A5592C" w:rsidRPr="008D2D08" w:rsidRDefault="00A5592C" w:rsidP="00966559">
      <w:pPr>
        <w:rPr>
          <w:rFonts w:asciiTheme="minorBidi" w:hAnsiTheme="minorBidi" w:cstheme="minorBidi"/>
        </w:rPr>
      </w:pPr>
    </w:p>
    <w:p w14:paraId="64F572DA" w14:textId="0E2D8536" w:rsidR="00A5592C" w:rsidRPr="008D2D08" w:rsidRDefault="00A5592C" w:rsidP="00966559">
      <w:pPr>
        <w:rPr>
          <w:rFonts w:asciiTheme="minorBidi" w:hAnsiTheme="minorBidi" w:cstheme="minorBidi"/>
        </w:rPr>
      </w:pPr>
      <w:r w:rsidRPr="008D2D08">
        <w:rPr>
          <w:rFonts w:asciiTheme="minorBidi" w:hAnsiTheme="minorBidi" w:cstheme="minorBidi"/>
        </w:rPr>
        <w:t xml:space="preserve">This letter of credit is valid until </w:t>
      </w:r>
      <w:r w:rsidRPr="008D2D08">
        <w:rPr>
          <w:rFonts w:asciiTheme="minorBidi" w:hAnsiTheme="minorBidi" w:cstheme="minorBidi"/>
          <w:i/>
          <w:iCs/>
        </w:rPr>
        <w:t>[insert expiration date],</w:t>
      </w:r>
      <w:r w:rsidRPr="008D2D08">
        <w:rPr>
          <w:rFonts w:asciiTheme="minorBidi" w:hAnsiTheme="minorBidi" w:cstheme="minorBidi"/>
        </w:rPr>
        <w:t xml:space="preserve"> provided, however, that this letter of credit will be automatically extended without amendment for </w:t>
      </w:r>
      <w:r w:rsidRPr="008D2D08">
        <w:rPr>
          <w:rFonts w:asciiTheme="minorBidi" w:hAnsiTheme="minorBidi" w:cstheme="minorBidi"/>
          <w:i/>
          <w:iCs/>
        </w:rPr>
        <w:t>[insert number of days]</w:t>
      </w:r>
      <w:r w:rsidRPr="008D2D08">
        <w:rPr>
          <w:rFonts w:asciiTheme="minorBidi" w:hAnsiTheme="minorBidi" w:cstheme="minorBidi"/>
        </w:rPr>
        <w:t xml:space="preserve"> from the present or any future expiration date thereof, unless at least thirty (30) days prior to any such expiration date the issuing bank provides written notice to the account party, </w:t>
      </w:r>
      <w:r w:rsidRPr="008D2D08">
        <w:rPr>
          <w:rFonts w:asciiTheme="minorBidi" w:hAnsiTheme="minorBidi" w:cstheme="minorBidi"/>
          <w:i/>
          <w:iCs/>
        </w:rPr>
        <w:t>[insert name and mailing address of the account party]</w:t>
      </w:r>
      <w:r w:rsidRPr="008D2D08">
        <w:rPr>
          <w:rFonts w:asciiTheme="minorBidi" w:hAnsiTheme="minorBidi" w:cstheme="minorBidi"/>
        </w:rPr>
        <w:t xml:space="preserve"> of its election not to renew this letter of credit for such additional period. The notice required hereunder will be deemed to have been given when received by the beneficiary.</w:t>
      </w:r>
    </w:p>
    <w:p w14:paraId="3743EF43" w14:textId="77777777" w:rsidR="00A5592C" w:rsidRPr="008D2D08" w:rsidRDefault="00A5592C" w:rsidP="00966559">
      <w:pPr>
        <w:rPr>
          <w:rFonts w:asciiTheme="minorBidi" w:hAnsiTheme="minorBidi" w:cstheme="minorBidi"/>
        </w:rPr>
      </w:pPr>
    </w:p>
    <w:p w14:paraId="443E9D8E" w14:textId="0EEDD7A2" w:rsidR="00A5592C" w:rsidRPr="008D2D08" w:rsidRDefault="00A5592C" w:rsidP="00966559">
      <w:pPr>
        <w:rPr>
          <w:rFonts w:asciiTheme="minorBidi" w:hAnsiTheme="minorBidi" w:cstheme="minorBidi"/>
        </w:rPr>
      </w:pPr>
      <w:r w:rsidRPr="008D2D08">
        <w:rPr>
          <w:rFonts w:asciiTheme="minorBidi" w:hAnsiTheme="minorBidi" w:cstheme="minorBidi"/>
        </w:rPr>
        <w:t>This letter of credit is issued subject to the Uniform Customs and Practice for Documentary Credits, 2007 revision, International Chamber of Commerce Publication No. 600</w:t>
      </w:r>
    </w:p>
    <w:p w14:paraId="312F1D9D" w14:textId="77777777" w:rsidR="00A5592C" w:rsidRPr="008D2D08" w:rsidRDefault="00A5592C" w:rsidP="00966559">
      <w:pPr>
        <w:rPr>
          <w:rFonts w:asciiTheme="minorBidi" w:hAnsiTheme="minorBidi" w:cstheme="minorBidi"/>
        </w:rPr>
      </w:pPr>
    </w:p>
    <w:tbl>
      <w:tblPr>
        <w:tblW w:w="0" w:type="auto"/>
        <w:jc w:val="center"/>
        <w:tblLook w:val="01E0" w:firstRow="1" w:lastRow="1" w:firstColumn="1" w:lastColumn="1" w:noHBand="0" w:noVBand="0"/>
      </w:tblPr>
      <w:tblGrid>
        <w:gridCol w:w="4266"/>
        <w:gridCol w:w="4262"/>
        <w:gridCol w:w="8"/>
      </w:tblGrid>
      <w:tr w:rsidR="00B53149" w:rsidRPr="008D2D08" w14:paraId="051BA536" w14:textId="77777777" w:rsidTr="00A5592C">
        <w:trPr>
          <w:trHeight w:val="20"/>
          <w:jc w:val="center"/>
        </w:trPr>
        <w:tc>
          <w:tcPr>
            <w:tcW w:w="4266" w:type="dxa"/>
          </w:tcPr>
          <w:p w14:paraId="778FDF62" w14:textId="0086F6F6" w:rsidR="00A5592C" w:rsidRPr="008D2D08" w:rsidRDefault="00A5592C" w:rsidP="00966559">
            <w:pPr>
              <w:rPr>
                <w:rFonts w:asciiTheme="minorBidi" w:hAnsiTheme="minorBidi" w:cstheme="minorBidi"/>
              </w:rPr>
            </w:pPr>
            <w:bookmarkStart w:id="1443" w:name="_Toc509994450"/>
            <w:bookmarkStart w:id="1444" w:name="_Toc509994864"/>
            <w:bookmarkStart w:id="1445" w:name="_Toc516816497"/>
            <w:r w:rsidRPr="008D2D08">
              <w:rPr>
                <w:rFonts w:asciiTheme="minorBidi" w:hAnsiTheme="minorBidi" w:cstheme="minorBidi"/>
              </w:rPr>
              <w:t>For the bank</w:t>
            </w:r>
            <w:bookmarkEnd w:id="1443"/>
            <w:bookmarkEnd w:id="1444"/>
            <w:bookmarkEnd w:id="1445"/>
          </w:p>
        </w:tc>
        <w:tc>
          <w:tcPr>
            <w:tcW w:w="4266" w:type="dxa"/>
            <w:gridSpan w:val="2"/>
          </w:tcPr>
          <w:p w14:paraId="65799A27" w14:textId="1B7EE66C" w:rsidR="00A5592C" w:rsidRPr="008D2D08" w:rsidRDefault="00A5592C" w:rsidP="00966559">
            <w:pPr>
              <w:rPr>
                <w:rFonts w:asciiTheme="minorBidi" w:hAnsiTheme="minorBidi" w:cstheme="minorBidi"/>
              </w:rPr>
            </w:pPr>
            <w:bookmarkStart w:id="1446" w:name="_Toc509994451"/>
            <w:bookmarkStart w:id="1447" w:name="_Toc509994865"/>
            <w:bookmarkStart w:id="1448" w:name="_Toc516816498"/>
            <w:r w:rsidRPr="008D2D08">
              <w:rPr>
                <w:rFonts w:asciiTheme="minorBidi" w:hAnsiTheme="minorBidi" w:cstheme="minorBidi"/>
              </w:rPr>
              <w:t>For the account party</w:t>
            </w:r>
            <w:bookmarkEnd w:id="1446"/>
            <w:bookmarkEnd w:id="1447"/>
            <w:bookmarkEnd w:id="1448"/>
          </w:p>
        </w:tc>
      </w:tr>
      <w:tr w:rsidR="00B53149" w:rsidRPr="008D2D08" w14:paraId="024402E3" w14:textId="77777777" w:rsidTr="00A5592C">
        <w:trPr>
          <w:gridAfter w:val="1"/>
          <w:wAfter w:w="8" w:type="dxa"/>
          <w:trHeight w:hRule="exact" w:val="432"/>
          <w:jc w:val="center"/>
        </w:trPr>
        <w:tc>
          <w:tcPr>
            <w:tcW w:w="4262" w:type="dxa"/>
            <w:vAlign w:val="center"/>
          </w:tcPr>
          <w:p w14:paraId="109DB055" w14:textId="42BE9ADF" w:rsidR="00A5592C" w:rsidRPr="008D2D08" w:rsidRDefault="00A5592C" w:rsidP="00966559">
            <w:pPr>
              <w:rPr>
                <w:rFonts w:asciiTheme="minorBidi" w:hAnsiTheme="minorBidi" w:cstheme="minorBidi"/>
              </w:rPr>
            </w:pPr>
            <w:bookmarkStart w:id="1449" w:name="_Toc509994452"/>
            <w:bookmarkStart w:id="1450" w:name="_Toc509994866"/>
            <w:bookmarkStart w:id="1451" w:name="_Toc516816499"/>
            <w:r w:rsidRPr="008D2D08">
              <w:rPr>
                <w:rFonts w:asciiTheme="minorBidi" w:hAnsiTheme="minorBidi" w:cstheme="minorBidi"/>
              </w:rPr>
              <w:t>Signature</w:t>
            </w:r>
            <w:bookmarkEnd w:id="1449"/>
            <w:bookmarkEnd w:id="1450"/>
            <w:bookmarkEnd w:id="1451"/>
          </w:p>
        </w:tc>
        <w:tc>
          <w:tcPr>
            <w:tcW w:w="4262" w:type="dxa"/>
            <w:vAlign w:val="center"/>
          </w:tcPr>
          <w:p w14:paraId="0C826AB3" w14:textId="77777777" w:rsidR="00A5592C" w:rsidRPr="008D2D08" w:rsidRDefault="00A5592C" w:rsidP="00966559">
            <w:pPr>
              <w:rPr>
                <w:rFonts w:asciiTheme="minorBidi" w:hAnsiTheme="minorBidi" w:cstheme="minorBidi"/>
              </w:rPr>
            </w:pPr>
            <w:bookmarkStart w:id="1452" w:name="_Toc509994453"/>
            <w:bookmarkStart w:id="1453" w:name="_Toc509994867"/>
            <w:bookmarkStart w:id="1454" w:name="_Toc516816500"/>
            <w:r w:rsidRPr="008D2D08">
              <w:rPr>
                <w:rFonts w:asciiTheme="minorBidi" w:hAnsiTheme="minorBidi" w:cstheme="minorBidi"/>
              </w:rPr>
              <w:t>Signature</w:t>
            </w:r>
            <w:bookmarkEnd w:id="1452"/>
            <w:bookmarkEnd w:id="1453"/>
            <w:bookmarkEnd w:id="1454"/>
          </w:p>
        </w:tc>
      </w:tr>
      <w:tr w:rsidR="00B53149" w:rsidRPr="008D2D08" w14:paraId="1F1DC5E8" w14:textId="77777777" w:rsidTr="00A5592C">
        <w:trPr>
          <w:trHeight w:val="20"/>
          <w:jc w:val="center"/>
        </w:trPr>
        <w:tc>
          <w:tcPr>
            <w:tcW w:w="4266" w:type="dxa"/>
          </w:tcPr>
          <w:p w14:paraId="062F783D" w14:textId="5EA9F5E1" w:rsidR="00A5592C" w:rsidRPr="008D2D08" w:rsidRDefault="00A5592C" w:rsidP="00966559">
            <w:pPr>
              <w:rPr>
                <w:rFonts w:asciiTheme="minorBidi" w:hAnsiTheme="minorBidi" w:cstheme="minorBidi"/>
              </w:rPr>
            </w:pPr>
            <w:bookmarkStart w:id="1455" w:name="_Toc509994454"/>
            <w:bookmarkStart w:id="1456" w:name="_Toc509994868"/>
            <w:bookmarkStart w:id="1457" w:name="_Toc516816501"/>
            <w:r w:rsidRPr="008D2D08">
              <w:rPr>
                <w:rFonts w:asciiTheme="minorBidi" w:hAnsiTheme="minorBidi" w:cstheme="minorBidi"/>
              </w:rPr>
              <w:t>In the capacity of:</w:t>
            </w:r>
            <w:bookmarkEnd w:id="1455"/>
            <w:bookmarkEnd w:id="1456"/>
            <w:bookmarkEnd w:id="1457"/>
          </w:p>
        </w:tc>
        <w:tc>
          <w:tcPr>
            <w:tcW w:w="4266" w:type="dxa"/>
            <w:gridSpan w:val="2"/>
          </w:tcPr>
          <w:p w14:paraId="6624715C" w14:textId="77777777" w:rsidR="00A5592C" w:rsidRPr="008D2D08" w:rsidRDefault="00A5592C" w:rsidP="00966559">
            <w:pPr>
              <w:rPr>
                <w:rFonts w:asciiTheme="minorBidi" w:hAnsiTheme="minorBidi" w:cstheme="minorBidi"/>
              </w:rPr>
            </w:pPr>
            <w:bookmarkStart w:id="1458" w:name="_Toc509994455"/>
            <w:bookmarkStart w:id="1459" w:name="_Toc509994869"/>
            <w:bookmarkStart w:id="1460" w:name="_Toc516816502"/>
            <w:r w:rsidRPr="008D2D08">
              <w:rPr>
                <w:rFonts w:asciiTheme="minorBidi" w:hAnsiTheme="minorBidi" w:cstheme="minorBidi"/>
              </w:rPr>
              <w:t>In the capacity of:</w:t>
            </w:r>
            <w:bookmarkEnd w:id="1458"/>
            <w:bookmarkEnd w:id="1459"/>
            <w:bookmarkEnd w:id="1460"/>
          </w:p>
        </w:tc>
      </w:tr>
      <w:tr w:rsidR="00A5592C" w:rsidRPr="008D2D08" w14:paraId="4E119DC6" w14:textId="77777777" w:rsidTr="00A5592C">
        <w:trPr>
          <w:trHeight w:val="20"/>
          <w:jc w:val="center"/>
        </w:trPr>
        <w:tc>
          <w:tcPr>
            <w:tcW w:w="4266" w:type="dxa"/>
          </w:tcPr>
          <w:p w14:paraId="543E2AA0" w14:textId="3C56816F" w:rsidR="00A5592C" w:rsidRPr="008D2D08" w:rsidRDefault="00A5592C" w:rsidP="00A5592C">
            <w:pPr>
              <w:rPr>
                <w:rFonts w:asciiTheme="minorBidi" w:hAnsiTheme="minorBidi" w:cstheme="minorBidi"/>
              </w:rPr>
            </w:pPr>
            <w:bookmarkStart w:id="1461" w:name="_Toc509994456"/>
            <w:bookmarkStart w:id="1462" w:name="_Toc509994870"/>
            <w:bookmarkStart w:id="1463" w:name="_Toc516816503"/>
            <w:r w:rsidRPr="008D2D08">
              <w:rPr>
                <w:rFonts w:asciiTheme="minorBidi" w:hAnsiTheme="minorBidi" w:cstheme="minorBidi"/>
              </w:rPr>
              <w:t>Date:</w:t>
            </w:r>
            <w:bookmarkEnd w:id="1461"/>
            <w:bookmarkEnd w:id="1462"/>
            <w:bookmarkEnd w:id="1463"/>
          </w:p>
        </w:tc>
        <w:tc>
          <w:tcPr>
            <w:tcW w:w="4266" w:type="dxa"/>
            <w:gridSpan w:val="2"/>
          </w:tcPr>
          <w:p w14:paraId="6FF611B1" w14:textId="77777777" w:rsidR="00A5592C" w:rsidRPr="008D2D08" w:rsidRDefault="00A5592C" w:rsidP="00A5592C">
            <w:pPr>
              <w:rPr>
                <w:rFonts w:asciiTheme="minorBidi" w:hAnsiTheme="minorBidi" w:cstheme="minorBidi"/>
              </w:rPr>
            </w:pPr>
            <w:bookmarkStart w:id="1464" w:name="_Toc509994457"/>
            <w:bookmarkStart w:id="1465" w:name="_Toc509994871"/>
            <w:bookmarkStart w:id="1466" w:name="_Toc516816504"/>
            <w:r w:rsidRPr="008D2D08">
              <w:rPr>
                <w:rFonts w:asciiTheme="minorBidi" w:hAnsiTheme="minorBidi" w:cstheme="minorBidi"/>
              </w:rPr>
              <w:t>Date:</w:t>
            </w:r>
            <w:bookmarkEnd w:id="1464"/>
            <w:bookmarkEnd w:id="1465"/>
            <w:bookmarkEnd w:id="1466"/>
          </w:p>
        </w:tc>
      </w:tr>
    </w:tbl>
    <w:p w14:paraId="740D8ACF" w14:textId="77777777" w:rsidR="00A5592C" w:rsidRPr="008D2D08" w:rsidRDefault="00A5592C" w:rsidP="00A5592C">
      <w:pPr>
        <w:jc w:val="center"/>
        <w:rPr>
          <w:rFonts w:asciiTheme="minorBidi" w:hAnsiTheme="minorBidi" w:cstheme="minorBidi"/>
          <w:b/>
          <w:bCs/>
          <w:sz w:val="32"/>
          <w:szCs w:val="32"/>
        </w:rPr>
        <w:sectPr w:rsidR="00A5592C" w:rsidRPr="008D2D08" w:rsidSect="00A43CA6">
          <w:pgSz w:w="11900" w:h="16820" w:code="9"/>
          <w:pgMar w:top="2347" w:right="964" w:bottom="1440" w:left="1015" w:header="709" w:footer="709" w:gutter="0"/>
          <w:cols w:space="708"/>
          <w:docGrid w:linePitch="360"/>
        </w:sectPr>
      </w:pPr>
    </w:p>
    <w:p w14:paraId="1F53459D" w14:textId="0E0E6F5D" w:rsidR="00A5592C" w:rsidRPr="008D2D08" w:rsidRDefault="00A5592C" w:rsidP="00A5592C">
      <w:pPr>
        <w:spacing w:before="240"/>
        <w:jc w:val="center"/>
        <w:rPr>
          <w:rFonts w:asciiTheme="minorBidi" w:hAnsiTheme="minorBidi" w:cstheme="minorBidi"/>
          <w:b/>
          <w:bCs/>
          <w:sz w:val="32"/>
          <w:szCs w:val="32"/>
        </w:rPr>
      </w:pPr>
      <w:r w:rsidRPr="008D2D08">
        <w:rPr>
          <w:rFonts w:asciiTheme="minorBidi" w:hAnsiTheme="minorBidi" w:cstheme="minorBidi"/>
          <w:b/>
          <w:bCs/>
          <w:sz w:val="32"/>
          <w:szCs w:val="32"/>
        </w:rPr>
        <w:lastRenderedPageBreak/>
        <w:t>Acceptance Certificate</w:t>
      </w:r>
    </w:p>
    <w:p w14:paraId="2DA78070" w14:textId="77777777" w:rsidR="00A5592C" w:rsidRPr="008D2D08" w:rsidRDefault="00A5592C" w:rsidP="00A5592C">
      <w:pPr>
        <w:spacing w:before="240"/>
        <w:rPr>
          <w:rFonts w:asciiTheme="minorBidi" w:hAnsiTheme="minorBidi" w:cstheme="minorBidi"/>
          <w:b/>
          <w:bCs/>
        </w:rPr>
      </w:pPr>
      <w:r w:rsidRPr="008D2D08">
        <w:rPr>
          <w:rFonts w:asciiTheme="minorBidi" w:hAnsiTheme="minorBidi" w:cstheme="minorBidi"/>
        </w:rPr>
        <w:t xml:space="preserve">Date: </w:t>
      </w:r>
      <w:r w:rsidRPr="008D2D08">
        <w:rPr>
          <w:rStyle w:val="preparersnote"/>
          <w:rFonts w:asciiTheme="minorBidi" w:hAnsiTheme="minorBidi" w:cstheme="minorBidi"/>
          <w:b w:val="0"/>
          <w:bCs/>
        </w:rPr>
        <w:t>[insert date]</w:t>
      </w:r>
    </w:p>
    <w:p w14:paraId="0DF70934" w14:textId="77777777" w:rsidR="00A5592C" w:rsidRPr="008D2D08" w:rsidRDefault="00A5592C" w:rsidP="00A5592C">
      <w:pPr>
        <w:rPr>
          <w:rFonts w:asciiTheme="minorBidi" w:hAnsiTheme="minorBidi" w:cstheme="minorBidi"/>
        </w:rPr>
      </w:pPr>
    </w:p>
    <w:p w14:paraId="5928D26D" w14:textId="77777777" w:rsidR="00A5592C" w:rsidRPr="008D2D08" w:rsidRDefault="00A5592C" w:rsidP="00A5592C">
      <w:pPr>
        <w:rPr>
          <w:rStyle w:val="preparersnote"/>
          <w:rFonts w:asciiTheme="minorBidi" w:hAnsiTheme="minorBidi" w:cstheme="minorBidi"/>
          <w:b w:val="0"/>
          <w:bCs/>
          <w:i w:val="0"/>
          <w:iCs w:val="0"/>
        </w:rPr>
      </w:pPr>
      <w:r w:rsidRPr="008D2D08">
        <w:rPr>
          <w:rFonts w:asciiTheme="minorBidi" w:hAnsiTheme="minorBidi" w:cstheme="minorBidi"/>
        </w:rPr>
        <w:t>CB No</w:t>
      </w:r>
      <w:r w:rsidRPr="008D2D08">
        <w:rPr>
          <w:rStyle w:val="preparersnote"/>
          <w:rFonts w:asciiTheme="minorBidi" w:hAnsiTheme="minorBidi" w:cstheme="minorBidi"/>
        </w:rPr>
        <w:t xml:space="preserve">: </w:t>
      </w:r>
      <w:r w:rsidRPr="008D2D08">
        <w:rPr>
          <w:rStyle w:val="preparersnote"/>
          <w:rFonts w:asciiTheme="minorBidi" w:hAnsiTheme="minorBidi" w:cstheme="minorBidi"/>
          <w:b w:val="0"/>
          <w:bCs/>
        </w:rPr>
        <w:t>[insert CB number]</w:t>
      </w:r>
    </w:p>
    <w:p w14:paraId="0E1D84D4" w14:textId="77777777" w:rsidR="00A5592C" w:rsidRPr="008D2D08" w:rsidRDefault="00A5592C" w:rsidP="00A5592C">
      <w:pPr>
        <w:rPr>
          <w:rFonts w:asciiTheme="minorBidi" w:hAnsiTheme="minorBidi" w:cstheme="minorBidi"/>
        </w:rPr>
      </w:pPr>
    </w:p>
    <w:p w14:paraId="1D7D7BB4" w14:textId="0C044BFB" w:rsidR="00A5592C" w:rsidRPr="008D2D08" w:rsidRDefault="00A5592C" w:rsidP="00A5592C">
      <w:pPr>
        <w:rPr>
          <w:rFonts w:asciiTheme="minorBidi" w:hAnsiTheme="minorBidi" w:cstheme="minorBidi"/>
        </w:rPr>
      </w:pPr>
      <w:r w:rsidRPr="008D2D08">
        <w:rPr>
          <w:rFonts w:asciiTheme="minorBidi" w:hAnsiTheme="minorBidi" w:cstheme="minorBidi"/>
        </w:rPr>
        <w:t>Contract</w:t>
      </w:r>
      <w:r w:rsidRPr="008D2D08">
        <w:rPr>
          <w:rFonts w:asciiTheme="minorBidi" w:hAnsiTheme="minorBidi" w:cstheme="minorBidi"/>
          <w:bCs/>
        </w:rPr>
        <w:t>:</w:t>
      </w:r>
      <w:r w:rsidR="00966559" w:rsidRPr="008D2D08">
        <w:rPr>
          <w:rStyle w:val="preparersnote"/>
          <w:rFonts w:asciiTheme="minorBidi" w:hAnsiTheme="minorBidi" w:cstheme="minorBidi"/>
          <w:b w:val="0"/>
        </w:rPr>
        <w:t>[insert name of and number of c</w:t>
      </w:r>
      <w:r w:rsidRPr="008D2D08">
        <w:rPr>
          <w:rStyle w:val="preparersnote"/>
          <w:rFonts w:asciiTheme="minorBidi" w:hAnsiTheme="minorBidi" w:cstheme="minorBidi"/>
          <w:b w:val="0"/>
        </w:rPr>
        <w:t>ontract]</w:t>
      </w:r>
    </w:p>
    <w:p w14:paraId="71FF7530" w14:textId="77777777" w:rsidR="00A5592C" w:rsidRPr="008D2D08" w:rsidRDefault="00A5592C" w:rsidP="00A5592C">
      <w:pPr>
        <w:rPr>
          <w:rFonts w:asciiTheme="minorBidi" w:hAnsiTheme="minorBidi" w:cstheme="minorBidi"/>
        </w:rPr>
      </w:pPr>
    </w:p>
    <w:p w14:paraId="703FB99B" w14:textId="35A79709" w:rsidR="00A5592C" w:rsidRPr="008D2D08" w:rsidRDefault="00A5592C" w:rsidP="00A5592C">
      <w:pPr>
        <w:rPr>
          <w:rFonts w:asciiTheme="minorBidi" w:hAnsiTheme="minorBidi" w:cstheme="minorBidi"/>
        </w:rPr>
      </w:pPr>
      <w:r w:rsidRPr="008D2D08">
        <w:rPr>
          <w:rFonts w:asciiTheme="minorBidi" w:hAnsiTheme="minorBidi" w:cstheme="minorBidi"/>
        </w:rPr>
        <w:t xml:space="preserve">To: </w:t>
      </w:r>
      <w:r w:rsidR="00966559" w:rsidRPr="008D2D08">
        <w:rPr>
          <w:rStyle w:val="preparersnote"/>
          <w:rFonts w:asciiTheme="minorBidi" w:hAnsiTheme="minorBidi" w:cstheme="minorBidi"/>
          <w:b w:val="0"/>
          <w:bCs/>
        </w:rPr>
        <w:t>[insert name and address of s</w:t>
      </w:r>
      <w:r w:rsidRPr="008D2D08">
        <w:rPr>
          <w:rStyle w:val="preparersnote"/>
          <w:rFonts w:asciiTheme="minorBidi" w:hAnsiTheme="minorBidi" w:cstheme="minorBidi"/>
          <w:b w:val="0"/>
          <w:bCs/>
        </w:rPr>
        <w:t>upplier]</w:t>
      </w:r>
    </w:p>
    <w:p w14:paraId="57C06339" w14:textId="77777777" w:rsidR="00A5592C" w:rsidRPr="008D2D08" w:rsidRDefault="00A5592C" w:rsidP="00A5592C">
      <w:pPr>
        <w:rPr>
          <w:rFonts w:asciiTheme="minorBidi" w:hAnsiTheme="minorBidi" w:cstheme="minorBidi"/>
        </w:rPr>
      </w:pPr>
    </w:p>
    <w:p w14:paraId="0AAB5B8D" w14:textId="77777777" w:rsidR="00A5592C" w:rsidRPr="008D2D08" w:rsidRDefault="00A5592C" w:rsidP="00A5592C">
      <w:pPr>
        <w:rPr>
          <w:rFonts w:asciiTheme="minorBidi" w:hAnsiTheme="minorBidi" w:cstheme="minorBidi"/>
        </w:rPr>
      </w:pPr>
      <w:r w:rsidRPr="008D2D08">
        <w:rPr>
          <w:rFonts w:asciiTheme="minorBidi" w:hAnsiTheme="minorBidi" w:cstheme="minorBidi"/>
        </w:rPr>
        <w:t>Dear Sir or Madam:</w:t>
      </w:r>
    </w:p>
    <w:p w14:paraId="6AE3DB87" w14:textId="77777777" w:rsidR="00A5592C" w:rsidRPr="008D2D08" w:rsidRDefault="00A5592C" w:rsidP="00A5592C">
      <w:pPr>
        <w:rPr>
          <w:rFonts w:asciiTheme="minorBidi" w:hAnsiTheme="minorBidi" w:cstheme="minorBidi"/>
        </w:rPr>
      </w:pPr>
    </w:p>
    <w:p w14:paraId="4269C9CC" w14:textId="77777777" w:rsidR="00A5592C" w:rsidRPr="008D2D08" w:rsidRDefault="00A5592C" w:rsidP="00A5592C">
      <w:pPr>
        <w:rPr>
          <w:rFonts w:asciiTheme="minorBidi" w:hAnsiTheme="minorBidi" w:cstheme="minorBidi"/>
        </w:rPr>
      </w:pPr>
    </w:p>
    <w:p w14:paraId="6F6F6568" w14:textId="78A4F865" w:rsidR="00A5592C" w:rsidRPr="008D2D08" w:rsidRDefault="00966559" w:rsidP="00A5592C">
      <w:pPr>
        <w:rPr>
          <w:rFonts w:asciiTheme="minorBidi" w:hAnsiTheme="minorBidi" w:cstheme="minorBidi"/>
        </w:rPr>
      </w:pPr>
      <w:r w:rsidRPr="008D2D08">
        <w:rPr>
          <w:rFonts w:asciiTheme="minorBidi" w:hAnsiTheme="minorBidi" w:cstheme="minorBidi"/>
        </w:rPr>
        <w:t>Pursuant to GCC clause 42 (a</w:t>
      </w:r>
      <w:r w:rsidR="00A5592C" w:rsidRPr="008D2D08">
        <w:rPr>
          <w:rFonts w:asciiTheme="minorBidi" w:hAnsiTheme="minorBidi" w:cstheme="minorBidi"/>
        </w:rPr>
        <w:t xml:space="preserve">cceptance) of the </w:t>
      </w:r>
      <w:r w:rsidRPr="008D2D08">
        <w:rPr>
          <w:rFonts w:asciiTheme="minorBidi" w:hAnsiTheme="minorBidi" w:cstheme="minorBidi"/>
        </w:rPr>
        <w:t xml:space="preserve">contract entered into between yourselves and the </w:t>
      </w:r>
      <w:r w:rsidRPr="008D2D08">
        <w:rPr>
          <w:rStyle w:val="preparersnote"/>
          <w:rFonts w:asciiTheme="minorBidi" w:hAnsiTheme="minorBidi" w:cstheme="minorBidi"/>
          <w:b w:val="0"/>
          <w:bCs/>
        </w:rPr>
        <w:t>[insert name of purchaser]</w:t>
      </w:r>
      <w:r w:rsidRPr="008D2D08">
        <w:rPr>
          <w:rFonts w:asciiTheme="minorBidi" w:hAnsiTheme="minorBidi" w:cstheme="minorBidi"/>
        </w:rPr>
        <w:t xml:space="preserve"> (hereinafter the “purchaser”) dated </w:t>
      </w:r>
      <w:r w:rsidRPr="008D2D08">
        <w:rPr>
          <w:rStyle w:val="preparersnote"/>
          <w:rFonts w:asciiTheme="minorBidi" w:hAnsiTheme="minorBidi" w:cstheme="minorBidi"/>
          <w:b w:val="0"/>
          <w:bCs/>
        </w:rPr>
        <w:t>[insert date of contract]</w:t>
      </w:r>
      <w:r w:rsidRPr="008D2D08">
        <w:rPr>
          <w:rStyle w:val="preparersnote"/>
          <w:rFonts w:asciiTheme="minorBidi" w:hAnsiTheme="minorBidi" w:cstheme="minorBidi"/>
        </w:rPr>
        <w:t>,</w:t>
      </w:r>
      <w:r w:rsidRPr="008D2D08">
        <w:rPr>
          <w:rFonts w:asciiTheme="minorBidi" w:hAnsiTheme="minorBidi" w:cstheme="minorBidi"/>
        </w:rPr>
        <w:t xml:space="preserve"> relating to the </w:t>
      </w:r>
      <w:r w:rsidRPr="008D2D08">
        <w:rPr>
          <w:rStyle w:val="preparersnote"/>
          <w:rFonts w:asciiTheme="minorBidi" w:hAnsiTheme="minorBidi" w:cstheme="minorBidi"/>
          <w:b w:val="0"/>
          <w:bCs/>
        </w:rPr>
        <w:t>[insert brief description of the goods and related services],</w:t>
      </w:r>
      <w:r w:rsidRPr="008D2D08">
        <w:rPr>
          <w:rFonts w:asciiTheme="minorBidi" w:hAnsiTheme="minorBidi" w:cstheme="minorBidi"/>
        </w:rPr>
        <w:t xml:space="preserve"> we hereby notify you the goods (identified below) successfully completed the inspections and tests specified in the contra</w:t>
      </w:r>
      <w:r w:rsidR="00A5592C" w:rsidRPr="008D2D08">
        <w:rPr>
          <w:rFonts w:asciiTheme="minorBidi" w:hAnsiTheme="minorBidi" w:cstheme="minorBidi"/>
        </w:rPr>
        <w:t xml:space="preserve">ct. In accordance with the terms of the </w:t>
      </w:r>
      <w:r w:rsidRPr="008D2D08">
        <w:rPr>
          <w:rFonts w:asciiTheme="minorBidi" w:hAnsiTheme="minorBidi" w:cstheme="minorBidi"/>
        </w:rPr>
        <w:t>contract, the purchaser hereby takes over the goods (identified below), together with the r</w:t>
      </w:r>
      <w:r w:rsidR="00A5592C" w:rsidRPr="008D2D08">
        <w:rPr>
          <w:rFonts w:asciiTheme="minorBidi" w:hAnsiTheme="minorBidi" w:cstheme="minorBidi"/>
        </w:rPr>
        <w:t>esponsibility for care and custody and the risk of loss thereof on the date mentioned below.</w:t>
      </w:r>
    </w:p>
    <w:p w14:paraId="1F923FDE" w14:textId="77777777" w:rsidR="00A5592C" w:rsidRPr="008D2D08" w:rsidRDefault="00A5592C" w:rsidP="00A5592C">
      <w:pPr>
        <w:rPr>
          <w:rFonts w:asciiTheme="minorBidi" w:hAnsiTheme="minorBidi" w:cstheme="minorBidi"/>
        </w:rPr>
      </w:pPr>
    </w:p>
    <w:p w14:paraId="48A8EF81" w14:textId="6D2D9A82" w:rsidR="00A5592C" w:rsidRPr="008D2D08" w:rsidRDefault="00966559" w:rsidP="00A5592C">
      <w:pPr>
        <w:rPr>
          <w:rFonts w:asciiTheme="minorBidi" w:hAnsiTheme="minorBidi" w:cstheme="minorBidi"/>
        </w:rPr>
      </w:pPr>
      <w:r w:rsidRPr="008D2D08">
        <w:rPr>
          <w:rFonts w:asciiTheme="minorBidi" w:hAnsiTheme="minorBidi" w:cstheme="minorBidi"/>
        </w:rPr>
        <w:t>1. Description of the g</w:t>
      </w:r>
      <w:r w:rsidR="00A5592C" w:rsidRPr="008D2D08">
        <w:rPr>
          <w:rFonts w:asciiTheme="minorBidi" w:hAnsiTheme="minorBidi" w:cstheme="minorBidi"/>
        </w:rPr>
        <w:t xml:space="preserve">oods: </w:t>
      </w:r>
      <w:r w:rsidR="00A5592C" w:rsidRPr="008D2D08">
        <w:rPr>
          <w:rStyle w:val="preparersnote"/>
          <w:rFonts w:asciiTheme="minorBidi" w:hAnsiTheme="minorBidi" w:cstheme="minorBidi"/>
          <w:b w:val="0"/>
          <w:bCs/>
        </w:rPr>
        <w:t>[insert description]</w:t>
      </w:r>
    </w:p>
    <w:p w14:paraId="13F90920" w14:textId="7EE7584E" w:rsidR="00A5592C" w:rsidRPr="008D2D08" w:rsidRDefault="00966559" w:rsidP="00A5592C">
      <w:pPr>
        <w:rPr>
          <w:rFonts w:asciiTheme="minorBidi" w:hAnsiTheme="minorBidi" w:cstheme="minorBidi"/>
        </w:rPr>
      </w:pPr>
      <w:r w:rsidRPr="008D2D08">
        <w:rPr>
          <w:rFonts w:asciiTheme="minorBidi" w:hAnsiTheme="minorBidi" w:cstheme="minorBidi"/>
        </w:rPr>
        <w:t>2. Date of a</w:t>
      </w:r>
      <w:r w:rsidR="00A5592C" w:rsidRPr="008D2D08">
        <w:rPr>
          <w:rFonts w:asciiTheme="minorBidi" w:hAnsiTheme="minorBidi" w:cstheme="minorBidi"/>
        </w:rPr>
        <w:t xml:space="preserve">cceptance: </w:t>
      </w:r>
      <w:r w:rsidR="00A5592C" w:rsidRPr="008D2D08">
        <w:rPr>
          <w:rStyle w:val="preparersnote"/>
          <w:rFonts w:asciiTheme="minorBidi" w:hAnsiTheme="minorBidi" w:cstheme="minorBidi"/>
          <w:b w:val="0"/>
          <w:bCs/>
        </w:rPr>
        <w:t>[insert date]</w:t>
      </w:r>
    </w:p>
    <w:p w14:paraId="53DFBB42" w14:textId="77777777" w:rsidR="00A5592C" w:rsidRPr="008D2D08" w:rsidRDefault="00A5592C" w:rsidP="00A5592C">
      <w:pPr>
        <w:rPr>
          <w:rFonts w:asciiTheme="minorBidi" w:hAnsiTheme="minorBidi" w:cstheme="minorBidi"/>
        </w:rPr>
      </w:pPr>
    </w:p>
    <w:p w14:paraId="491FBA61" w14:textId="4B487714" w:rsidR="00A5592C" w:rsidRPr="008D2D08" w:rsidRDefault="00A5592C" w:rsidP="00A5592C">
      <w:pPr>
        <w:rPr>
          <w:rFonts w:asciiTheme="minorBidi" w:hAnsiTheme="minorBidi" w:cstheme="minorBidi"/>
        </w:rPr>
      </w:pPr>
      <w:r w:rsidRPr="008D2D08">
        <w:rPr>
          <w:rFonts w:asciiTheme="minorBidi" w:hAnsiTheme="minorBidi" w:cstheme="minorBidi"/>
        </w:rPr>
        <w:t>This letter shall not relieve you of your remaining per</w:t>
      </w:r>
      <w:r w:rsidR="00966559" w:rsidRPr="008D2D08">
        <w:rPr>
          <w:rFonts w:asciiTheme="minorBidi" w:hAnsiTheme="minorBidi" w:cstheme="minorBidi"/>
        </w:rPr>
        <w:t>formance obligations under the c</w:t>
      </w:r>
      <w:r w:rsidRPr="008D2D08">
        <w:rPr>
          <w:rFonts w:asciiTheme="minorBidi" w:hAnsiTheme="minorBidi" w:cstheme="minorBidi"/>
        </w:rPr>
        <w:t xml:space="preserve">ontract nor of your obligations during the </w:t>
      </w:r>
      <w:r w:rsidR="00966559" w:rsidRPr="008D2D08">
        <w:rPr>
          <w:rFonts w:asciiTheme="minorBidi" w:hAnsiTheme="minorBidi" w:cstheme="minorBidi"/>
        </w:rPr>
        <w:t>warranty period</w:t>
      </w:r>
      <w:r w:rsidRPr="008D2D08">
        <w:rPr>
          <w:rFonts w:asciiTheme="minorBidi" w:hAnsiTheme="minorBidi" w:cstheme="minorBidi"/>
        </w:rPr>
        <w:t>.</w:t>
      </w:r>
    </w:p>
    <w:p w14:paraId="613DE830" w14:textId="77777777" w:rsidR="00A5592C" w:rsidRPr="008D2D08" w:rsidRDefault="00A5592C" w:rsidP="00A5592C">
      <w:pPr>
        <w:rPr>
          <w:rFonts w:asciiTheme="minorBidi" w:hAnsiTheme="minorBidi" w:cstheme="minorBidi"/>
        </w:rPr>
      </w:pPr>
    </w:p>
    <w:p w14:paraId="1F01682F" w14:textId="1B350322" w:rsidR="00A5592C" w:rsidRPr="008D2D08" w:rsidRDefault="00A5592C" w:rsidP="00A5592C">
      <w:pPr>
        <w:rPr>
          <w:rFonts w:asciiTheme="minorBidi" w:hAnsiTheme="minorBidi" w:cstheme="minorBidi"/>
        </w:rPr>
      </w:pPr>
      <w:r w:rsidRPr="008D2D08">
        <w:rPr>
          <w:rFonts w:asciiTheme="minorBidi" w:hAnsiTheme="minorBidi" w:cstheme="minorBidi"/>
        </w:rPr>
        <w:t xml:space="preserve">For and </w:t>
      </w:r>
      <w:r w:rsidR="00966559" w:rsidRPr="008D2D08">
        <w:rPr>
          <w:rFonts w:asciiTheme="minorBidi" w:hAnsiTheme="minorBidi" w:cstheme="minorBidi"/>
        </w:rPr>
        <w:t>on behalf of the p</w:t>
      </w:r>
      <w:r w:rsidRPr="008D2D08">
        <w:rPr>
          <w:rFonts w:asciiTheme="minorBidi" w:hAnsiTheme="minorBidi" w:cstheme="minorBidi"/>
        </w:rPr>
        <w:t>urchaser</w:t>
      </w:r>
    </w:p>
    <w:p w14:paraId="14069863" w14:textId="77777777" w:rsidR="00A5592C" w:rsidRPr="008D2D08" w:rsidRDefault="00A5592C" w:rsidP="00A5592C">
      <w:pPr>
        <w:rPr>
          <w:rFonts w:asciiTheme="minorBidi" w:hAnsiTheme="minorBidi" w:cstheme="minorBidi"/>
        </w:rPr>
      </w:pPr>
    </w:p>
    <w:p w14:paraId="5C10C21D" w14:textId="77777777" w:rsidR="00A5592C" w:rsidRPr="008D2D08" w:rsidRDefault="00A5592C" w:rsidP="00A5592C">
      <w:pPr>
        <w:rPr>
          <w:rFonts w:asciiTheme="minorBidi" w:hAnsiTheme="minorBidi" w:cstheme="minorBidi"/>
        </w:rPr>
      </w:pPr>
    </w:p>
    <w:p w14:paraId="09F3BC90" w14:textId="77777777" w:rsidR="00A5592C" w:rsidRPr="008D2D08" w:rsidRDefault="00A5592C" w:rsidP="00A5592C">
      <w:pPr>
        <w:rPr>
          <w:rFonts w:asciiTheme="minorBidi" w:hAnsiTheme="minorBidi" w:cstheme="minorBidi"/>
        </w:rPr>
      </w:pPr>
      <w:r w:rsidRPr="008D2D08">
        <w:rPr>
          <w:rFonts w:asciiTheme="minorBidi" w:hAnsiTheme="minorBidi" w:cstheme="minorBidi"/>
        </w:rPr>
        <w:t>Signed:</w:t>
      </w:r>
      <w:r w:rsidRPr="008D2D08">
        <w:rPr>
          <w:rFonts w:asciiTheme="minorBidi" w:hAnsiTheme="minorBidi" w:cstheme="minorBidi"/>
        </w:rPr>
        <w:tab/>
      </w:r>
      <w:r w:rsidRPr="008D2D08">
        <w:rPr>
          <w:rFonts w:asciiTheme="minorBidi" w:hAnsiTheme="minorBidi" w:cstheme="minorBidi"/>
        </w:rPr>
        <w:tab/>
      </w:r>
    </w:p>
    <w:p w14:paraId="6695949C" w14:textId="77777777" w:rsidR="00A5592C" w:rsidRPr="008D2D08" w:rsidRDefault="00A5592C" w:rsidP="00A5592C">
      <w:pPr>
        <w:rPr>
          <w:rFonts w:asciiTheme="minorBidi" w:hAnsiTheme="minorBidi" w:cstheme="minorBidi"/>
        </w:rPr>
      </w:pPr>
      <w:r w:rsidRPr="008D2D08">
        <w:rPr>
          <w:rFonts w:asciiTheme="minorBidi" w:hAnsiTheme="minorBidi" w:cstheme="minorBidi"/>
        </w:rPr>
        <w:t>Date:</w:t>
      </w:r>
      <w:r w:rsidRPr="008D2D08">
        <w:rPr>
          <w:rFonts w:asciiTheme="minorBidi" w:hAnsiTheme="minorBidi" w:cstheme="minorBidi"/>
        </w:rPr>
        <w:tab/>
      </w:r>
    </w:p>
    <w:p w14:paraId="13731CA3" w14:textId="718F05DA" w:rsidR="00A5592C" w:rsidRPr="008D2D08" w:rsidRDefault="00966559" w:rsidP="00A5592C">
      <w:pPr>
        <w:rPr>
          <w:rFonts w:asciiTheme="minorBidi" w:hAnsiTheme="minorBidi" w:cstheme="minorBidi"/>
        </w:rPr>
      </w:pPr>
      <w:r w:rsidRPr="008D2D08">
        <w:rPr>
          <w:rFonts w:asciiTheme="minorBidi" w:hAnsiTheme="minorBidi" w:cstheme="minorBidi"/>
        </w:rPr>
        <w:t>I</w:t>
      </w:r>
      <w:r w:rsidR="00A5592C" w:rsidRPr="008D2D08">
        <w:rPr>
          <w:rFonts w:asciiTheme="minorBidi" w:hAnsiTheme="minorBidi" w:cstheme="minorBidi"/>
        </w:rPr>
        <w:t xml:space="preserve">n the capacity of: </w:t>
      </w:r>
      <w:r w:rsidR="00A5592C" w:rsidRPr="008D2D08">
        <w:rPr>
          <w:rStyle w:val="preparersnote"/>
          <w:rFonts w:asciiTheme="minorBidi" w:hAnsiTheme="minorBidi" w:cstheme="minorBidi"/>
          <w:b w:val="0"/>
          <w:bCs/>
        </w:rPr>
        <w:t>[state “</w:t>
      </w:r>
      <w:r w:rsidRPr="008D2D08">
        <w:rPr>
          <w:rStyle w:val="preparersnote"/>
          <w:rFonts w:asciiTheme="minorBidi" w:hAnsiTheme="minorBidi" w:cstheme="minorBidi"/>
          <w:b w:val="0"/>
          <w:bCs/>
        </w:rPr>
        <w:t>project manager” or higher-level authority in the purchaser’s organization]</w:t>
      </w:r>
    </w:p>
    <w:p w14:paraId="1D20461B" w14:textId="77777777" w:rsidR="00966559" w:rsidRPr="008D2D08" w:rsidRDefault="00966559" w:rsidP="00A5592C">
      <w:pPr>
        <w:jc w:val="center"/>
        <w:rPr>
          <w:rFonts w:asciiTheme="minorBidi" w:hAnsiTheme="minorBidi" w:cstheme="minorBidi"/>
          <w:b/>
          <w:bCs/>
          <w:sz w:val="32"/>
          <w:szCs w:val="32"/>
        </w:rPr>
        <w:sectPr w:rsidR="00966559" w:rsidRPr="008D2D08" w:rsidSect="00A43CA6">
          <w:pgSz w:w="11900" w:h="16820" w:code="9"/>
          <w:pgMar w:top="2347" w:right="964" w:bottom="1440" w:left="1015" w:header="709" w:footer="709" w:gutter="0"/>
          <w:cols w:space="708"/>
          <w:docGrid w:linePitch="360"/>
        </w:sectPr>
      </w:pPr>
    </w:p>
    <w:p w14:paraId="6C54BED7" w14:textId="54983E95" w:rsidR="002B2DE9" w:rsidRPr="008D2D08" w:rsidRDefault="002B2DE9" w:rsidP="002B2DE9">
      <w:pPr>
        <w:pStyle w:val="SectionHeading"/>
        <w:rPr>
          <w:color w:val="auto"/>
        </w:rPr>
      </w:pPr>
      <w:bookmarkStart w:id="1467" w:name="_Toc57743572"/>
      <w:r w:rsidRPr="008D2D08">
        <w:rPr>
          <w:color w:val="auto"/>
        </w:rPr>
        <w:lastRenderedPageBreak/>
        <w:t xml:space="preserve">Section </w:t>
      </w:r>
      <w:r w:rsidR="00D16B7C" w:rsidRPr="008D2D08">
        <w:rPr>
          <w:color w:val="auto"/>
        </w:rPr>
        <w:t>I</w:t>
      </w:r>
      <w:r w:rsidRPr="008D2D08">
        <w:rPr>
          <w:color w:val="auto"/>
        </w:rPr>
        <w:t>X</w:t>
      </w:r>
      <w:r w:rsidR="00623417" w:rsidRPr="008D2D08">
        <w:rPr>
          <w:color w:val="auto"/>
        </w:rPr>
        <w:t>.</w:t>
      </w:r>
      <w:r w:rsidRPr="008D2D08">
        <w:rPr>
          <w:color w:val="auto"/>
        </w:rPr>
        <w:t xml:space="preserve"> Revised IFAD Policy on Preventing Fraud and Corruption in its Activities and Operations</w:t>
      </w:r>
      <w:bookmarkEnd w:id="1467"/>
    </w:p>
    <w:p w14:paraId="0C62293C" w14:textId="77777777" w:rsidR="007E34FD" w:rsidRPr="008D2D08" w:rsidRDefault="007E34FD" w:rsidP="007E34FD">
      <w:pPr>
        <w:spacing w:before="360" w:after="120"/>
        <w:rPr>
          <w:b/>
          <w:sz w:val="28"/>
          <w:szCs w:val="28"/>
        </w:rPr>
      </w:pPr>
      <w:r w:rsidRPr="008D2D08">
        <w:rPr>
          <w:b/>
          <w:sz w:val="28"/>
          <w:szCs w:val="28"/>
        </w:rPr>
        <w:t>I. Introduction</w:t>
      </w:r>
    </w:p>
    <w:p w14:paraId="2CD4AD34" w14:textId="77777777" w:rsidR="007E34FD" w:rsidRPr="008D2D08" w:rsidRDefault="007E34FD" w:rsidP="002821B1">
      <w:pPr>
        <w:pStyle w:val="ListParagraph"/>
        <w:numPr>
          <w:ilvl w:val="0"/>
          <w:numId w:val="52"/>
        </w:numPr>
        <w:spacing w:before="120" w:after="120"/>
        <w:ind w:left="714" w:hanging="357"/>
      </w:pPr>
      <w:r w:rsidRPr="008D2D08">
        <w:t>The Fund recognizes that the prevention and mitigation of fraud and corruption in its activities and operations are core components of its development mandate and fiduciary duties. The Fund does not tolerate the diversion or waste of its resources through the practices defined in paragraph 6 below.</w:t>
      </w:r>
    </w:p>
    <w:p w14:paraId="76056586" w14:textId="77777777" w:rsidR="007E34FD" w:rsidRPr="008D2D08" w:rsidRDefault="007E34FD" w:rsidP="002821B1">
      <w:pPr>
        <w:pStyle w:val="ListParagraph"/>
        <w:numPr>
          <w:ilvl w:val="0"/>
          <w:numId w:val="52"/>
        </w:numPr>
        <w:spacing w:before="120" w:after="120"/>
        <w:ind w:left="714" w:hanging="357"/>
      </w:pPr>
      <w:r w:rsidRPr="008D2D08">
        <w:t>The objective of this policy is to establish the general principles, responsibilities and procedures to be applied by the Fund in preventing and addressing prohibited practices in its activities and operations.</w:t>
      </w:r>
    </w:p>
    <w:p w14:paraId="4814CA61" w14:textId="77777777" w:rsidR="007E34FD" w:rsidRPr="008D2D08" w:rsidRDefault="007E34FD" w:rsidP="002821B1">
      <w:pPr>
        <w:pStyle w:val="ListParagraph"/>
        <w:numPr>
          <w:ilvl w:val="0"/>
          <w:numId w:val="52"/>
        </w:numPr>
        <w:spacing w:before="120" w:after="120"/>
        <w:ind w:left="714" w:hanging="357"/>
      </w:pPr>
      <w:r w:rsidRPr="008D2D08">
        <w:t>This policy takes effect on the date of its issuance. It supersedes and replaces the IFAD Policy on Preventing Fraud and Corruption in its Activities and Operations (EB 2005/85/R.5/Rev.1) dated 24 November 2005.</w:t>
      </w:r>
    </w:p>
    <w:p w14:paraId="60A4B916" w14:textId="77777777" w:rsidR="007E34FD" w:rsidRPr="008D2D08" w:rsidRDefault="007E34FD" w:rsidP="007E34FD">
      <w:pPr>
        <w:spacing w:before="360" w:after="120"/>
        <w:rPr>
          <w:b/>
          <w:sz w:val="28"/>
          <w:szCs w:val="28"/>
        </w:rPr>
      </w:pPr>
      <w:r w:rsidRPr="008D2D08">
        <w:rPr>
          <w:b/>
          <w:sz w:val="28"/>
          <w:szCs w:val="28"/>
        </w:rPr>
        <w:t>II. Policy</w:t>
      </w:r>
    </w:p>
    <w:p w14:paraId="2A5D76A2" w14:textId="77777777" w:rsidR="007E34FD" w:rsidRPr="008D2D08" w:rsidRDefault="007E34FD" w:rsidP="007E34FD">
      <w:pPr>
        <w:spacing w:before="360" w:after="120"/>
        <w:rPr>
          <w:b/>
        </w:rPr>
      </w:pPr>
      <w:r w:rsidRPr="008D2D08">
        <w:rPr>
          <w:b/>
        </w:rPr>
        <w:t>A. General principles</w:t>
      </w:r>
    </w:p>
    <w:p w14:paraId="5E9CDF12" w14:textId="77777777" w:rsidR="007E34FD" w:rsidRPr="008D2D08" w:rsidRDefault="007E34FD" w:rsidP="002821B1">
      <w:pPr>
        <w:pStyle w:val="ListParagraph"/>
        <w:numPr>
          <w:ilvl w:val="0"/>
          <w:numId w:val="52"/>
        </w:numPr>
        <w:spacing w:before="120" w:after="120"/>
        <w:ind w:left="714" w:hanging="357"/>
      </w:pPr>
      <w:r w:rsidRPr="008D2D08">
        <w:t>The Fund has no tolerance towards prohibited practices in its activities and operations. All individuals and entities listed in paragraph 7 below must take appropriate action to prevent, mitigate and combat prohibited practices when participating in an IFAD-financed and/or IFAD-managed operation or activity.</w:t>
      </w:r>
    </w:p>
    <w:p w14:paraId="4326948C" w14:textId="77777777" w:rsidR="007E34FD" w:rsidRPr="008D2D08" w:rsidRDefault="007E34FD" w:rsidP="002821B1">
      <w:pPr>
        <w:pStyle w:val="ListParagraph"/>
        <w:numPr>
          <w:ilvl w:val="0"/>
          <w:numId w:val="52"/>
        </w:numPr>
        <w:spacing w:before="120" w:after="120"/>
        <w:ind w:left="714" w:hanging="357"/>
      </w:pPr>
      <w:r w:rsidRPr="008D2D08">
        <w:t>The Fund endeavours to ensure that individuals and entities that help to prevent or report, in good faith, allegations of prohibited practices are protected against retaliation and to protect individuals and entities that are the subject of unfair or malicious allegations.</w:t>
      </w:r>
    </w:p>
    <w:p w14:paraId="3A1DA4FD" w14:textId="77777777" w:rsidR="007E34FD" w:rsidRPr="008D2D08" w:rsidRDefault="007E34FD" w:rsidP="007E34FD">
      <w:pPr>
        <w:spacing w:before="360" w:after="120"/>
        <w:rPr>
          <w:b/>
        </w:rPr>
      </w:pPr>
      <w:r w:rsidRPr="008D2D08">
        <w:rPr>
          <w:b/>
        </w:rPr>
        <w:t>B. Prohibited practices</w:t>
      </w:r>
    </w:p>
    <w:p w14:paraId="1E4F477E" w14:textId="77777777" w:rsidR="007E34FD" w:rsidRPr="008D2D08" w:rsidRDefault="007E34FD" w:rsidP="002821B1">
      <w:pPr>
        <w:pStyle w:val="ListParagraph"/>
        <w:numPr>
          <w:ilvl w:val="0"/>
          <w:numId w:val="52"/>
        </w:numPr>
        <w:spacing w:before="120" w:after="120"/>
        <w:ind w:left="714" w:hanging="357"/>
      </w:pPr>
      <w:r w:rsidRPr="008D2D08">
        <w:t>The following practices are considered to be prohibited practices when engaged in connection with an IFAD-financed and/or IFAD-managed operation or activity:</w:t>
      </w:r>
    </w:p>
    <w:p w14:paraId="62766E7C" w14:textId="77777777" w:rsidR="007E34FD" w:rsidRPr="008D2D08" w:rsidRDefault="007E34FD" w:rsidP="002821B1">
      <w:pPr>
        <w:pStyle w:val="ListParagraph"/>
        <w:numPr>
          <w:ilvl w:val="0"/>
          <w:numId w:val="53"/>
        </w:numPr>
        <w:spacing w:before="120" w:after="120"/>
        <w:ind w:left="1134" w:hanging="425"/>
      </w:pPr>
      <w:r w:rsidRPr="008D2D08">
        <w:t>A “corrupt practice” is the offering, giving, receiving or soliciting, directly or indirectly, of anything of value in order to improperly influence the actions of another party;</w:t>
      </w:r>
    </w:p>
    <w:p w14:paraId="74797059" w14:textId="77777777" w:rsidR="007E34FD" w:rsidRPr="008D2D08" w:rsidRDefault="007E34FD" w:rsidP="002821B1">
      <w:pPr>
        <w:pStyle w:val="ListParagraph"/>
        <w:numPr>
          <w:ilvl w:val="0"/>
          <w:numId w:val="53"/>
        </w:numPr>
        <w:spacing w:before="120" w:after="120"/>
        <w:ind w:left="1134" w:hanging="425"/>
      </w:pPr>
      <w:r w:rsidRPr="008D2D08">
        <w:t>A “fraudulent practice” is any act or omission, including a misrepresentation, that knowingly or recklessly misleads, or attempts to mislead, a party in order to obtain a financial or other benefit or to avoid an obligation;</w:t>
      </w:r>
    </w:p>
    <w:p w14:paraId="71D7F659" w14:textId="77777777" w:rsidR="007E34FD" w:rsidRPr="008D2D08" w:rsidRDefault="007E34FD" w:rsidP="002821B1">
      <w:pPr>
        <w:pStyle w:val="ListParagraph"/>
        <w:numPr>
          <w:ilvl w:val="0"/>
          <w:numId w:val="53"/>
        </w:numPr>
        <w:spacing w:before="120" w:after="120"/>
        <w:ind w:left="1134" w:hanging="425"/>
      </w:pPr>
      <w:r w:rsidRPr="008D2D08">
        <w:t>A “collusive practice” is an arrangement between two or more parties designed to achieve an improper purpose, including improperly influencing the actions of another party;</w:t>
      </w:r>
    </w:p>
    <w:p w14:paraId="0512A374" w14:textId="77777777" w:rsidR="007E34FD" w:rsidRPr="008D2D08" w:rsidRDefault="007E34FD" w:rsidP="002821B1">
      <w:pPr>
        <w:pStyle w:val="ListParagraph"/>
        <w:numPr>
          <w:ilvl w:val="0"/>
          <w:numId w:val="53"/>
        </w:numPr>
        <w:spacing w:before="120" w:after="120"/>
        <w:ind w:left="1134" w:hanging="425"/>
      </w:pPr>
      <w:r w:rsidRPr="008D2D08">
        <w:lastRenderedPageBreak/>
        <w:t>A “coercive practice” is impairing or harming, or threatening to impair or harm, directly or indirectly, any party or the property of the party in order to improperly influence the actions of that or another party;</w:t>
      </w:r>
    </w:p>
    <w:p w14:paraId="37155B01" w14:textId="77777777" w:rsidR="007E34FD" w:rsidRPr="008D2D08" w:rsidRDefault="007E34FD" w:rsidP="002821B1">
      <w:pPr>
        <w:pStyle w:val="ListParagraph"/>
        <w:numPr>
          <w:ilvl w:val="0"/>
          <w:numId w:val="53"/>
        </w:numPr>
        <w:spacing w:before="120" w:after="120"/>
        <w:ind w:left="1134" w:hanging="425"/>
      </w:pPr>
      <w:r w:rsidRPr="008D2D08">
        <w:t>An “obstructive practice” is: (i)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4951023D" w14:textId="77777777" w:rsidR="007E34FD" w:rsidRPr="008D2D08" w:rsidRDefault="007E34FD" w:rsidP="007E34FD">
      <w:pPr>
        <w:spacing w:before="360" w:after="120"/>
        <w:rPr>
          <w:b/>
        </w:rPr>
      </w:pPr>
      <w:r w:rsidRPr="008D2D08">
        <w:rPr>
          <w:b/>
        </w:rPr>
        <w:t>C. Scope</w:t>
      </w:r>
    </w:p>
    <w:p w14:paraId="43CFC5F0" w14:textId="77777777" w:rsidR="007E34FD" w:rsidRPr="008D2D08" w:rsidRDefault="007E34FD" w:rsidP="002821B1">
      <w:pPr>
        <w:pStyle w:val="ListParagraph"/>
        <w:numPr>
          <w:ilvl w:val="0"/>
          <w:numId w:val="52"/>
        </w:numPr>
        <w:spacing w:before="120" w:after="120"/>
        <w:ind w:left="714" w:hanging="357"/>
      </w:pPr>
      <w:r w:rsidRPr="008D2D08">
        <w:t>This policy applies to all IFAD-financed and/or IFAD-managed operations and activities and to the following individuals and entities:</w:t>
      </w:r>
    </w:p>
    <w:p w14:paraId="14E9519F" w14:textId="77777777" w:rsidR="007E34FD" w:rsidRPr="008D2D08" w:rsidRDefault="007E34FD" w:rsidP="002821B1">
      <w:pPr>
        <w:pStyle w:val="ListParagraph"/>
        <w:numPr>
          <w:ilvl w:val="0"/>
          <w:numId w:val="54"/>
        </w:numPr>
        <w:spacing w:before="120" w:after="120"/>
        <w:ind w:left="1134" w:hanging="425"/>
      </w:pPr>
      <w:r w:rsidRPr="008D2D08">
        <w:t>IFAD staff and other persons working for IFAD as non-staff personnel (“IFAD</w:t>
      </w:r>
    </w:p>
    <w:p w14:paraId="55ECF489" w14:textId="77777777" w:rsidR="007E34FD" w:rsidRPr="008D2D08" w:rsidRDefault="007E34FD" w:rsidP="002821B1">
      <w:pPr>
        <w:pStyle w:val="ListParagraph"/>
        <w:numPr>
          <w:ilvl w:val="0"/>
          <w:numId w:val="54"/>
        </w:numPr>
        <w:spacing w:before="120" w:after="120"/>
        <w:ind w:left="1134" w:hanging="425"/>
      </w:pPr>
      <w:r w:rsidRPr="008D2D08">
        <w:t>staff and non-staff personnel”);</w:t>
      </w:r>
    </w:p>
    <w:p w14:paraId="7E6E1950" w14:textId="77777777" w:rsidR="007E34FD" w:rsidRPr="008D2D08" w:rsidRDefault="007E34FD" w:rsidP="002821B1">
      <w:pPr>
        <w:pStyle w:val="ListParagraph"/>
        <w:numPr>
          <w:ilvl w:val="0"/>
          <w:numId w:val="54"/>
        </w:numPr>
        <w:spacing w:before="120" w:after="120"/>
        <w:ind w:left="1134" w:hanging="425"/>
      </w:pPr>
      <w:r w:rsidRPr="008D2D08">
        <w:t>Individuals and entities holding a commercial contract with the Fund and any of their agents or personnel (“vendors”);</w:t>
      </w:r>
    </w:p>
    <w:p w14:paraId="60CE0154" w14:textId="77777777" w:rsidR="007E34FD" w:rsidRPr="008D2D08" w:rsidRDefault="007E34FD" w:rsidP="002821B1">
      <w:pPr>
        <w:pStyle w:val="ListParagraph"/>
        <w:numPr>
          <w:ilvl w:val="0"/>
          <w:numId w:val="54"/>
        </w:numPr>
        <w:spacing w:before="120" w:after="120"/>
        <w:ind w:left="1134" w:hanging="425"/>
      </w:pPr>
      <w:r w:rsidRPr="008D2D08">
        <w:t>Public entities receiving IFAD financing or financing managed by the Fund and any of their agents or personnel (“government recipients”) and private entities receiving IFAD financing or financing managed by the Fund and any of their agents or personnel (“non-government recipients”) (all collectively referred to as “recipients”); and</w:t>
      </w:r>
    </w:p>
    <w:p w14:paraId="5A15E9AD" w14:textId="77777777" w:rsidR="007E34FD" w:rsidRPr="008D2D08" w:rsidRDefault="007E34FD" w:rsidP="002821B1">
      <w:pPr>
        <w:pStyle w:val="ListParagraph"/>
        <w:numPr>
          <w:ilvl w:val="0"/>
          <w:numId w:val="54"/>
        </w:numPr>
        <w:spacing w:before="120" w:after="120"/>
        <w:ind w:left="1134" w:hanging="425"/>
      </w:pPr>
      <w:r w:rsidRPr="008D2D08">
        <w:t>Individuals and entities, other than those referred to above, that receive, apply to receive, are responsible for the deposit or transfer of, or take or influence decisions regarding the use of proceeds from IFAD financing or financing managed by the Fund, including, but not limited to, implementing partners, service providers, contractors, suppliers, subcontractors, sub- suppliers, bidders, consultants and any of their agents or personnel. (All such individuals and entities are collectively referred to as “third parties”.)</w:t>
      </w:r>
    </w:p>
    <w:p w14:paraId="15B27CD9" w14:textId="77777777" w:rsidR="007E34FD" w:rsidRPr="008D2D08" w:rsidRDefault="007E34FD" w:rsidP="007E34FD">
      <w:pPr>
        <w:spacing w:before="360" w:after="120"/>
        <w:rPr>
          <w:b/>
        </w:rPr>
      </w:pPr>
      <w:r w:rsidRPr="008D2D08">
        <w:rPr>
          <w:b/>
        </w:rPr>
        <w:t>D. Responsibilities</w:t>
      </w:r>
    </w:p>
    <w:p w14:paraId="7B6C52FE" w14:textId="77777777" w:rsidR="007E34FD" w:rsidRPr="008D2D08" w:rsidRDefault="007E34FD" w:rsidP="007E34FD">
      <w:pPr>
        <w:spacing w:before="120" w:after="120"/>
        <w:ind w:left="284"/>
        <w:rPr>
          <w:b/>
        </w:rPr>
      </w:pPr>
      <w:r w:rsidRPr="008D2D08">
        <w:rPr>
          <w:b/>
        </w:rPr>
        <w:t>(i) Responsibilities of the Fund</w:t>
      </w:r>
    </w:p>
    <w:p w14:paraId="05B8C307" w14:textId="77777777" w:rsidR="007E34FD" w:rsidRPr="008D2D08" w:rsidRDefault="007E34FD" w:rsidP="002821B1">
      <w:pPr>
        <w:pStyle w:val="ListParagraph"/>
        <w:numPr>
          <w:ilvl w:val="0"/>
          <w:numId w:val="52"/>
        </w:numPr>
        <w:spacing w:before="120" w:after="120"/>
      </w:pPr>
      <w:r w:rsidRPr="008D2D08">
        <w:t>The Fund endeavours to prevent, mitigate and combat prohibited practices in its operations and activities. This may include adopting and maintaining:</w:t>
      </w:r>
    </w:p>
    <w:p w14:paraId="1C1E94A0" w14:textId="77777777" w:rsidR="007E34FD" w:rsidRPr="008D2D08" w:rsidRDefault="007E34FD" w:rsidP="002821B1">
      <w:pPr>
        <w:pStyle w:val="ListParagraph"/>
        <w:numPr>
          <w:ilvl w:val="0"/>
          <w:numId w:val="55"/>
        </w:numPr>
        <w:spacing w:before="120" w:after="120"/>
        <w:ind w:left="1134" w:hanging="425"/>
      </w:pPr>
      <w:r w:rsidRPr="008D2D08">
        <w:t>Communication channels and a legal framework designed to ensure that this policy is communicated to IFAD staff and non-staff personnel, vendors, recipients and third parties and that it is reflected in procurement documents and contracts relating to IFAD-financed and/or IFAD-managed activities and operations;</w:t>
      </w:r>
    </w:p>
    <w:p w14:paraId="5C3870A0" w14:textId="77777777" w:rsidR="007E34FD" w:rsidRPr="008D2D08" w:rsidRDefault="007E34FD" w:rsidP="002821B1">
      <w:pPr>
        <w:pStyle w:val="ListParagraph"/>
        <w:numPr>
          <w:ilvl w:val="0"/>
          <w:numId w:val="55"/>
        </w:numPr>
        <w:spacing w:before="120" w:after="120"/>
        <w:ind w:left="1134" w:hanging="425"/>
      </w:pPr>
      <w:r w:rsidRPr="008D2D08">
        <w:lastRenderedPageBreak/>
        <w:t>Fiduciary controls and supervisory processes designed to support adherence to this policy by IFAD staff and non-staff personnel, vendors, recipients and third parties;</w:t>
      </w:r>
    </w:p>
    <w:p w14:paraId="7C45944C" w14:textId="77777777" w:rsidR="007E34FD" w:rsidRPr="008D2D08" w:rsidRDefault="007E34FD" w:rsidP="002821B1">
      <w:pPr>
        <w:pStyle w:val="ListParagraph"/>
        <w:numPr>
          <w:ilvl w:val="0"/>
          <w:numId w:val="55"/>
        </w:numPr>
        <w:spacing w:before="120" w:after="120"/>
        <w:ind w:left="1134" w:hanging="425"/>
      </w:pPr>
      <w:r w:rsidRPr="008D2D08">
        <w:t>Measures relating to the receipt of confidential complaints, whistle-blower protection, investigations, sanctions and disciplinary measures which are designed to ensure that prohibited practices can be properly reported and addressed; and</w:t>
      </w:r>
    </w:p>
    <w:p w14:paraId="14571036" w14:textId="77777777" w:rsidR="007E34FD" w:rsidRPr="008D2D08" w:rsidRDefault="007E34FD" w:rsidP="002821B1">
      <w:pPr>
        <w:pStyle w:val="ListParagraph"/>
        <w:numPr>
          <w:ilvl w:val="0"/>
          <w:numId w:val="55"/>
        </w:numPr>
        <w:spacing w:before="120" w:after="120"/>
        <w:ind w:left="1134" w:hanging="425"/>
      </w:pPr>
      <w:r w:rsidRPr="008D2D08">
        <w:t>Measures designed to ensure that the Fund can report individuals and entities that have been found to have engaged in prohibited practices to other multilateral organizations which may be exposed to similar actions by the same individuals and entities and to local authorities in cases where local laws may have been violated.</w:t>
      </w:r>
    </w:p>
    <w:p w14:paraId="6B15B0F8" w14:textId="77777777" w:rsidR="007E34FD" w:rsidRPr="008D2D08" w:rsidRDefault="007E34FD" w:rsidP="007E34FD">
      <w:pPr>
        <w:spacing w:before="120" w:after="120"/>
        <w:ind w:left="284"/>
        <w:rPr>
          <w:b/>
        </w:rPr>
      </w:pPr>
      <w:r w:rsidRPr="008D2D08">
        <w:rPr>
          <w:b/>
        </w:rPr>
        <w:t>(ii) Responsibilities of IFAD staff and non-staff personnel, vendors and third parties</w:t>
      </w:r>
    </w:p>
    <w:p w14:paraId="3A3313A1" w14:textId="77777777" w:rsidR="007E34FD" w:rsidRPr="008D2D08" w:rsidRDefault="007E34FD" w:rsidP="002821B1">
      <w:pPr>
        <w:pStyle w:val="ListParagraph"/>
        <w:numPr>
          <w:ilvl w:val="0"/>
          <w:numId w:val="52"/>
        </w:numPr>
        <w:spacing w:before="120" w:after="120"/>
      </w:pPr>
      <w:r w:rsidRPr="008D2D08">
        <w:t>When participating in an IFAD-financed and/or IFAD-managed operation or activity, IFAD staff and non-staff personnel, vendors and third parties will:</w:t>
      </w:r>
    </w:p>
    <w:p w14:paraId="5484D2F1" w14:textId="77777777" w:rsidR="007E34FD" w:rsidRPr="008D2D08" w:rsidRDefault="007E34FD" w:rsidP="002821B1">
      <w:pPr>
        <w:pStyle w:val="ListParagraph"/>
        <w:numPr>
          <w:ilvl w:val="0"/>
          <w:numId w:val="56"/>
        </w:numPr>
        <w:spacing w:before="120" w:after="120"/>
        <w:ind w:left="993" w:hanging="426"/>
      </w:pPr>
      <w:r w:rsidRPr="008D2D08">
        <w:t>Refrain from engaging in prohibited practices;</w:t>
      </w:r>
    </w:p>
    <w:p w14:paraId="069D3E06" w14:textId="77777777" w:rsidR="007E34FD" w:rsidRPr="008D2D08" w:rsidRDefault="007E34FD" w:rsidP="002821B1">
      <w:pPr>
        <w:pStyle w:val="ListParagraph"/>
        <w:numPr>
          <w:ilvl w:val="0"/>
          <w:numId w:val="56"/>
        </w:numPr>
        <w:spacing w:before="120" w:after="120"/>
        <w:ind w:left="993" w:hanging="426"/>
      </w:pPr>
      <w:r w:rsidRPr="008D2D08">
        <w:t>Participate in due diligence checks and disclose, as required, information relating to themselves or any of their key personnel concerning relevant criminal convictions, administrative sanctions and/or temporary suspensions; information concerning agents engaged in connection with a procurement process or contract, including the commissions or fees paid or to be paid; and information concerning any actual or potential conflicts of interest in connection with a procurement process or the execution of a contract;</w:t>
      </w:r>
    </w:p>
    <w:p w14:paraId="596110D2" w14:textId="77777777" w:rsidR="007E34FD" w:rsidRPr="008D2D08" w:rsidRDefault="007E34FD" w:rsidP="002821B1">
      <w:pPr>
        <w:pStyle w:val="ListParagraph"/>
        <w:numPr>
          <w:ilvl w:val="0"/>
          <w:numId w:val="56"/>
        </w:numPr>
        <w:spacing w:before="120" w:after="120"/>
        <w:ind w:left="993" w:hanging="426"/>
      </w:pPr>
      <w:r w:rsidRPr="008D2D08">
        <w:t>Promptly report to the Fund any allegations or other indications of prohibited practices that come to their attention by virtue of their involvement in an IFAD-financed and/or IFAD-managed operation or activity;</w:t>
      </w:r>
    </w:p>
    <w:p w14:paraId="7BCF1B4E" w14:textId="77777777" w:rsidR="007E34FD" w:rsidRPr="008D2D08" w:rsidRDefault="007E34FD" w:rsidP="002821B1">
      <w:pPr>
        <w:pStyle w:val="ListParagraph"/>
        <w:numPr>
          <w:ilvl w:val="0"/>
          <w:numId w:val="56"/>
        </w:numPr>
        <w:spacing w:before="120" w:after="120"/>
        <w:ind w:left="993" w:hanging="426"/>
      </w:pPr>
      <w:r w:rsidRPr="008D2D08">
        <w:t>Fully cooperate with any investigation conducted by the Fund, including by making personnel available for interviews and providing full access to any and all accounts, premises, documents and records (including electronic records) relating to the relevant IFAD-financed and/or IFAD-managed operation or activity, and by having such accounts, premises, documents and records audited and/or inspected by auditors and/or investigators appointed by the Fund; and</w:t>
      </w:r>
    </w:p>
    <w:p w14:paraId="5357896E" w14:textId="77777777" w:rsidR="007E34FD" w:rsidRPr="008D2D08" w:rsidRDefault="007E34FD" w:rsidP="002821B1">
      <w:pPr>
        <w:pStyle w:val="ListParagraph"/>
        <w:numPr>
          <w:ilvl w:val="0"/>
          <w:numId w:val="56"/>
        </w:numPr>
        <w:spacing w:before="120" w:after="120"/>
        <w:ind w:left="993" w:hanging="426"/>
      </w:pPr>
      <w:r w:rsidRPr="008D2D08">
        <w:t>Maintain strict confidentiality regarding any and all information received as a consequence of their participation in an IFAD investigation or sanctioning process.</w:t>
      </w:r>
    </w:p>
    <w:p w14:paraId="604011CF" w14:textId="77777777" w:rsidR="007E34FD" w:rsidRPr="008D2D08" w:rsidRDefault="007E34FD" w:rsidP="002821B1">
      <w:pPr>
        <w:pStyle w:val="ListParagraph"/>
        <w:numPr>
          <w:ilvl w:val="0"/>
          <w:numId w:val="52"/>
        </w:numPr>
        <w:spacing w:before="120" w:after="120"/>
      </w:pPr>
      <w:r w:rsidRPr="008D2D08">
        <w:t>When participating in an IFAD-financed and/or IFAD-managed operation or activity, vendors and third parties will maintain all accounts, documents and records relating to that operation or activity for an adequate period of time, as specified in the relevant procurement documents or contract.</w:t>
      </w:r>
    </w:p>
    <w:p w14:paraId="14F80BAB" w14:textId="77777777" w:rsidR="007E34FD" w:rsidRPr="008D2D08" w:rsidRDefault="007E34FD" w:rsidP="007E34FD">
      <w:pPr>
        <w:spacing w:before="120" w:after="120"/>
        <w:ind w:left="284"/>
        <w:rPr>
          <w:b/>
        </w:rPr>
      </w:pPr>
      <w:r w:rsidRPr="008D2D08">
        <w:rPr>
          <w:b/>
        </w:rPr>
        <w:t>(iii) Responsibilities of recipients</w:t>
      </w:r>
    </w:p>
    <w:p w14:paraId="0AE44DF4" w14:textId="77777777" w:rsidR="007E34FD" w:rsidRPr="008D2D08" w:rsidRDefault="007E34FD" w:rsidP="002821B1">
      <w:pPr>
        <w:pStyle w:val="ListParagraph"/>
        <w:numPr>
          <w:ilvl w:val="0"/>
          <w:numId w:val="52"/>
        </w:numPr>
        <w:spacing w:before="120" w:after="120"/>
      </w:pPr>
      <w:r w:rsidRPr="008D2D08">
        <w:t>When participating in an IFAD-financed and/or IFAD-managed operation or activity, recipients will take appropriate action to prevent, mitigate and combat prohibited practices. In particular, they will:</w:t>
      </w:r>
    </w:p>
    <w:p w14:paraId="738F5145" w14:textId="77777777" w:rsidR="007E34FD" w:rsidRPr="008D2D08" w:rsidRDefault="007E34FD" w:rsidP="002821B1">
      <w:pPr>
        <w:pStyle w:val="ListParagraph"/>
        <w:numPr>
          <w:ilvl w:val="0"/>
          <w:numId w:val="57"/>
        </w:numPr>
        <w:spacing w:before="120" w:after="120"/>
        <w:ind w:left="1134" w:hanging="425"/>
      </w:pPr>
      <w:r w:rsidRPr="008D2D08">
        <w:lastRenderedPageBreak/>
        <w:t>Adopt appropriate fiduciary and administrative practices and institutional arrangements in order to ensure that the proceeds of any IFAD financing or financing managed by the Fund are used only for the purposes for which they were provided;</w:t>
      </w:r>
    </w:p>
    <w:p w14:paraId="5C2DB6C8" w14:textId="77777777" w:rsidR="007E34FD" w:rsidRPr="008D2D08" w:rsidRDefault="007E34FD" w:rsidP="002821B1">
      <w:pPr>
        <w:pStyle w:val="ListParagraph"/>
        <w:numPr>
          <w:ilvl w:val="0"/>
          <w:numId w:val="57"/>
        </w:numPr>
        <w:spacing w:before="120" w:after="120"/>
        <w:ind w:left="1134" w:hanging="425"/>
      </w:pPr>
      <w:r w:rsidRPr="008D2D08">
        <w:t>During selection processes and/or prior to entering into a contractual relationship with a third party, conduct appropriate due diligence checks of the selected bidder or potential contractor, including by verifying whether the selected bidder or potential contractor is publicly debarred by any of the IFIs that are signatories to the Agreement for Mutual Enforcement of Debarment Decisions</w:t>
      </w:r>
      <w:r w:rsidRPr="008D2D08">
        <w:rPr>
          <w:rStyle w:val="FootnoteReference"/>
        </w:rPr>
        <w:footnoteReference w:id="8"/>
      </w:r>
      <w:r w:rsidRPr="008D2D08">
        <w:t xml:space="preserve"> and, if so, whether the debarment meets the requirements for mutual recognition under the Agreement for Mutual Enforcement of Debarment Decisions;</w:t>
      </w:r>
    </w:p>
    <w:p w14:paraId="60C9F417" w14:textId="77777777" w:rsidR="007E34FD" w:rsidRPr="008D2D08" w:rsidRDefault="007E34FD" w:rsidP="002821B1">
      <w:pPr>
        <w:pStyle w:val="ListParagraph"/>
        <w:numPr>
          <w:ilvl w:val="0"/>
          <w:numId w:val="57"/>
        </w:numPr>
        <w:spacing w:before="120" w:after="120"/>
        <w:ind w:left="1134" w:hanging="425"/>
      </w:pPr>
      <w:r w:rsidRPr="008D2D08">
        <w:t>Take appropriate action to inform third parties and beneficiaries (defined as “persons whom the Fund intends to serve through its grants and loans”) of the present policy as well as the Fund’s confidential and secure e-mail address for the receipt of complaints concerning prohibited practices;</w:t>
      </w:r>
    </w:p>
    <w:p w14:paraId="3EA6039A" w14:textId="77777777" w:rsidR="007E34FD" w:rsidRPr="008D2D08" w:rsidRDefault="007E34FD" w:rsidP="002821B1">
      <w:pPr>
        <w:pStyle w:val="ListParagraph"/>
        <w:numPr>
          <w:ilvl w:val="0"/>
          <w:numId w:val="57"/>
        </w:numPr>
        <w:spacing w:before="120" w:after="120"/>
        <w:ind w:left="1134" w:hanging="425"/>
      </w:pPr>
      <w:r w:rsidRPr="008D2D08">
        <w:t>Include provisions in procurement documents and contracts with third parties which:</w:t>
      </w:r>
    </w:p>
    <w:p w14:paraId="01E4FE58" w14:textId="77777777" w:rsidR="007E34FD" w:rsidRPr="008D2D08" w:rsidRDefault="007E34FD" w:rsidP="002821B1">
      <w:pPr>
        <w:pStyle w:val="ListParagraph"/>
        <w:numPr>
          <w:ilvl w:val="0"/>
          <w:numId w:val="58"/>
        </w:numPr>
        <w:spacing w:before="120" w:after="120"/>
        <w:ind w:left="1843" w:hanging="425"/>
      </w:pPr>
      <w:r w:rsidRPr="008D2D08">
        <w:t>Require third parties to disclose, in the course of a procurement process and any time thereafter, information relating to themselves or any of their key personnel concerning relevant criminal convictions, administrative sanctions and/or temporary suspensions; information concerning agents engaged in connection with a procurement process or the execution of a contract, including the commissions or fees paid or to be paid; and information concerning any actual or potential conflicts of interest in connection with a procurement process or the execution of a contract;</w:t>
      </w:r>
    </w:p>
    <w:p w14:paraId="48FE2FD0" w14:textId="77777777" w:rsidR="007E34FD" w:rsidRPr="008D2D08" w:rsidRDefault="007E34FD" w:rsidP="002821B1">
      <w:pPr>
        <w:pStyle w:val="ListParagraph"/>
        <w:numPr>
          <w:ilvl w:val="0"/>
          <w:numId w:val="58"/>
        </w:numPr>
        <w:spacing w:before="120" w:after="120"/>
        <w:ind w:left="1843" w:hanging="425"/>
      </w:pPr>
      <w:r w:rsidRPr="008D2D08">
        <w:t>Require third parties to promptly report to the Fund any allegations or other indications of prohibited practices that come to their attention by virtue of their involvement in an IFAD-financed and/or IFAD-managed operation or activity;</w:t>
      </w:r>
    </w:p>
    <w:p w14:paraId="5A7D2118" w14:textId="77777777" w:rsidR="007E34FD" w:rsidRPr="008D2D08" w:rsidRDefault="007E34FD" w:rsidP="002821B1">
      <w:pPr>
        <w:pStyle w:val="ListParagraph"/>
        <w:numPr>
          <w:ilvl w:val="0"/>
          <w:numId w:val="58"/>
        </w:numPr>
        <w:spacing w:before="120" w:after="120"/>
        <w:ind w:left="1843" w:hanging="425"/>
      </w:pPr>
      <w:r w:rsidRPr="008D2D08">
        <w:t>Inform third parties of the Fund’s jurisdiction to investigate allegations and other indications of prohibited practices and to impose sanctions on third parties for such practices in connection with an IFAD-financed and/or IFAD-managed operation or activity;</w:t>
      </w:r>
    </w:p>
    <w:p w14:paraId="0D6B8118" w14:textId="77777777" w:rsidR="007E34FD" w:rsidRPr="008D2D08" w:rsidRDefault="007E34FD" w:rsidP="002821B1">
      <w:pPr>
        <w:pStyle w:val="ListParagraph"/>
        <w:numPr>
          <w:ilvl w:val="0"/>
          <w:numId w:val="58"/>
        </w:numPr>
        <w:spacing w:before="120" w:after="120"/>
        <w:ind w:left="1843" w:hanging="425"/>
      </w:pPr>
      <w:r w:rsidRPr="008D2D08">
        <w:t>Require third parties to fully cooperate with any investigation conducted by the Fund, including by making personnel available for interviews and by providing full access to any and all accounts, premises, documents and records (including electronic records) relating to the relevant IFAD- financed and/or IFAD-managed operation or activity and to have such accounts, premises, records and documents audited and/or inspected</w:t>
      </w:r>
    </w:p>
    <w:p w14:paraId="7044345B" w14:textId="77777777" w:rsidR="007E34FD" w:rsidRPr="008D2D08" w:rsidRDefault="007E34FD" w:rsidP="002821B1">
      <w:pPr>
        <w:pStyle w:val="ListParagraph"/>
        <w:numPr>
          <w:ilvl w:val="0"/>
          <w:numId w:val="58"/>
        </w:numPr>
        <w:spacing w:before="120" w:after="120"/>
        <w:ind w:left="1843" w:hanging="425"/>
      </w:pPr>
      <w:r w:rsidRPr="008D2D08">
        <w:lastRenderedPageBreak/>
        <w:t>by auditors and/or investigators appointed by the Fund;</w:t>
      </w:r>
    </w:p>
    <w:p w14:paraId="03998192" w14:textId="77777777" w:rsidR="007E34FD" w:rsidRPr="008D2D08" w:rsidRDefault="007E34FD" w:rsidP="002821B1">
      <w:pPr>
        <w:pStyle w:val="ListParagraph"/>
        <w:numPr>
          <w:ilvl w:val="0"/>
          <w:numId w:val="58"/>
        </w:numPr>
        <w:spacing w:before="120" w:after="120"/>
        <w:ind w:left="1843" w:hanging="425"/>
      </w:pPr>
      <w:r w:rsidRPr="008D2D08">
        <w:t>Require third parties to maintain all accounts, documents and records relating to an IFAD-financed and/or IFAD-managed operation or activity for an adequate period of time as agreed with the Fund;</w:t>
      </w:r>
    </w:p>
    <w:p w14:paraId="330C70EB" w14:textId="77777777" w:rsidR="007E34FD" w:rsidRPr="008D2D08" w:rsidRDefault="007E34FD" w:rsidP="002821B1">
      <w:pPr>
        <w:pStyle w:val="ListParagraph"/>
        <w:numPr>
          <w:ilvl w:val="0"/>
          <w:numId w:val="58"/>
        </w:numPr>
        <w:spacing w:before="120" w:after="120"/>
        <w:ind w:left="1843" w:hanging="425"/>
      </w:pPr>
      <w:r w:rsidRPr="008D2D08">
        <w:t>Inform third parties of the Fund’s policy of unilaterally recognizing debarments imposed by other IFIs if such debarments meet the requirements for mutual recognition under the Agreement for Mutual Enforcement of Debarment Decisions; and</w:t>
      </w:r>
    </w:p>
    <w:p w14:paraId="7F54A7A8" w14:textId="77777777" w:rsidR="007E34FD" w:rsidRPr="008D2D08" w:rsidRDefault="007E34FD" w:rsidP="002821B1">
      <w:pPr>
        <w:pStyle w:val="ListParagraph"/>
        <w:numPr>
          <w:ilvl w:val="0"/>
          <w:numId w:val="58"/>
        </w:numPr>
        <w:spacing w:before="120" w:after="120"/>
        <w:ind w:left="1843" w:hanging="425"/>
      </w:pPr>
      <w:r w:rsidRPr="008D2D08">
        <w:t>Provide for early contract termination or suspension by the recipient if such termination or suspension is required as a consequence of a temporary suspension or sanction imposed or recognized by the Fund;</w:t>
      </w:r>
    </w:p>
    <w:p w14:paraId="6DB0D263" w14:textId="77777777" w:rsidR="007E34FD" w:rsidRPr="008D2D08" w:rsidRDefault="007E34FD" w:rsidP="002821B1">
      <w:pPr>
        <w:pStyle w:val="ListParagraph"/>
        <w:numPr>
          <w:ilvl w:val="0"/>
          <w:numId w:val="57"/>
        </w:numPr>
        <w:spacing w:before="120" w:after="120"/>
        <w:ind w:left="1134" w:hanging="425"/>
      </w:pPr>
      <w:r w:rsidRPr="008D2D08">
        <w:t>Promptly inform the Fund of any allegations or other indications of Prohibited Practices that come to their attention;</w:t>
      </w:r>
    </w:p>
    <w:p w14:paraId="338411A2" w14:textId="77777777" w:rsidR="007E34FD" w:rsidRPr="008D2D08" w:rsidRDefault="007E34FD" w:rsidP="002821B1">
      <w:pPr>
        <w:pStyle w:val="ListParagraph"/>
        <w:numPr>
          <w:ilvl w:val="0"/>
          <w:numId w:val="57"/>
        </w:numPr>
        <w:spacing w:before="120" w:after="120"/>
        <w:ind w:left="1134" w:hanging="425"/>
      </w:pPr>
      <w:r w:rsidRPr="008D2D08">
        <w:t>Fully cooperate with any investigation conducted by the Fund,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documents and records audited and/or inspected by auditors and/or investigators appointed by the Fund;</w:t>
      </w:r>
    </w:p>
    <w:p w14:paraId="6CA53C74" w14:textId="77777777" w:rsidR="007E34FD" w:rsidRPr="008D2D08" w:rsidRDefault="007E34FD" w:rsidP="002821B1">
      <w:pPr>
        <w:pStyle w:val="ListParagraph"/>
        <w:numPr>
          <w:ilvl w:val="0"/>
          <w:numId w:val="57"/>
        </w:numPr>
        <w:spacing w:before="120" w:after="120"/>
        <w:ind w:left="1134" w:hanging="425"/>
      </w:pPr>
      <w:r w:rsidRPr="008D2D08">
        <w:t>Maintain all accounts, documents and records relating to an IFAD-financed and/or IFAD-managed operation or activity for an adequate period of time, as specified in the relevant financing agreement; and</w:t>
      </w:r>
    </w:p>
    <w:p w14:paraId="1A0D2EB8" w14:textId="77777777" w:rsidR="007E34FD" w:rsidRPr="008D2D08" w:rsidRDefault="007E34FD" w:rsidP="002821B1">
      <w:pPr>
        <w:pStyle w:val="ListParagraph"/>
        <w:numPr>
          <w:ilvl w:val="0"/>
          <w:numId w:val="57"/>
        </w:numPr>
        <w:spacing w:before="120" w:after="120"/>
        <w:ind w:left="1134" w:hanging="425"/>
      </w:pPr>
      <w:r w:rsidRPr="008D2D08">
        <w:t>Maintain strict confidentiality regarding any and all information received as a consequence of their participation in an IFAD investigation or sanctioning process.</w:t>
      </w:r>
    </w:p>
    <w:p w14:paraId="06C616FF" w14:textId="77777777" w:rsidR="007E34FD" w:rsidRPr="008D2D08" w:rsidRDefault="007E34FD" w:rsidP="002821B1">
      <w:pPr>
        <w:pStyle w:val="ListParagraph"/>
        <w:numPr>
          <w:ilvl w:val="0"/>
          <w:numId w:val="52"/>
        </w:numPr>
        <w:spacing w:before="120" w:after="120"/>
      </w:pPr>
      <w:r w:rsidRPr="008D2D08">
        <w:t>Where the Fund finds that prohibited practices have occurred, recipients will: (a)   Take appropriate corrective measures in coordination with the Fund; and (b)   Give full effect to any temporary suspension or sanction imposed or recognized by the Fund, including by not selecting a bidder, not entering into a contract or suspending or terminating a contractual relationship.</w:t>
      </w:r>
    </w:p>
    <w:p w14:paraId="786CF96B" w14:textId="77777777" w:rsidR="007E34FD" w:rsidRPr="008D2D08" w:rsidRDefault="007E34FD" w:rsidP="002821B1">
      <w:pPr>
        <w:pStyle w:val="ListParagraph"/>
        <w:numPr>
          <w:ilvl w:val="0"/>
          <w:numId w:val="52"/>
        </w:numPr>
        <w:spacing w:before="120" w:after="120"/>
      </w:pPr>
      <w:r w:rsidRPr="008D2D08">
        <w:t>Prior to the implementation of an IFAD-financed and/or IFAD-managed operation or activity, government recipients will inform the Fund of the arrangements that they have made for receiving and taking action in response to allegations of fraud and corruption relating to the IFAD-financed and/or IFAD-managed operation or activity, including by designating an independent and competent local authority to be responsible for receiving, reviewing and investigating such allegations.</w:t>
      </w:r>
    </w:p>
    <w:p w14:paraId="07A97456" w14:textId="77777777" w:rsidR="007E34FD" w:rsidRPr="008D2D08" w:rsidRDefault="007E34FD" w:rsidP="002821B1">
      <w:pPr>
        <w:pStyle w:val="ListParagraph"/>
        <w:numPr>
          <w:ilvl w:val="0"/>
          <w:numId w:val="52"/>
        </w:numPr>
        <w:spacing w:before="120" w:after="120"/>
      </w:pPr>
      <w:r w:rsidRPr="008D2D08">
        <w:t xml:space="preserve">When participating in an IFAD-financed and/or IFAD-managed operation or activity, government recipients will, in consultation with the Fund, take timely and appropriate action to launch a local investigation into allegations and/or other indications of fraud and corruption relating to the IFAD-financed and/or IFAD- managed operation or activity; inform the Fund of the actions taken in any such investigation at such intervals as may be agreed upon by the recipient and the Fund on a case-by-case basis; and, upon the completion of such investigation, promptly share the findings and results </w:t>
      </w:r>
      <w:r w:rsidRPr="008D2D08">
        <w:lastRenderedPageBreak/>
        <w:t>thereof, including the supporting evidence, with the Fund. Government recipients will work with the Fund to coordinate any actions other than investigations that they may wish to undertake in response to an alleged or otherwise indicated prohibited practice.</w:t>
      </w:r>
    </w:p>
    <w:p w14:paraId="0AE0C177" w14:textId="77777777" w:rsidR="007E34FD" w:rsidRPr="008D2D08" w:rsidRDefault="007E34FD" w:rsidP="002821B1">
      <w:pPr>
        <w:pStyle w:val="ListParagraph"/>
        <w:numPr>
          <w:ilvl w:val="0"/>
          <w:numId w:val="52"/>
        </w:numPr>
        <w:spacing w:before="120" w:after="120"/>
      </w:pPr>
      <w:r w:rsidRPr="008D2D08">
        <w:t>Government recipients are encouraged to have in place, in accordance with their laws and regulations, effective whistle-blower protection measures and confidential reporting channels in order to appropriately receive and address allegations of fraud and corruption relating to IFAD-financed and/or IFAD-managed operations and activities.</w:t>
      </w:r>
    </w:p>
    <w:p w14:paraId="6B6AAAE0" w14:textId="77777777" w:rsidR="007E34FD" w:rsidRPr="008D2D08" w:rsidRDefault="007E34FD" w:rsidP="007E34FD">
      <w:pPr>
        <w:spacing w:before="120" w:after="120"/>
        <w:rPr>
          <w:b/>
        </w:rPr>
      </w:pPr>
      <w:r w:rsidRPr="008D2D08">
        <w:rPr>
          <w:b/>
        </w:rPr>
        <w:t>E. Process</w:t>
      </w:r>
    </w:p>
    <w:p w14:paraId="762A3980" w14:textId="77777777" w:rsidR="007E34FD" w:rsidRPr="008D2D08" w:rsidRDefault="007E34FD" w:rsidP="007E34FD">
      <w:pPr>
        <w:spacing w:before="120" w:after="120"/>
        <w:ind w:left="284"/>
        <w:rPr>
          <w:b/>
        </w:rPr>
      </w:pPr>
      <w:r w:rsidRPr="008D2D08">
        <w:rPr>
          <w:b/>
        </w:rPr>
        <w:t>(i) Reporting</w:t>
      </w:r>
    </w:p>
    <w:p w14:paraId="4CECD384" w14:textId="77777777" w:rsidR="007E34FD" w:rsidRPr="008D2D08" w:rsidRDefault="007E34FD" w:rsidP="002821B1">
      <w:pPr>
        <w:pStyle w:val="ListParagraph"/>
        <w:numPr>
          <w:ilvl w:val="0"/>
          <w:numId w:val="52"/>
        </w:numPr>
        <w:spacing w:before="120" w:after="120"/>
      </w:pPr>
      <w:r w:rsidRPr="008D2D08">
        <w:t>A designated confidential and secure e-mail address for the receipt of allegations of prohibited practices is available on the Fund’s website.</w:t>
      </w:r>
    </w:p>
    <w:p w14:paraId="347B5E13" w14:textId="77777777" w:rsidR="007E34FD" w:rsidRPr="008D2D08" w:rsidRDefault="007E34FD" w:rsidP="002821B1">
      <w:pPr>
        <w:pStyle w:val="ListParagraph"/>
        <w:numPr>
          <w:ilvl w:val="0"/>
          <w:numId w:val="52"/>
        </w:numPr>
        <w:spacing w:before="120" w:after="120"/>
      </w:pPr>
      <w:r w:rsidRPr="008D2D08">
        <w:t>In the event of uncertainty as to whether or not an act or omission constitutes a prohibited practice, the designated confidential and secure e-mail address may be used to seek guidance.</w:t>
      </w:r>
    </w:p>
    <w:p w14:paraId="7BD4C0B0" w14:textId="77777777" w:rsidR="007E34FD" w:rsidRPr="008D2D08" w:rsidRDefault="007E34FD" w:rsidP="002821B1">
      <w:pPr>
        <w:pStyle w:val="ListParagraph"/>
        <w:numPr>
          <w:ilvl w:val="0"/>
          <w:numId w:val="52"/>
        </w:numPr>
        <w:spacing w:before="120" w:after="120"/>
      </w:pPr>
      <w:r w:rsidRPr="008D2D08">
        <w:t>The Fund treats all reported allegations with strict confidentiality. This means that the Fund does not normally reveal the identity of a reporting party to anybody outside of the investigative, sanctioning or disciplinary process without the consent of the reporting party.</w:t>
      </w:r>
    </w:p>
    <w:p w14:paraId="2BF10C36" w14:textId="77777777" w:rsidR="007E34FD" w:rsidRPr="008D2D08" w:rsidRDefault="007E34FD" w:rsidP="002821B1">
      <w:pPr>
        <w:pStyle w:val="ListParagraph"/>
        <w:numPr>
          <w:ilvl w:val="0"/>
          <w:numId w:val="52"/>
        </w:numPr>
        <w:spacing w:before="120" w:after="120"/>
      </w:pPr>
      <w:r w:rsidRPr="008D2D08">
        <w:t>The Fund endeavours to provide protection from retaliation to any individuals or entities that have helped prevent or have reported to the Fund, in good faith, allegations or other indications of prohibited practices. IFAD staff and non-staff personnel are protected from retaliation under the Fund’s Whistle-blower Protection Procedures.</w:t>
      </w:r>
    </w:p>
    <w:p w14:paraId="596E3939" w14:textId="77777777" w:rsidR="007E34FD" w:rsidRPr="008D2D08" w:rsidRDefault="007E34FD" w:rsidP="007E34FD">
      <w:pPr>
        <w:spacing w:before="120" w:after="120"/>
        <w:ind w:left="284"/>
        <w:rPr>
          <w:b/>
        </w:rPr>
      </w:pPr>
      <w:r w:rsidRPr="008D2D08">
        <w:rPr>
          <w:b/>
        </w:rPr>
        <w:t>(ii) Investigations</w:t>
      </w:r>
    </w:p>
    <w:p w14:paraId="74963617" w14:textId="77777777" w:rsidR="007E34FD" w:rsidRPr="008D2D08" w:rsidRDefault="007E34FD" w:rsidP="002821B1">
      <w:pPr>
        <w:pStyle w:val="ListParagraph"/>
        <w:numPr>
          <w:ilvl w:val="0"/>
          <w:numId w:val="52"/>
        </w:numPr>
        <w:spacing w:before="120" w:after="120"/>
      </w:pPr>
      <w:r w:rsidRPr="008D2D08">
        <w:t>Where the Fund has reason to believe that prohibited practices may have occurred, the Fund may decide to review and investigate the matter, irrespective of any investigative actions launched or planned by the recipient.</w:t>
      </w:r>
    </w:p>
    <w:p w14:paraId="41A61042" w14:textId="77777777" w:rsidR="007E34FD" w:rsidRPr="008D2D08" w:rsidRDefault="007E34FD" w:rsidP="002821B1">
      <w:pPr>
        <w:pStyle w:val="ListParagraph"/>
        <w:numPr>
          <w:ilvl w:val="0"/>
          <w:numId w:val="52"/>
        </w:numPr>
        <w:spacing w:before="120" w:after="120"/>
      </w:pPr>
      <w:r w:rsidRPr="008D2D08">
        <w:t>The purpose of an investigation conducted by the Fund is to determine whether an individual or entity has engaged in one or more prohibited practices in connection with an IFAD-financed and/or IFAD-managed operation or activity.</w:t>
      </w:r>
    </w:p>
    <w:p w14:paraId="1ACA9037" w14:textId="77777777" w:rsidR="007E34FD" w:rsidRPr="008D2D08" w:rsidRDefault="007E34FD" w:rsidP="002821B1">
      <w:pPr>
        <w:pStyle w:val="ListParagraph"/>
        <w:numPr>
          <w:ilvl w:val="0"/>
          <w:numId w:val="52"/>
        </w:numPr>
        <w:spacing w:before="120" w:after="120"/>
      </w:pPr>
      <w:r w:rsidRPr="008D2D08">
        <w:t>Reviews and investigations conducted by the Fund are, inter alia:</w:t>
      </w:r>
    </w:p>
    <w:p w14:paraId="680B5875" w14:textId="77777777" w:rsidR="007E34FD" w:rsidRPr="008D2D08" w:rsidRDefault="007E34FD" w:rsidP="002821B1">
      <w:pPr>
        <w:pStyle w:val="ListParagraph"/>
        <w:numPr>
          <w:ilvl w:val="0"/>
          <w:numId w:val="59"/>
        </w:numPr>
        <w:spacing w:before="120" w:after="120"/>
        <w:ind w:left="1134" w:hanging="425"/>
      </w:pPr>
      <w:r w:rsidRPr="008D2D08">
        <w:t>Strictly confidential, meaning that the Fund does not disclose to anyone outside of the investigative, sanctioning or disciplinary process any evidence or information relating to the review or investigation, including the outcome of a review or investigation, unless such disclosure is allowed under the Fund’s legal framework;</w:t>
      </w:r>
    </w:p>
    <w:p w14:paraId="164D6F7A" w14:textId="77777777" w:rsidR="007E34FD" w:rsidRPr="008D2D08" w:rsidRDefault="007E34FD" w:rsidP="002821B1">
      <w:pPr>
        <w:pStyle w:val="ListParagraph"/>
        <w:numPr>
          <w:ilvl w:val="0"/>
          <w:numId w:val="59"/>
        </w:numPr>
        <w:spacing w:before="120" w:after="120"/>
        <w:ind w:left="1134" w:hanging="425"/>
      </w:pPr>
      <w:r w:rsidRPr="008D2D08">
        <w:t>Independent, meaning that no authority is allowed to interfere with an ongoing review or investigation or to otherwise intervene in, influence or stop such a review or investigation; and</w:t>
      </w:r>
    </w:p>
    <w:p w14:paraId="33BA4F2C" w14:textId="77777777" w:rsidR="007E34FD" w:rsidRPr="008D2D08" w:rsidRDefault="007E34FD" w:rsidP="002821B1">
      <w:pPr>
        <w:pStyle w:val="ListParagraph"/>
        <w:numPr>
          <w:ilvl w:val="0"/>
          <w:numId w:val="59"/>
        </w:numPr>
        <w:spacing w:before="120" w:after="120"/>
        <w:ind w:left="1134" w:hanging="425"/>
      </w:pPr>
      <w:r w:rsidRPr="008D2D08">
        <w:t>Administrative, as opposed to criminal, in nature, meaning that reviews and investigations conducted by the Fund are governed by the Fund’s rules and procedures, not by local laws.</w:t>
      </w:r>
    </w:p>
    <w:p w14:paraId="0D7C1923" w14:textId="77777777" w:rsidR="007E34FD" w:rsidRPr="008D2D08" w:rsidRDefault="007E34FD" w:rsidP="002821B1">
      <w:pPr>
        <w:pStyle w:val="ListParagraph"/>
        <w:numPr>
          <w:ilvl w:val="0"/>
          <w:numId w:val="52"/>
        </w:numPr>
        <w:spacing w:before="120" w:after="120"/>
      </w:pPr>
      <w:r w:rsidRPr="008D2D08">
        <w:lastRenderedPageBreak/>
        <w:t>The office within the Fund that is mandated to conduct reviews and investigations into alleged or otherwise indicated prohibited practices is the Office of Audit and Oversight (AUO). Without prejudice to paragraphs 9(d) and 11(f), AUO may agree not to disclose to anybody outside of AUO any evidence or information that it has obtained on the condition that such evidence or information may be used solely for the purpose of generating new evidence or information, unless the provider of the evidence or information consents.</w:t>
      </w:r>
    </w:p>
    <w:p w14:paraId="6CDD187F" w14:textId="77777777" w:rsidR="007E34FD" w:rsidRPr="008D2D08" w:rsidRDefault="007E34FD" w:rsidP="007E34FD">
      <w:pPr>
        <w:spacing w:before="360" w:after="120"/>
        <w:rPr>
          <w:b/>
        </w:rPr>
      </w:pPr>
      <w:r w:rsidRPr="008D2D08">
        <w:rPr>
          <w:b/>
        </w:rPr>
        <w:t>F. Sanctions and related measures</w:t>
      </w:r>
    </w:p>
    <w:p w14:paraId="7901B698" w14:textId="77777777" w:rsidR="007E34FD" w:rsidRPr="008D2D08" w:rsidRDefault="007E34FD" w:rsidP="007E34FD">
      <w:pPr>
        <w:spacing w:before="120" w:after="120"/>
        <w:ind w:left="284"/>
        <w:rPr>
          <w:b/>
        </w:rPr>
      </w:pPr>
      <w:r w:rsidRPr="008D2D08">
        <w:rPr>
          <w:b/>
        </w:rPr>
        <w:t>(i) Temporary suspensions</w:t>
      </w:r>
    </w:p>
    <w:p w14:paraId="51C6EC2A" w14:textId="77777777" w:rsidR="007E34FD" w:rsidRPr="008D2D08" w:rsidRDefault="007E34FD" w:rsidP="002821B1">
      <w:pPr>
        <w:pStyle w:val="ListParagraph"/>
        <w:numPr>
          <w:ilvl w:val="0"/>
          <w:numId w:val="52"/>
        </w:numPr>
        <w:spacing w:before="120" w:after="120"/>
      </w:pPr>
      <w:r w:rsidRPr="008D2D08">
        <w:t>During the course of an IFAD review or investigation, or pending the conclusion of a sanctioning process, the Fund may decide, at any time, to temporarily suspend payments to IFAD non-staff personnel, non-government recipients, vendors or third parties or to temporarily suspend their eligibility to participate in IFAD- financed and/or IFAD-managed operations and activities for an initial period of six (6) months, subject to a possible extension of that suspension for an additional six (6) months.</w:t>
      </w:r>
    </w:p>
    <w:p w14:paraId="575EE657" w14:textId="77777777" w:rsidR="007E34FD" w:rsidRPr="008D2D08" w:rsidRDefault="007E34FD" w:rsidP="002821B1">
      <w:pPr>
        <w:pStyle w:val="ListParagraph"/>
        <w:numPr>
          <w:ilvl w:val="0"/>
          <w:numId w:val="52"/>
        </w:numPr>
        <w:spacing w:before="120" w:after="120"/>
      </w:pPr>
      <w:r w:rsidRPr="008D2D08">
        <w:t>IFAD staff may be temporarily suspended from their duties in accordance with the applicable human resources framework.</w:t>
      </w:r>
    </w:p>
    <w:p w14:paraId="6EB784B3" w14:textId="77777777" w:rsidR="007E34FD" w:rsidRPr="008D2D08" w:rsidRDefault="007E34FD" w:rsidP="007E34FD">
      <w:pPr>
        <w:spacing w:before="120" w:after="120"/>
        <w:ind w:left="284"/>
        <w:rPr>
          <w:b/>
        </w:rPr>
      </w:pPr>
      <w:r w:rsidRPr="008D2D08">
        <w:rPr>
          <w:b/>
        </w:rPr>
        <w:t>(ii) Sanctions</w:t>
      </w:r>
    </w:p>
    <w:p w14:paraId="116AB2DA" w14:textId="77777777" w:rsidR="007E34FD" w:rsidRPr="008D2D08" w:rsidRDefault="007E34FD" w:rsidP="002821B1">
      <w:pPr>
        <w:pStyle w:val="ListParagraph"/>
        <w:numPr>
          <w:ilvl w:val="0"/>
          <w:numId w:val="52"/>
        </w:numPr>
        <w:spacing w:before="120" w:after="120"/>
      </w:pPr>
      <w:r w:rsidRPr="008D2D08">
        <w:t>If the Fund determines that IFAD non-staff personnel, non-government recipients, vendors or third parties have engaged in prohibited practices, the Fund may impose administrative sanctions on such individuals or entities.</w:t>
      </w:r>
    </w:p>
    <w:p w14:paraId="455C175B" w14:textId="77777777" w:rsidR="007E34FD" w:rsidRPr="008D2D08" w:rsidRDefault="007E34FD" w:rsidP="002821B1">
      <w:pPr>
        <w:pStyle w:val="ListParagraph"/>
        <w:numPr>
          <w:ilvl w:val="0"/>
          <w:numId w:val="52"/>
        </w:numPr>
        <w:spacing w:before="120" w:after="120"/>
      </w:pPr>
      <w:r w:rsidRPr="008D2D08">
        <w:t>Sanctions are imposed on the basis of: (i) the findings and evidence presented by AUO, including mitigating and exculpatory evidence; and (ii) any evidence or arguments submitted by the subject of the investigation in response to the findings presented by AUO.</w:t>
      </w:r>
    </w:p>
    <w:p w14:paraId="78F8E6CE" w14:textId="77777777" w:rsidR="007E34FD" w:rsidRPr="008D2D08" w:rsidRDefault="007E34FD" w:rsidP="002821B1">
      <w:pPr>
        <w:pStyle w:val="ListParagraph"/>
        <w:numPr>
          <w:ilvl w:val="0"/>
          <w:numId w:val="52"/>
        </w:numPr>
        <w:spacing w:before="120" w:after="120"/>
      </w:pPr>
      <w:r w:rsidRPr="008D2D08">
        <w:t>The Fund may apply any of the following sanctions or a combination thereof:</w:t>
      </w:r>
    </w:p>
    <w:p w14:paraId="7FBB6A7D" w14:textId="77777777" w:rsidR="007E34FD" w:rsidRPr="008D2D08" w:rsidRDefault="007E34FD" w:rsidP="002821B1">
      <w:pPr>
        <w:pStyle w:val="ListParagraph"/>
        <w:numPr>
          <w:ilvl w:val="0"/>
          <w:numId w:val="60"/>
        </w:numPr>
        <w:spacing w:before="120" w:after="120"/>
        <w:ind w:left="1134" w:hanging="425"/>
      </w:pPr>
      <w:r w:rsidRPr="008D2D08">
        <w:t>Debarment, which is defined as declaring an individual or entity ineligible, either indefinitely or for a stated period of time, to: (i) be awarded any IFAD- financed contract; (ii) benefit, financially or otherwise, from any IFAD- financed contract, including by being engaged as a subcontractor; and (iii) otherwise participate in the preparation or implementation of any IFAD- financed and/or IFAD-managed operation or activity;</w:t>
      </w:r>
    </w:p>
    <w:p w14:paraId="53F12EC7" w14:textId="77777777" w:rsidR="007E34FD" w:rsidRPr="008D2D08" w:rsidRDefault="007E34FD" w:rsidP="002821B1">
      <w:pPr>
        <w:pStyle w:val="ListParagraph"/>
        <w:numPr>
          <w:ilvl w:val="0"/>
          <w:numId w:val="60"/>
        </w:numPr>
        <w:spacing w:before="120" w:after="120"/>
        <w:ind w:left="1134" w:hanging="425"/>
      </w:pPr>
      <w:r w:rsidRPr="008D2D08">
        <w:t>Debarment with conditional release, which is defined as a debarment that is terminated upon compliance with conditions set forth in the sanction decision;</w:t>
      </w:r>
    </w:p>
    <w:p w14:paraId="669C5B63" w14:textId="77777777" w:rsidR="007E34FD" w:rsidRPr="008D2D08" w:rsidRDefault="007E34FD" w:rsidP="002821B1">
      <w:pPr>
        <w:pStyle w:val="ListParagraph"/>
        <w:numPr>
          <w:ilvl w:val="0"/>
          <w:numId w:val="60"/>
        </w:numPr>
        <w:spacing w:before="120" w:after="120"/>
        <w:ind w:left="1134" w:hanging="425"/>
      </w:pPr>
      <w:r w:rsidRPr="008D2D08">
        <w:t>Conditional non-debarment, which is defined as requiring an individual or entity to comply with certain remedial, preventive or other measures as a condition for non-debarment on the understanding that a failure to comply with such measures within a prescribed period of time will result in an automatic debarment under the terms provided for in the sanction decision;</w:t>
      </w:r>
    </w:p>
    <w:p w14:paraId="176ACFAA" w14:textId="77777777" w:rsidR="007E34FD" w:rsidRPr="008D2D08" w:rsidRDefault="007E34FD" w:rsidP="002821B1">
      <w:pPr>
        <w:pStyle w:val="ListParagraph"/>
        <w:numPr>
          <w:ilvl w:val="0"/>
          <w:numId w:val="60"/>
        </w:numPr>
        <w:spacing w:before="120" w:after="120"/>
        <w:ind w:left="1134" w:hanging="425"/>
      </w:pPr>
      <w:r w:rsidRPr="008D2D08">
        <w:t xml:space="preserve">Restitution, which is defined as a payment to another party or the Fund (with respect to the Fund’s resources) of an amount equivalent to the amount of the </w:t>
      </w:r>
      <w:r w:rsidRPr="008D2D08">
        <w:lastRenderedPageBreak/>
        <w:t>diverted funds or the economic benefit obtained as a result of having engaged in a prohibited practice; and</w:t>
      </w:r>
    </w:p>
    <w:p w14:paraId="77AD7968" w14:textId="77777777" w:rsidR="007E34FD" w:rsidRPr="008D2D08" w:rsidRDefault="007E34FD" w:rsidP="002821B1">
      <w:pPr>
        <w:pStyle w:val="ListParagraph"/>
        <w:numPr>
          <w:ilvl w:val="0"/>
          <w:numId w:val="60"/>
        </w:numPr>
        <w:spacing w:before="120" w:after="120"/>
        <w:ind w:left="1134" w:hanging="425"/>
      </w:pPr>
      <w:r w:rsidRPr="008D2D08">
        <w:t>Letter of reprimand, which is defined as a formal letter of censure for the actions of an individual or entity which informs that individual or entity that any future violation will lead to more severe sanctions.</w:t>
      </w:r>
    </w:p>
    <w:p w14:paraId="55178404" w14:textId="77777777" w:rsidR="007E34FD" w:rsidRPr="008D2D08" w:rsidRDefault="007E34FD" w:rsidP="002821B1">
      <w:pPr>
        <w:pStyle w:val="ListParagraph"/>
        <w:numPr>
          <w:ilvl w:val="0"/>
          <w:numId w:val="52"/>
        </w:numPr>
        <w:spacing w:before="120" w:after="120"/>
      </w:pPr>
      <w:r w:rsidRPr="008D2D08">
        <w:t>The Fund may extend the application of a sanction to any affiliate of a sanctioned party even if the affiliate has not been directly involved in the prohibited practice. An affiliate is defined as any individual or entity that is: (i) directly or indirectly controlled by the sanctioned party; (ii) under common ownership or control with the sanctioned party; or (iii) acting as an officer, employee or agent of the sanctioned party, including owners of the sanctioned party and/or those who exercise control over the sanctioned party.</w:t>
      </w:r>
    </w:p>
    <w:p w14:paraId="02306366" w14:textId="77777777" w:rsidR="007E34FD" w:rsidRPr="008D2D08" w:rsidRDefault="007E34FD" w:rsidP="002821B1">
      <w:pPr>
        <w:pStyle w:val="ListParagraph"/>
        <w:numPr>
          <w:ilvl w:val="0"/>
          <w:numId w:val="52"/>
        </w:numPr>
        <w:spacing w:before="120" w:after="120"/>
      </w:pPr>
      <w:r w:rsidRPr="008D2D08">
        <w:t>For the purposes of IFAD-financed and/or IFAD-managed operations and activities, the Fund may consider as debarred individuals and entities that have been debarred by another IFI where: (i) that IFI is a signatory to the Agreement for Mutual Enforcement of Debarment Decisions; and (ii) such debarment meets the requirements for mutual recognition under the Agreement for Mutual Enforcement of Debarment Decisions.</w:t>
      </w:r>
      <w:r w:rsidRPr="008D2D08">
        <w:rPr>
          <w:rStyle w:val="FootnoteReference"/>
        </w:rPr>
        <w:footnoteReference w:id="9"/>
      </w:r>
      <w:r w:rsidRPr="008D2D08">
        <w:t xml:space="preserve"> </w:t>
      </w:r>
    </w:p>
    <w:p w14:paraId="156200A5" w14:textId="77777777" w:rsidR="007E34FD" w:rsidRPr="008D2D08" w:rsidRDefault="007E34FD" w:rsidP="007E34FD">
      <w:pPr>
        <w:spacing w:before="120" w:after="120"/>
        <w:ind w:left="284"/>
        <w:rPr>
          <w:b/>
        </w:rPr>
      </w:pPr>
      <w:r w:rsidRPr="008D2D08">
        <w:rPr>
          <w:b/>
        </w:rPr>
        <w:t>(iii) Disciplinary measures</w:t>
      </w:r>
    </w:p>
    <w:p w14:paraId="6BBF8372" w14:textId="77777777" w:rsidR="007E34FD" w:rsidRPr="008D2D08" w:rsidRDefault="007E34FD" w:rsidP="002821B1">
      <w:pPr>
        <w:pStyle w:val="ListParagraph"/>
        <w:numPr>
          <w:ilvl w:val="0"/>
          <w:numId w:val="52"/>
        </w:numPr>
        <w:spacing w:before="120" w:after="120"/>
      </w:pPr>
      <w:r w:rsidRPr="008D2D08">
        <w:t xml:space="preserve"> If the Fund finds that IFAD staff have engaged in prohibited practices, the Fund may apply disciplinary measures and may require restitution or other compensation in accordance with the applicable human resources framework.</w:t>
      </w:r>
    </w:p>
    <w:p w14:paraId="2D22A487" w14:textId="77777777" w:rsidR="007E34FD" w:rsidRPr="008D2D08" w:rsidRDefault="007E34FD" w:rsidP="007E34FD">
      <w:pPr>
        <w:spacing w:before="360" w:after="120"/>
        <w:rPr>
          <w:b/>
        </w:rPr>
      </w:pPr>
      <w:r w:rsidRPr="008D2D08">
        <w:rPr>
          <w:b/>
        </w:rPr>
        <w:t>G. Referrals and information-sharing</w:t>
      </w:r>
    </w:p>
    <w:p w14:paraId="250E891D" w14:textId="77777777" w:rsidR="007E34FD" w:rsidRPr="008D2D08" w:rsidRDefault="007E34FD" w:rsidP="002821B1">
      <w:pPr>
        <w:pStyle w:val="ListParagraph"/>
        <w:numPr>
          <w:ilvl w:val="0"/>
          <w:numId w:val="52"/>
        </w:numPr>
        <w:spacing w:before="120" w:after="120"/>
      </w:pPr>
      <w:r w:rsidRPr="008D2D08">
        <w:t>The Fund may, at any time, refer information or evidence relating to an ongoing or completed investigative, sanctioning or disciplinary process to the local authorities of a Member State. In determining whether such a referral is appropriate, the Fund takes into consideration the interests of the Fund, the affected Member States, the individuals or entities under investigation and any other persons, such as witnesses, who are involved in the case.</w:t>
      </w:r>
    </w:p>
    <w:p w14:paraId="39AEEE9C" w14:textId="77777777" w:rsidR="007E34FD" w:rsidRPr="008D2D08" w:rsidRDefault="007E34FD" w:rsidP="002821B1">
      <w:pPr>
        <w:pStyle w:val="ListParagraph"/>
        <w:numPr>
          <w:ilvl w:val="0"/>
          <w:numId w:val="52"/>
        </w:numPr>
        <w:spacing w:before="120" w:after="120"/>
      </w:pPr>
      <w:r w:rsidRPr="008D2D08">
        <w:t>If the Fund obtains information or evidence indicating potential wrongdoing in connection with the operations and/or activities of another multilateral organization, the Fund may make such information or evidence available to the other organization for the purposes of its own investigative, sanctioning or disciplinary processes.</w:t>
      </w:r>
    </w:p>
    <w:p w14:paraId="07049EAF" w14:textId="77777777" w:rsidR="007E34FD" w:rsidRPr="008D2D08" w:rsidRDefault="007E34FD" w:rsidP="002821B1">
      <w:pPr>
        <w:pStyle w:val="ListParagraph"/>
        <w:numPr>
          <w:ilvl w:val="0"/>
          <w:numId w:val="52"/>
        </w:numPr>
        <w:spacing w:before="120" w:after="120"/>
      </w:pPr>
      <w:r w:rsidRPr="008D2D08">
        <w:t>In order to facilitate and regulate the confidential exchange of information and evidence with local authorities and multilateral organizations, the Fund seeks to conclude agreements which establish the rules for such an exchange.</w:t>
      </w:r>
    </w:p>
    <w:p w14:paraId="5748420A" w14:textId="77777777" w:rsidR="007E34FD" w:rsidRPr="008D2D08" w:rsidRDefault="007E34FD" w:rsidP="007E34FD">
      <w:pPr>
        <w:spacing w:before="360" w:after="120"/>
        <w:rPr>
          <w:b/>
        </w:rPr>
      </w:pPr>
      <w:r w:rsidRPr="008D2D08">
        <w:rPr>
          <w:b/>
        </w:rPr>
        <w:t>H. Operational responses to Prohibited Practices</w:t>
      </w:r>
    </w:p>
    <w:p w14:paraId="0A1A68C1" w14:textId="77777777" w:rsidR="007E34FD" w:rsidRPr="008D2D08" w:rsidRDefault="007E34FD" w:rsidP="007E34FD">
      <w:pPr>
        <w:spacing w:before="120" w:after="120"/>
        <w:ind w:left="284"/>
        <w:rPr>
          <w:b/>
        </w:rPr>
      </w:pPr>
      <w:r w:rsidRPr="008D2D08">
        <w:rPr>
          <w:b/>
        </w:rPr>
        <w:t>(i) Rejection of an award of contract</w:t>
      </w:r>
    </w:p>
    <w:p w14:paraId="323175E7" w14:textId="77777777" w:rsidR="007E34FD" w:rsidRPr="008D2D08" w:rsidRDefault="007E34FD" w:rsidP="002821B1">
      <w:pPr>
        <w:pStyle w:val="ListParagraph"/>
        <w:numPr>
          <w:ilvl w:val="0"/>
          <w:numId w:val="52"/>
        </w:numPr>
        <w:spacing w:before="120" w:after="120"/>
      </w:pPr>
      <w:r w:rsidRPr="008D2D08">
        <w:lastRenderedPageBreak/>
        <w:t>The Fund may refuse to give its no-objection to the award of a contract to a third party if it determines that the third party, or any of its personnel, agents, subconsultants, subcontractors, service providers, suppliers and/or their employees, engaged in a prohibited practice while competing for the contract in question.</w:t>
      </w:r>
    </w:p>
    <w:p w14:paraId="2E84E4D4" w14:textId="77777777" w:rsidR="007E34FD" w:rsidRPr="008D2D08" w:rsidRDefault="007E34FD" w:rsidP="007E34FD">
      <w:pPr>
        <w:spacing w:before="120" w:after="120"/>
        <w:ind w:left="284"/>
        <w:rPr>
          <w:b/>
        </w:rPr>
      </w:pPr>
      <w:r w:rsidRPr="008D2D08">
        <w:rPr>
          <w:b/>
        </w:rPr>
        <w:t>(ii) Declaration of misprocurement and/or ineligibility of expenditures</w:t>
      </w:r>
    </w:p>
    <w:p w14:paraId="3B4B5E8D" w14:textId="77777777" w:rsidR="007E34FD" w:rsidRPr="008D2D08" w:rsidRDefault="007E34FD" w:rsidP="002821B1">
      <w:pPr>
        <w:pStyle w:val="ListParagraph"/>
        <w:numPr>
          <w:ilvl w:val="0"/>
          <w:numId w:val="52"/>
        </w:numPr>
        <w:spacing w:before="120" w:after="120"/>
      </w:pPr>
      <w:r w:rsidRPr="008D2D08">
        <w:t>The Fund may, at any time, declare a misprocurement and/or the ineligibility of any expenditures associated with a procurement process or contract if it determines that a third party or a representative of the recipient has engaged in a prohibited practice in connection with the procurement process or contract at issue and that the recipient has not taken timely and appropriate action, satisfactory to the Fund, to address such practices when they occur.</w:t>
      </w:r>
    </w:p>
    <w:p w14:paraId="55771047" w14:textId="77777777" w:rsidR="007E34FD" w:rsidRPr="008D2D08" w:rsidRDefault="007E34FD" w:rsidP="007E34FD">
      <w:pPr>
        <w:spacing w:before="120" w:after="120"/>
        <w:ind w:left="284"/>
        <w:rPr>
          <w:b/>
        </w:rPr>
      </w:pPr>
      <w:r w:rsidRPr="008D2D08">
        <w:rPr>
          <w:b/>
        </w:rPr>
        <w:t>(iii) Suspension or cancellation of loan or grant</w:t>
      </w:r>
    </w:p>
    <w:p w14:paraId="5AD2EE2B" w14:textId="5AA60EC5" w:rsidR="00A5592C" w:rsidRPr="008D2D08" w:rsidRDefault="007E34FD" w:rsidP="002821B1">
      <w:pPr>
        <w:pStyle w:val="ListParagraph"/>
        <w:numPr>
          <w:ilvl w:val="0"/>
          <w:numId w:val="52"/>
        </w:numPr>
        <w:spacing w:before="120" w:after="120"/>
      </w:pPr>
      <w:r w:rsidRPr="008D2D08">
        <w:t>If the Fund determines that a recipient has not taken timely and appropriate action, satisfactory to the Fund, to address prohibited practices when they occur, the Fund may suspend or cancel, in whole or in part, the loan or grant affected by such practices.</w:t>
      </w:r>
    </w:p>
    <w:sectPr w:rsidR="00A5592C" w:rsidRPr="008D2D08" w:rsidSect="00A43CA6">
      <w:footerReference w:type="default" r:id="rId67"/>
      <w:pgSz w:w="11900" w:h="16820" w:code="9"/>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94CF2" w14:textId="77777777" w:rsidR="00805387" w:rsidRDefault="00805387">
      <w:r>
        <w:separator/>
      </w:r>
    </w:p>
  </w:endnote>
  <w:endnote w:type="continuationSeparator" w:id="0">
    <w:p w14:paraId="159C7975" w14:textId="77777777" w:rsidR="00805387" w:rsidRDefault="0080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7815"/>
      <w:docPartObj>
        <w:docPartGallery w:val="Page Numbers (Bottom of Page)"/>
        <w:docPartUnique/>
      </w:docPartObj>
    </w:sdtPr>
    <w:sdtEndPr/>
    <w:sdtContent>
      <w:p w14:paraId="7A1EBF03" w14:textId="77777777" w:rsidR="007B2E75" w:rsidRDefault="007B2E75" w:rsidP="001B44DC">
        <w:pPr>
          <w:framePr w:wrap="none" w:vAnchor="text" w:hAnchor="margin" w:xAlign="right" w:y="1"/>
        </w:pPr>
        <w:r>
          <w:fldChar w:fldCharType="begin"/>
        </w:r>
        <w:r>
          <w:instrText xml:space="preserve"> PAGE </w:instrText>
        </w:r>
        <w:r>
          <w:fldChar w:fldCharType="end"/>
        </w:r>
      </w:p>
    </w:sdtContent>
  </w:sdt>
  <w:p w14:paraId="0892DED6" w14:textId="77777777" w:rsidR="007B2E75" w:rsidRDefault="007B2E75" w:rsidP="00DF696F">
    <w:pPr>
      <w:ind w:right="360"/>
    </w:pPr>
  </w:p>
  <w:p w14:paraId="057B7E41" w14:textId="77777777" w:rsidR="007B2E75" w:rsidRDefault="007B2E75"/>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20"/>
        <w:szCs w:val="20"/>
      </w:rPr>
      <w:id w:val="783776031"/>
      <w:docPartObj>
        <w:docPartGallery w:val="Page Numbers (Bottom of Page)"/>
        <w:docPartUnique/>
      </w:docPartObj>
    </w:sdtPr>
    <w:sdtEndPr>
      <w:rPr>
        <w:rStyle w:val="PageNumber"/>
      </w:rPr>
    </w:sdtEndPr>
    <w:sdtContent>
      <w:p w14:paraId="79CD2CB8" w14:textId="5F1B8AFA" w:rsidR="007B2E75" w:rsidRPr="002177BF" w:rsidRDefault="007B2E75" w:rsidP="000676AA">
        <w:pPr>
          <w:pStyle w:val="Footer"/>
          <w:framePr w:h="992" w:hRule="exact" w:wrap="none" w:vAnchor="text" w:hAnchor="margin" w:xAlign="right" w:y="182"/>
          <w:rPr>
            <w:rStyle w:val="PageNumber"/>
            <w:rFonts w:cs="Arial"/>
            <w:sz w:val="20"/>
            <w:szCs w:val="20"/>
          </w:rPr>
        </w:pPr>
        <w:r w:rsidRPr="002177BF">
          <w:rPr>
            <w:rStyle w:val="PageNumber"/>
            <w:rFonts w:cs="Arial"/>
            <w:sz w:val="20"/>
            <w:szCs w:val="20"/>
          </w:rPr>
          <w:fldChar w:fldCharType="begin"/>
        </w:r>
        <w:r w:rsidRPr="002177BF">
          <w:rPr>
            <w:rStyle w:val="PageNumber"/>
            <w:rFonts w:cs="Arial"/>
            <w:sz w:val="20"/>
            <w:szCs w:val="20"/>
          </w:rPr>
          <w:instrText xml:space="preserve"> PAGE </w:instrText>
        </w:r>
        <w:r w:rsidRPr="002177BF">
          <w:rPr>
            <w:rStyle w:val="PageNumber"/>
            <w:rFonts w:cs="Arial"/>
            <w:sz w:val="20"/>
            <w:szCs w:val="20"/>
          </w:rPr>
          <w:fldChar w:fldCharType="separate"/>
        </w:r>
        <w:r w:rsidR="00CC740C">
          <w:rPr>
            <w:rStyle w:val="PageNumber"/>
            <w:rFonts w:cs="Arial"/>
            <w:noProof/>
            <w:sz w:val="20"/>
            <w:szCs w:val="20"/>
          </w:rPr>
          <w:t>53</w:t>
        </w:r>
        <w:r w:rsidRPr="002177BF">
          <w:rPr>
            <w:rStyle w:val="PageNumber"/>
            <w:rFonts w:cs="Arial"/>
            <w:sz w:val="20"/>
            <w:szCs w:val="20"/>
          </w:rPr>
          <w:fldChar w:fldCharType="end"/>
        </w:r>
      </w:p>
    </w:sdtContent>
  </w:sdt>
  <w:p w14:paraId="4001F504" w14:textId="0B890F77" w:rsidR="007B2E75" w:rsidRPr="002B26A2" w:rsidRDefault="007B2E75" w:rsidP="007174EE">
    <w:pPr>
      <w:pStyle w:val="Footer"/>
      <w:tabs>
        <w:tab w:val="clear" w:pos="8640"/>
        <w:tab w:val="left" w:pos="395"/>
        <w:tab w:val="left" w:pos="1646"/>
        <w:tab w:val="right" w:pos="9928"/>
      </w:tabs>
      <w:rPr>
        <w:rFonts w:cs="Arial"/>
        <w:color w:val="595959" w:themeColor="text1" w:themeTint="A6"/>
        <w:sz w:val="20"/>
        <w:szCs w:val="20"/>
        <w:lang w:val="en-GB"/>
      </w:rPr>
    </w:pPr>
    <w:r w:rsidRPr="002B26A2">
      <w:rPr>
        <w:rFonts w:cs="Arial"/>
        <w:color w:val="595959" w:themeColor="text1" w:themeTint="A6"/>
        <w:sz w:val="20"/>
        <w:szCs w:val="20"/>
        <w:lang w:val="en-GB"/>
      </w:rPr>
      <w:t>Section I</w:t>
    </w:r>
    <w:r>
      <w:rPr>
        <w:rFonts w:cs="Arial"/>
        <w:color w:val="595959" w:themeColor="text1" w:themeTint="A6"/>
        <w:sz w:val="20"/>
        <w:szCs w:val="20"/>
        <w:lang w:val="en-GB"/>
      </w:rPr>
      <w:t>V</w:t>
    </w:r>
    <w:r w:rsidRPr="002B26A2">
      <w:rPr>
        <w:rFonts w:cs="Arial"/>
        <w:color w:val="595959" w:themeColor="text1" w:themeTint="A6"/>
        <w:sz w:val="20"/>
        <w:szCs w:val="20"/>
        <w:lang w:val="en-GB"/>
      </w:rPr>
      <w:t xml:space="preserve"> </w:t>
    </w:r>
    <w:r>
      <w:rPr>
        <w:rFonts w:cs="Arial"/>
        <w:color w:val="595959" w:themeColor="text1" w:themeTint="A6"/>
        <w:sz w:val="20"/>
        <w:szCs w:val="20"/>
        <w:lang w:val="en-GB"/>
      </w:rPr>
      <w:t>Bid Forms</w:t>
    </w:r>
  </w:p>
  <w:p w14:paraId="32A169AE" w14:textId="397F3CD5" w:rsidR="007B2E75" w:rsidRPr="001B44DC" w:rsidRDefault="00C63448" w:rsidP="00C63448">
    <w:pPr>
      <w:pStyle w:val="Footer"/>
      <w:tabs>
        <w:tab w:val="left" w:pos="395"/>
        <w:tab w:val="left" w:pos="1646"/>
      </w:tabs>
      <w:rPr>
        <w:rFonts w:cs="Arial"/>
        <w:b/>
        <w:bCs/>
        <w:color w:val="595959" w:themeColor="text1" w:themeTint="A6"/>
        <w:sz w:val="20"/>
        <w:szCs w:val="20"/>
        <w:lang w:val="en-GB"/>
      </w:rPr>
    </w:pPr>
    <w:r>
      <w:rPr>
        <w:rFonts w:cs="Arial"/>
        <w:i/>
        <w:iCs/>
        <w:color w:val="FF0000"/>
        <w:sz w:val="20"/>
        <w:szCs w:val="20"/>
        <w:lang w:val="en-GB"/>
      </w:rPr>
      <w:t>Purchasing of vehicles</w:t>
    </w:r>
    <w:r w:rsidR="007B2E75" w:rsidRPr="009158DE">
      <w:rPr>
        <w:rFonts w:cs="Arial"/>
        <w:color w:val="FF0000"/>
        <w:sz w:val="20"/>
        <w:szCs w:val="20"/>
        <w:lang w:val="en-GB"/>
      </w:rPr>
      <w:t xml:space="preserve"> </w:t>
    </w:r>
    <w:r w:rsidR="007B2E75">
      <w:rPr>
        <w:rFonts w:cs="Arial"/>
        <w:color w:val="595959" w:themeColor="text1" w:themeTint="A6"/>
        <w:sz w:val="20"/>
        <w:szCs w:val="20"/>
        <w:lang w:val="en-GB"/>
      </w:rPr>
      <w:t>-</w:t>
    </w:r>
    <w:r w:rsidR="007B2E75" w:rsidRPr="00890088">
      <w:rPr>
        <w:rFonts w:cs="Arial"/>
        <w:color w:val="595959" w:themeColor="text1" w:themeTint="A6"/>
        <w:sz w:val="20"/>
        <w:szCs w:val="20"/>
      </w:rPr>
      <w:t xml:space="preserve"> Ref. No: </w:t>
    </w:r>
    <w:r w:rsidRPr="00C63448">
      <w:rPr>
        <w:rFonts w:cs="Arial"/>
        <w:i/>
        <w:iCs/>
        <w:color w:val="FF0000"/>
        <w:sz w:val="20"/>
        <w:szCs w:val="20"/>
      </w:rPr>
      <w:t>PRIDE/G/ICB/2021/0</w:t>
    </w:r>
    <w:r>
      <w:rPr>
        <w:rFonts w:cs="Arial"/>
        <w:i/>
        <w:iCs/>
        <w:color w:val="FF0000"/>
        <w:sz w:val="20"/>
        <w:szCs w:val="20"/>
      </w:rP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522D" w14:textId="131080E0" w:rsidR="007B2E75" w:rsidRPr="002B26A2" w:rsidRDefault="007B2E75" w:rsidP="007174EE">
    <w:pPr>
      <w:pStyle w:val="Footer"/>
      <w:tabs>
        <w:tab w:val="clear" w:pos="8640"/>
        <w:tab w:val="left" w:pos="395"/>
        <w:tab w:val="left" w:pos="1646"/>
        <w:tab w:val="right" w:pos="9928"/>
      </w:tabs>
      <w:rPr>
        <w:rFonts w:cs="Arial"/>
        <w:color w:val="595959" w:themeColor="text1" w:themeTint="A6"/>
        <w:sz w:val="20"/>
        <w:szCs w:val="20"/>
        <w:lang w:val="en-GB"/>
      </w:rPr>
    </w:pPr>
    <w:r w:rsidRPr="002B26A2">
      <w:rPr>
        <w:rFonts w:cs="Arial"/>
        <w:color w:val="595959" w:themeColor="text1" w:themeTint="A6"/>
        <w:sz w:val="20"/>
        <w:szCs w:val="20"/>
        <w:lang w:val="en-GB"/>
      </w:rPr>
      <w:t>Section I</w:t>
    </w:r>
    <w:r>
      <w:rPr>
        <w:rFonts w:cs="Arial"/>
        <w:color w:val="595959" w:themeColor="text1" w:themeTint="A6"/>
        <w:sz w:val="20"/>
        <w:szCs w:val="20"/>
        <w:lang w:val="en-GB"/>
      </w:rPr>
      <w:t>V</w:t>
    </w:r>
    <w:r w:rsidRPr="002B26A2">
      <w:rPr>
        <w:rFonts w:cs="Arial"/>
        <w:color w:val="595959" w:themeColor="text1" w:themeTint="A6"/>
        <w:sz w:val="20"/>
        <w:szCs w:val="20"/>
        <w:lang w:val="en-GB"/>
      </w:rPr>
      <w:t xml:space="preserve"> </w:t>
    </w:r>
    <w:r>
      <w:rPr>
        <w:rFonts w:cs="Arial"/>
        <w:color w:val="595959" w:themeColor="text1" w:themeTint="A6"/>
        <w:sz w:val="20"/>
        <w:szCs w:val="20"/>
        <w:lang w:val="en-GB"/>
      </w:rPr>
      <w:t>Bid Forms</w:t>
    </w:r>
  </w:p>
  <w:p w14:paraId="010BC52F" w14:textId="72B4B3AB" w:rsidR="007B2E75" w:rsidRPr="003D5A5E" w:rsidRDefault="00771609" w:rsidP="003D5A5E">
    <w:pPr>
      <w:pStyle w:val="Footer"/>
      <w:tabs>
        <w:tab w:val="clear" w:pos="8640"/>
        <w:tab w:val="right" w:pos="14680"/>
      </w:tabs>
      <w:rPr>
        <w:rFonts w:asciiTheme="minorBidi" w:hAnsiTheme="minorBidi" w:cstheme="minorBidi"/>
        <w:sz w:val="20"/>
        <w:szCs w:val="20"/>
      </w:rPr>
    </w:pPr>
    <w:r w:rsidRPr="00771609">
      <w:rPr>
        <w:rFonts w:cs="Arial"/>
        <w:i/>
        <w:iCs/>
        <w:color w:val="FF0000"/>
        <w:sz w:val="20"/>
        <w:szCs w:val="20"/>
        <w:lang w:val="en-GB"/>
      </w:rPr>
      <w:t>Purchase of vehicles - Ref. No: PRIDE/G/ICB/2021/09</w:t>
    </w:r>
    <w:r w:rsidR="007B2E75" w:rsidRPr="00D14069">
      <w:rPr>
        <w:rFonts w:asciiTheme="minorBidi" w:hAnsiTheme="minorBidi" w:cstheme="minorBidi"/>
        <w:i/>
        <w:iCs/>
        <w:color w:val="FF0000"/>
        <w:sz w:val="20"/>
        <w:szCs w:val="20"/>
        <w:lang w:val="en-GB"/>
      </w:rPr>
      <w:tab/>
    </w:r>
    <w:sdt>
      <w:sdtPr>
        <w:rPr>
          <w:rFonts w:asciiTheme="minorBidi" w:hAnsiTheme="minorBidi" w:cstheme="minorBidi"/>
          <w:sz w:val="20"/>
          <w:szCs w:val="20"/>
        </w:rPr>
        <w:id w:val="815068291"/>
        <w:docPartObj>
          <w:docPartGallery w:val="Page Numbers (Bottom of Page)"/>
          <w:docPartUnique/>
        </w:docPartObj>
      </w:sdtPr>
      <w:sdtEndPr>
        <w:rPr>
          <w:noProof/>
        </w:rPr>
      </w:sdtEndPr>
      <w:sdtContent>
        <w:sdt>
          <w:sdtPr>
            <w:id w:val="-1244716689"/>
            <w:docPartObj>
              <w:docPartGallery w:val="Page Numbers (Bottom of Page)"/>
              <w:docPartUnique/>
            </w:docPartObj>
          </w:sdtPr>
          <w:sdtEndPr>
            <w:rPr>
              <w:rFonts w:asciiTheme="minorBidi" w:hAnsiTheme="minorBidi" w:cstheme="minorBidi"/>
              <w:noProof/>
              <w:sz w:val="20"/>
              <w:szCs w:val="20"/>
            </w:rPr>
          </w:sdtEndPr>
          <w:sdtContent>
            <w:r w:rsidR="007B2E75" w:rsidRPr="006C0937">
              <w:rPr>
                <w:rFonts w:asciiTheme="minorBidi" w:hAnsiTheme="minorBidi" w:cstheme="minorBidi"/>
                <w:sz w:val="20"/>
                <w:szCs w:val="20"/>
              </w:rPr>
              <w:fldChar w:fldCharType="begin"/>
            </w:r>
            <w:r w:rsidR="007B2E75" w:rsidRPr="006C0937">
              <w:rPr>
                <w:rFonts w:asciiTheme="minorBidi" w:hAnsiTheme="minorBidi" w:cstheme="minorBidi"/>
                <w:sz w:val="20"/>
                <w:szCs w:val="20"/>
              </w:rPr>
              <w:instrText xml:space="preserve"> PAGE   \* MERGEFORMAT </w:instrText>
            </w:r>
            <w:r w:rsidR="007B2E75" w:rsidRPr="006C0937">
              <w:rPr>
                <w:rFonts w:asciiTheme="minorBidi" w:hAnsiTheme="minorBidi" w:cstheme="minorBidi"/>
                <w:sz w:val="20"/>
                <w:szCs w:val="20"/>
              </w:rPr>
              <w:fldChar w:fldCharType="separate"/>
            </w:r>
            <w:r w:rsidR="00CC740C">
              <w:rPr>
                <w:rFonts w:asciiTheme="minorBidi" w:hAnsiTheme="minorBidi" w:cstheme="minorBidi"/>
                <w:noProof/>
                <w:sz w:val="20"/>
                <w:szCs w:val="20"/>
              </w:rPr>
              <w:t>51</w:t>
            </w:r>
            <w:r w:rsidR="007B2E75" w:rsidRPr="006C0937">
              <w:rPr>
                <w:rFonts w:asciiTheme="minorBidi" w:hAnsiTheme="minorBidi" w:cstheme="minorBidi"/>
                <w:noProof/>
                <w:sz w:val="20"/>
                <w:szCs w:val="20"/>
              </w:rPr>
              <w:fldChar w:fldCharType="end"/>
            </w:r>
          </w:sdtContent>
        </w:sdt>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7ECC" w14:textId="2091BD17" w:rsidR="007B2E75" w:rsidRPr="002B26A2" w:rsidRDefault="007B2E75" w:rsidP="00A81747">
    <w:pPr>
      <w:pStyle w:val="Footer"/>
      <w:tabs>
        <w:tab w:val="clear" w:pos="8640"/>
        <w:tab w:val="left" w:pos="395"/>
        <w:tab w:val="left" w:pos="1646"/>
        <w:tab w:val="right" w:pos="14680"/>
      </w:tabs>
      <w:rPr>
        <w:rFonts w:cs="Arial"/>
        <w:color w:val="595959" w:themeColor="text1" w:themeTint="A6"/>
        <w:sz w:val="20"/>
        <w:szCs w:val="20"/>
        <w:lang w:val="en-GB"/>
      </w:rPr>
    </w:pPr>
    <w:r w:rsidRPr="002B26A2">
      <w:rPr>
        <w:rFonts w:cs="Arial"/>
        <w:color w:val="595959" w:themeColor="text1" w:themeTint="A6"/>
        <w:sz w:val="20"/>
        <w:szCs w:val="20"/>
        <w:lang w:val="en-GB"/>
      </w:rPr>
      <w:t>Section I</w:t>
    </w:r>
    <w:r>
      <w:rPr>
        <w:rFonts w:cs="Arial"/>
        <w:color w:val="595959" w:themeColor="text1" w:themeTint="A6"/>
        <w:sz w:val="20"/>
        <w:szCs w:val="20"/>
        <w:lang w:val="en-GB"/>
      </w:rPr>
      <w:t>V</w:t>
    </w:r>
    <w:r w:rsidRPr="002B26A2">
      <w:rPr>
        <w:rFonts w:cs="Arial"/>
        <w:color w:val="595959" w:themeColor="text1" w:themeTint="A6"/>
        <w:sz w:val="20"/>
        <w:szCs w:val="20"/>
        <w:lang w:val="en-GB"/>
      </w:rPr>
      <w:t xml:space="preserve"> </w:t>
    </w:r>
    <w:r>
      <w:rPr>
        <w:rFonts w:cs="Arial"/>
        <w:color w:val="595959" w:themeColor="text1" w:themeTint="A6"/>
        <w:sz w:val="20"/>
        <w:szCs w:val="20"/>
        <w:lang w:val="en-GB"/>
      </w:rPr>
      <w:t xml:space="preserve">Bid Forms </w:t>
    </w:r>
    <w:r>
      <w:rPr>
        <w:rFonts w:cs="Arial"/>
        <w:color w:val="595959" w:themeColor="text1" w:themeTint="A6"/>
        <w:sz w:val="20"/>
        <w:szCs w:val="20"/>
        <w:lang w:val="en-GB"/>
      </w:rPr>
      <w:tab/>
    </w:r>
    <w:sdt>
      <w:sdtPr>
        <w:rPr>
          <w:rFonts w:asciiTheme="minorBidi" w:hAnsiTheme="minorBidi" w:cstheme="minorBidi"/>
          <w:sz w:val="20"/>
          <w:szCs w:val="20"/>
        </w:rPr>
        <w:id w:val="1105846208"/>
        <w:docPartObj>
          <w:docPartGallery w:val="Page Numbers (Bottom of Page)"/>
          <w:docPartUnique/>
        </w:docPartObj>
      </w:sdtPr>
      <w:sdtEndPr>
        <w:rPr>
          <w:noProof/>
        </w:rPr>
      </w:sdtEndPr>
      <w:sdtContent>
        <w:r>
          <w:rPr>
            <w:rFonts w:asciiTheme="minorBidi" w:hAnsiTheme="minorBidi" w:cstheme="minorBidi"/>
            <w:sz w:val="20"/>
            <w:szCs w:val="20"/>
          </w:rPr>
          <w:tab/>
        </w:r>
        <w:sdt>
          <w:sdtPr>
            <w:id w:val="637303547"/>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CC740C">
              <w:rPr>
                <w:rFonts w:asciiTheme="minorBidi" w:hAnsiTheme="minorBidi" w:cstheme="minorBidi"/>
                <w:noProof/>
                <w:sz w:val="20"/>
                <w:szCs w:val="20"/>
              </w:rPr>
              <w:t>52</w:t>
            </w:r>
            <w:r w:rsidRPr="006C0937">
              <w:rPr>
                <w:rFonts w:asciiTheme="minorBidi" w:hAnsiTheme="minorBidi" w:cstheme="minorBidi"/>
                <w:noProof/>
                <w:sz w:val="20"/>
                <w:szCs w:val="20"/>
              </w:rPr>
              <w:fldChar w:fldCharType="end"/>
            </w:r>
          </w:sdtContent>
        </w:sdt>
      </w:sdtContent>
    </w:sdt>
  </w:p>
  <w:p w14:paraId="5222B6FD" w14:textId="552EA9E6" w:rsidR="007B2E75" w:rsidRPr="002177BF" w:rsidRDefault="00C63448" w:rsidP="007174EE">
    <w:pPr>
      <w:pStyle w:val="Footer"/>
      <w:tabs>
        <w:tab w:val="left" w:pos="395"/>
        <w:tab w:val="left" w:pos="1646"/>
      </w:tabs>
      <w:rPr>
        <w:rFonts w:cs="Arial"/>
        <w:b/>
        <w:bCs/>
        <w:color w:val="595959" w:themeColor="text1" w:themeTint="A6"/>
        <w:sz w:val="20"/>
        <w:szCs w:val="20"/>
        <w:lang w:val="en-GB"/>
      </w:rPr>
    </w:pPr>
    <w:r>
      <w:rPr>
        <w:rFonts w:cs="Arial"/>
        <w:i/>
        <w:iCs/>
        <w:color w:val="FF0000"/>
        <w:sz w:val="20"/>
        <w:szCs w:val="20"/>
        <w:lang w:val="en-GB"/>
      </w:rPr>
      <w:t>Purchase of vehicles</w:t>
    </w:r>
    <w:r w:rsidR="007B2E75" w:rsidRPr="009158DE">
      <w:rPr>
        <w:rFonts w:cs="Arial"/>
        <w:color w:val="FF0000"/>
        <w:sz w:val="20"/>
        <w:szCs w:val="20"/>
        <w:lang w:val="en-GB"/>
      </w:rPr>
      <w:t xml:space="preserve"> </w:t>
    </w:r>
    <w:r w:rsidR="007B2E75">
      <w:rPr>
        <w:rFonts w:cs="Arial"/>
        <w:color w:val="595959" w:themeColor="text1" w:themeTint="A6"/>
        <w:sz w:val="20"/>
        <w:szCs w:val="20"/>
        <w:lang w:val="en-GB"/>
      </w:rPr>
      <w:t>-</w:t>
    </w:r>
    <w:r w:rsidR="007B2E75" w:rsidRPr="00890088">
      <w:rPr>
        <w:rFonts w:cs="Arial"/>
        <w:color w:val="595959" w:themeColor="text1" w:themeTint="A6"/>
        <w:sz w:val="20"/>
        <w:szCs w:val="20"/>
      </w:rPr>
      <w:t xml:space="preserve"> Ref. No: </w:t>
    </w:r>
    <w:r w:rsidRPr="00C63448">
      <w:rPr>
        <w:rFonts w:cs="Arial"/>
        <w:color w:val="595959" w:themeColor="text1" w:themeTint="A6"/>
        <w:sz w:val="20"/>
        <w:szCs w:val="20"/>
      </w:rPr>
      <w:t>PRIDE/G/ICB/2021/0</w:t>
    </w:r>
    <w:r>
      <w:rPr>
        <w:rFonts w:cs="Arial"/>
        <w:color w:val="595959" w:themeColor="text1" w:themeTint="A6"/>
        <w:sz w:val="20"/>
        <w:szCs w:val="20"/>
      </w:rPr>
      <w:t>9</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D8B0" w14:textId="203781BC" w:rsidR="007B2E75" w:rsidRPr="002B26A2" w:rsidRDefault="007B2E75" w:rsidP="00A81747">
    <w:pPr>
      <w:pStyle w:val="Footer"/>
      <w:tabs>
        <w:tab w:val="clear" w:pos="8640"/>
        <w:tab w:val="left" w:pos="395"/>
        <w:tab w:val="left" w:pos="1646"/>
        <w:tab w:val="right" w:pos="14680"/>
      </w:tabs>
      <w:rPr>
        <w:rFonts w:cs="Arial"/>
        <w:color w:val="595959" w:themeColor="text1" w:themeTint="A6"/>
        <w:sz w:val="20"/>
        <w:szCs w:val="20"/>
        <w:lang w:val="en-GB"/>
      </w:rPr>
    </w:pPr>
    <w:r w:rsidRPr="00325AC7">
      <w:rPr>
        <w:rFonts w:ascii="Calibri Light" w:hAnsi="Calibri Light" w:cs="Calibri Light"/>
        <w:color w:val="A6A6A6"/>
        <w:sz w:val="20"/>
        <w:szCs w:val="20"/>
      </w:rPr>
      <w:t xml:space="preserve"> </w:t>
    </w:r>
    <w:r w:rsidRPr="002B26A2">
      <w:rPr>
        <w:rFonts w:cs="Arial"/>
        <w:color w:val="595959" w:themeColor="text1" w:themeTint="A6"/>
        <w:sz w:val="20"/>
        <w:szCs w:val="20"/>
        <w:lang w:val="en-GB"/>
      </w:rPr>
      <w:t>Section I</w:t>
    </w:r>
    <w:r>
      <w:rPr>
        <w:rFonts w:cs="Arial"/>
        <w:color w:val="595959" w:themeColor="text1" w:themeTint="A6"/>
        <w:sz w:val="20"/>
        <w:szCs w:val="20"/>
        <w:lang w:val="en-GB"/>
      </w:rPr>
      <w:t>V</w:t>
    </w:r>
    <w:r w:rsidRPr="002B26A2">
      <w:rPr>
        <w:rFonts w:cs="Arial"/>
        <w:color w:val="595959" w:themeColor="text1" w:themeTint="A6"/>
        <w:sz w:val="20"/>
        <w:szCs w:val="20"/>
        <w:lang w:val="en-GB"/>
      </w:rPr>
      <w:t xml:space="preserve"> </w:t>
    </w:r>
    <w:r>
      <w:rPr>
        <w:rFonts w:cs="Arial"/>
        <w:color w:val="595959" w:themeColor="text1" w:themeTint="A6"/>
        <w:sz w:val="20"/>
        <w:szCs w:val="20"/>
        <w:lang w:val="en-GB"/>
      </w:rPr>
      <w:t xml:space="preserve">Bid Forms </w:t>
    </w:r>
    <w:r>
      <w:rPr>
        <w:rFonts w:cs="Arial"/>
        <w:color w:val="595959" w:themeColor="text1" w:themeTint="A6"/>
        <w:sz w:val="20"/>
        <w:szCs w:val="20"/>
        <w:lang w:val="en-GB"/>
      </w:rPr>
      <w:tab/>
    </w:r>
    <w:r>
      <w:rPr>
        <w:rFonts w:cs="Arial"/>
        <w:color w:val="595959" w:themeColor="text1" w:themeTint="A6"/>
        <w:sz w:val="20"/>
        <w:szCs w:val="20"/>
        <w:lang w:val="en-GB"/>
      </w:rPr>
      <w:tab/>
    </w:r>
    <w:sdt>
      <w:sdtPr>
        <w:rPr>
          <w:rFonts w:asciiTheme="minorBidi" w:hAnsiTheme="minorBidi" w:cstheme="minorBidi"/>
          <w:sz w:val="20"/>
          <w:szCs w:val="20"/>
        </w:rPr>
        <w:id w:val="1209524942"/>
        <w:docPartObj>
          <w:docPartGallery w:val="Page Numbers (Bottom of Page)"/>
          <w:docPartUnique/>
        </w:docPartObj>
      </w:sdtPr>
      <w:sdtEndPr>
        <w:rPr>
          <w:noProof/>
        </w:rPr>
      </w:sdtEndPr>
      <w:sdtContent>
        <w:sdt>
          <w:sdtPr>
            <w:id w:val="1636984144"/>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CC740C">
              <w:rPr>
                <w:rFonts w:asciiTheme="minorBidi" w:hAnsiTheme="minorBidi" w:cstheme="minorBidi"/>
                <w:noProof/>
                <w:sz w:val="20"/>
                <w:szCs w:val="20"/>
              </w:rPr>
              <w:t>54</w:t>
            </w:r>
            <w:r w:rsidRPr="006C0937">
              <w:rPr>
                <w:rFonts w:asciiTheme="minorBidi" w:hAnsiTheme="minorBidi" w:cstheme="minorBidi"/>
                <w:noProof/>
                <w:sz w:val="20"/>
                <w:szCs w:val="20"/>
              </w:rPr>
              <w:fldChar w:fldCharType="end"/>
            </w:r>
          </w:sdtContent>
        </w:sdt>
      </w:sdtContent>
    </w:sdt>
  </w:p>
  <w:p w14:paraId="65031441" w14:textId="6A374990" w:rsidR="007B2E75" w:rsidRPr="002177BF" w:rsidRDefault="00670C09" w:rsidP="00670C09">
    <w:pPr>
      <w:pStyle w:val="Footer"/>
      <w:tabs>
        <w:tab w:val="left" w:pos="395"/>
        <w:tab w:val="left" w:pos="1646"/>
      </w:tabs>
      <w:rPr>
        <w:rFonts w:cs="Arial"/>
        <w:b/>
        <w:bCs/>
        <w:color w:val="595959" w:themeColor="text1" w:themeTint="A6"/>
        <w:sz w:val="20"/>
        <w:szCs w:val="20"/>
        <w:lang w:val="en-GB"/>
      </w:rPr>
    </w:pPr>
    <w:r w:rsidRPr="00670C09">
      <w:rPr>
        <w:rFonts w:cs="Arial"/>
        <w:i/>
        <w:iCs/>
        <w:color w:val="FF0000"/>
        <w:sz w:val="20"/>
        <w:szCs w:val="20"/>
        <w:lang w:val="en-GB"/>
      </w:rPr>
      <w:t>Purchase of vehicles - Ref. No: PRIDE/G/ICB/2021/09</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3327" w14:textId="5E4BCCE3" w:rsidR="007B2E75" w:rsidRPr="002B26A2" w:rsidRDefault="007B2E75" w:rsidP="00A81747">
    <w:pPr>
      <w:pStyle w:val="Footer"/>
      <w:tabs>
        <w:tab w:val="clear" w:pos="8640"/>
        <w:tab w:val="left" w:pos="395"/>
        <w:tab w:val="left" w:pos="1646"/>
        <w:tab w:val="right" w:pos="14680"/>
      </w:tabs>
      <w:rPr>
        <w:rFonts w:cs="Arial"/>
        <w:color w:val="595959" w:themeColor="text1" w:themeTint="A6"/>
        <w:sz w:val="20"/>
        <w:szCs w:val="20"/>
        <w:lang w:val="en-GB"/>
      </w:rPr>
    </w:pPr>
    <w:r w:rsidRPr="00325AC7">
      <w:rPr>
        <w:rFonts w:ascii="Calibri Light" w:hAnsi="Calibri Light" w:cs="Calibri Light"/>
        <w:color w:val="A6A6A6"/>
        <w:sz w:val="20"/>
        <w:szCs w:val="20"/>
      </w:rPr>
      <w:t xml:space="preserve"> </w:t>
    </w:r>
    <w:r w:rsidRPr="002B26A2">
      <w:rPr>
        <w:rFonts w:cs="Arial"/>
        <w:color w:val="595959" w:themeColor="text1" w:themeTint="A6"/>
        <w:sz w:val="20"/>
        <w:szCs w:val="20"/>
        <w:lang w:val="en-GB"/>
      </w:rPr>
      <w:t>Section I</w:t>
    </w:r>
    <w:r>
      <w:rPr>
        <w:rFonts w:cs="Arial"/>
        <w:color w:val="595959" w:themeColor="text1" w:themeTint="A6"/>
        <w:sz w:val="20"/>
        <w:szCs w:val="20"/>
        <w:lang w:val="en-GB"/>
      </w:rPr>
      <w:t>V</w:t>
    </w:r>
    <w:r w:rsidRPr="002B26A2">
      <w:rPr>
        <w:rFonts w:cs="Arial"/>
        <w:color w:val="595959" w:themeColor="text1" w:themeTint="A6"/>
        <w:sz w:val="20"/>
        <w:szCs w:val="20"/>
        <w:lang w:val="en-GB"/>
      </w:rPr>
      <w:t xml:space="preserve"> </w:t>
    </w:r>
    <w:r>
      <w:rPr>
        <w:rFonts w:cs="Arial"/>
        <w:color w:val="595959" w:themeColor="text1" w:themeTint="A6"/>
        <w:sz w:val="20"/>
        <w:szCs w:val="20"/>
        <w:lang w:val="en-GB"/>
      </w:rPr>
      <w:t>Bid Forms</w:t>
    </w:r>
    <w:r>
      <w:rPr>
        <w:rFonts w:cs="Arial"/>
        <w:color w:val="595959" w:themeColor="text1" w:themeTint="A6"/>
        <w:sz w:val="20"/>
        <w:szCs w:val="20"/>
        <w:lang w:val="en-GB"/>
      </w:rPr>
      <w:tab/>
    </w:r>
    <w:r>
      <w:rPr>
        <w:rFonts w:cs="Arial"/>
        <w:color w:val="595959" w:themeColor="text1" w:themeTint="A6"/>
        <w:sz w:val="20"/>
        <w:szCs w:val="20"/>
        <w:lang w:val="en-GB"/>
      </w:rPr>
      <w:tab/>
    </w:r>
    <w:sdt>
      <w:sdtPr>
        <w:rPr>
          <w:rFonts w:asciiTheme="minorBidi" w:hAnsiTheme="minorBidi" w:cstheme="minorBidi"/>
          <w:sz w:val="20"/>
          <w:szCs w:val="20"/>
        </w:rPr>
        <w:id w:val="1937477133"/>
        <w:docPartObj>
          <w:docPartGallery w:val="Page Numbers (Bottom of Page)"/>
          <w:docPartUnique/>
        </w:docPartObj>
      </w:sdtPr>
      <w:sdtEndPr>
        <w:rPr>
          <w:noProof/>
        </w:rPr>
      </w:sdtEndPr>
      <w:sdtContent>
        <w:sdt>
          <w:sdtPr>
            <w:id w:val="-728611828"/>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CC740C">
              <w:rPr>
                <w:rFonts w:asciiTheme="minorBidi" w:hAnsiTheme="minorBidi" w:cstheme="minorBidi"/>
                <w:noProof/>
                <w:sz w:val="20"/>
                <w:szCs w:val="20"/>
              </w:rPr>
              <w:t>55</w:t>
            </w:r>
            <w:r w:rsidRPr="006C0937">
              <w:rPr>
                <w:rFonts w:asciiTheme="minorBidi" w:hAnsiTheme="minorBidi" w:cstheme="minorBidi"/>
                <w:noProof/>
                <w:sz w:val="20"/>
                <w:szCs w:val="20"/>
              </w:rPr>
              <w:fldChar w:fldCharType="end"/>
            </w:r>
          </w:sdtContent>
        </w:sdt>
      </w:sdtContent>
    </w:sdt>
  </w:p>
  <w:p w14:paraId="0E4A615E" w14:textId="0A60F0A6" w:rsidR="007B2E75" w:rsidRPr="002177BF" w:rsidRDefault="00C63448" w:rsidP="00C63448">
    <w:pPr>
      <w:pStyle w:val="Footer"/>
      <w:tabs>
        <w:tab w:val="left" w:pos="395"/>
        <w:tab w:val="left" w:pos="1646"/>
      </w:tabs>
      <w:rPr>
        <w:rFonts w:cs="Arial"/>
        <w:b/>
        <w:bCs/>
        <w:color w:val="595959" w:themeColor="text1" w:themeTint="A6"/>
        <w:sz w:val="20"/>
        <w:szCs w:val="20"/>
        <w:lang w:val="en-GB"/>
      </w:rPr>
    </w:pPr>
    <w:r>
      <w:rPr>
        <w:rFonts w:cs="Arial"/>
        <w:i/>
        <w:iCs/>
        <w:color w:val="FF0000"/>
        <w:sz w:val="20"/>
        <w:szCs w:val="20"/>
        <w:lang w:val="en-GB"/>
      </w:rPr>
      <w:t>Purchase of vehicles</w:t>
    </w:r>
    <w:r w:rsidR="007B2E75" w:rsidRPr="009158DE">
      <w:rPr>
        <w:rFonts w:cs="Arial"/>
        <w:color w:val="FF0000"/>
        <w:sz w:val="20"/>
        <w:szCs w:val="20"/>
        <w:lang w:val="en-GB"/>
      </w:rPr>
      <w:t xml:space="preserve"> </w:t>
    </w:r>
    <w:r w:rsidR="007B2E75">
      <w:rPr>
        <w:rFonts w:cs="Arial"/>
        <w:color w:val="595959" w:themeColor="text1" w:themeTint="A6"/>
        <w:sz w:val="20"/>
        <w:szCs w:val="20"/>
        <w:lang w:val="en-GB"/>
      </w:rPr>
      <w:t>-</w:t>
    </w:r>
    <w:r w:rsidR="007B2E75" w:rsidRPr="00890088">
      <w:rPr>
        <w:rFonts w:cs="Arial"/>
        <w:color w:val="595959" w:themeColor="text1" w:themeTint="A6"/>
        <w:sz w:val="20"/>
        <w:szCs w:val="20"/>
      </w:rPr>
      <w:t xml:space="preserve"> Ref. No: </w:t>
    </w:r>
    <w:r w:rsidRPr="00C63448">
      <w:rPr>
        <w:rFonts w:cs="Arial"/>
        <w:i/>
        <w:iCs/>
        <w:color w:val="FF0000"/>
        <w:sz w:val="20"/>
        <w:szCs w:val="20"/>
      </w:rPr>
      <w:t>PRIDE/G/ICB/2021/0</w:t>
    </w:r>
    <w:r>
      <w:rPr>
        <w:rFonts w:cs="Arial"/>
        <w:i/>
        <w:iCs/>
        <w:color w:val="FF0000"/>
        <w:sz w:val="20"/>
        <w:szCs w:val="20"/>
      </w:rPr>
      <w:t>9</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ACED" w14:textId="2326D487" w:rsidR="007B2E75" w:rsidRPr="002B26A2" w:rsidRDefault="007B2E75" w:rsidP="00D47E98">
    <w:pPr>
      <w:pStyle w:val="Footer"/>
      <w:tabs>
        <w:tab w:val="clear" w:pos="8640"/>
        <w:tab w:val="left" w:pos="395"/>
        <w:tab w:val="left" w:pos="1646"/>
        <w:tab w:val="right" w:pos="9928"/>
      </w:tabs>
      <w:rPr>
        <w:rFonts w:cs="Arial"/>
        <w:color w:val="595959" w:themeColor="text1" w:themeTint="A6"/>
        <w:sz w:val="20"/>
        <w:szCs w:val="20"/>
        <w:lang w:val="en-GB"/>
      </w:rPr>
    </w:pPr>
    <w:r w:rsidRPr="002B26A2">
      <w:rPr>
        <w:rFonts w:cs="Arial"/>
        <w:color w:val="595959" w:themeColor="text1" w:themeTint="A6"/>
        <w:sz w:val="20"/>
        <w:szCs w:val="20"/>
        <w:lang w:val="en-GB"/>
      </w:rPr>
      <w:t>Section I</w:t>
    </w:r>
    <w:r>
      <w:rPr>
        <w:rFonts w:cs="Arial"/>
        <w:color w:val="595959" w:themeColor="text1" w:themeTint="A6"/>
        <w:sz w:val="20"/>
        <w:szCs w:val="20"/>
        <w:lang w:val="en-GB"/>
      </w:rPr>
      <w:t>V</w:t>
    </w:r>
    <w:r w:rsidRPr="002B26A2">
      <w:rPr>
        <w:rFonts w:cs="Arial"/>
        <w:color w:val="595959" w:themeColor="text1" w:themeTint="A6"/>
        <w:sz w:val="20"/>
        <w:szCs w:val="20"/>
        <w:lang w:val="en-GB"/>
      </w:rPr>
      <w:t xml:space="preserve"> </w:t>
    </w:r>
    <w:r>
      <w:rPr>
        <w:rFonts w:cs="Arial"/>
        <w:color w:val="595959" w:themeColor="text1" w:themeTint="A6"/>
        <w:sz w:val="20"/>
        <w:szCs w:val="20"/>
        <w:lang w:val="en-GB"/>
      </w:rPr>
      <w:t>Bid Forms</w:t>
    </w:r>
    <w:r>
      <w:rPr>
        <w:rFonts w:cs="Arial"/>
        <w:color w:val="595959" w:themeColor="text1" w:themeTint="A6"/>
        <w:sz w:val="20"/>
        <w:szCs w:val="20"/>
        <w:lang w:val="en-GB"/>
      </w:rPr>
      <w:tab/>
    </w:r>
    <w:r>
      <w:rPr>
        <w:rFonts w:cs="Arial"/>
        <w:color w:val="595959" w:themeColor="text1" w:themeTint="A6"/>
        <w:sz w:val="20"/>
        <w:szCs w:val="20"/>
        <w:lang w:val="en-GB"/>
      </w:rPr>
      <w:tab/>
    </w:r>
    <w:sdt>
      <w:sdtPr>
        <w:rPr>
          <w:rFonts w:asciiTheme="minorBidi" w:hAnsiTheme="minorBidi" w:cstheme="minorBidi"/>
          <w:sz w:val="20"/>
          <w:szCs w:val="20"/>
        </w:rPr>
        <w:id w:val="-323197484"/>
        <w:docPartObj>
          <w:docPartGallery w:val="Page Numbers (Bottom of Page)"/>
          <w:docPartUnique/>
        </w:docPartObj>
      </w:sdtPr>
      <w:sdtEndPr>
        <w:rPr>
          <w:noProof/>
        </w:rPr>
      </w:sdtEndPr>
      <w:sdtContent>
        <w:sdt>
          <w:sdtPr>
            <w:id w:val="-101645157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CC740C">
              <w:rPr>
                <w:rFonts w:asciiTheme="minorBidi" w:hAnsiTheme="minorBidi" w:cstheme="minorBidi"/>
                <w:noProof/>
                <w:sz w:val="20"/>
                <w:szCs w:val="20"/>
              </w:rPr>
              <w:t>56</w:t>
            </w:r>
            <w:r w:rsidRPr="006C0937">
              <w:rPr>
                <w:rFonts w:asciiTheme="minorBidi" w:hAnsiTheme="minorBidi" w:cstheme="minorBidi"/>
                <w:noProof/>
                <w:sz w:val="20"/>
                <w:szCs w:val="20"/>
              </w:rPr>
              <w:fldChar w:fldCharType="end"/>
            </w:r>
          </w:sdtContent>
        </w:sdt>
      </w:sdtContent>
    </w:sdt>
  </w:p>
  <w:p w14:paraId="45DBC06E" w14:textId="4E12A157" w:rsidR="007B2E75" w:rsidRPr="001B44DC" w:rsidRDefault="00670C09" w:rsidP="00670C09">
    <w:pPr>
      <w:pStyle w:val="Footer"/>
      <w:tabs>
        <w:tab w:val="left" w:pos="395"/>
        <w:tab w:val="left" w:pos="1646"/>
      </w:tabs>
      <w:rPr>
        <w:rFonts w:cs="Arial"/>
        <w:b/>
        <w:bCs/>
        <w:color w:val="595959" w:themeColor="text1" w:themeTint="A6"/>
        <w:sz w:val="20"/>
        <w:szCs w:val="20"/>
        <w:lang w:val="en-GB"/>
      </w:rPr>
    </w:pPr>
    <w:r w:rsidRPr="00670C09">
      <w:rPr>
        <w:rFonts w:cs="Arial"/>
        <w:i/>
        <w:iCs/>
        <w:color w:val="FF0000"/>
        <w:sz w:val="20"/>
        <w:szCs w:val="20"/>
        <w:lang w:val="en-GB"/>
      </w:rPr>
      <w:t>Purchase of vehicles - Ref. No: PRIDE/G/ICB/2021/09</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B68D" w14:textId="4BD2CE50" w:rsidR="007B2E75" w:rsidRPr="002B26A2" w:rsidRDefault="007B2E75" w:rsidP="00A81747">
    <w:pPr>
      <w:pStyle w:val="Footer"/>
      <w:tabs>
        <w:tab w:val="clear" w:pos="8640"/>
        <w:tab w:val="left" w:pos="395"/>
        <w:tab w:val="left" w:pos="1646"/>
        <w:tab w:val="right" w:pos="9928"/>
      </w:tabs>
      <w:rPr>
        <w:rFonts w:cs="Arial"/>
        <w:color w:val="595959" w:themeColor="text1" w:themeTint="A6"/>
        <w:sz w:val="20"/>
        <w:szCs w:val="20"/>
        <w:lang w:val="en-GB"/>
      </w:rPr>
    </w:pPr>
    <w:r w:rsidRPr="002B26A2">
      <w:rPr>
        <w:rFonts w:cs="Arial"/>
        <w:color w:val="595959" w:themeColor="text1" w:themeTint="A6"/>
        <w:sz w:val="20"/>
        <w:szCs w:val="20"/>
        <w:lang w:val="en-GB"/>
      </w:rPr>
      <w:t>Section I</w:t>
    </w:r>
    <w:r>
      <w:rPr>
        <w:rFonts w:cs="Arial"/>
        <w:color w:val="595959" w:themeColor="text1" w:themeTint="A6"/>
        <w:sz w:val="20"/>
        <w:szCs w:val="20"/>
        <w:lang w:val="en-GB"/>
      </w:rPr>
      <w:t>V</w:t>
    </w:r>
    <w:r w:rsidRPr="002B26A2">
      <w:rPr>
        <w:rFonts w:cs="Arial"/>
        <w:color w:val="595959" w:themeColor="text1" w:themeTint="A6"/>
        <w:sz w:val="20"/>
        <w:szCs w:val="20"/>
        <w:lang w:val="en-GB"/>
      </w:rPr>
      <w:t xml:space="preserve"> </w:t>
    </w:r>
    <w:r>
      <w:rPr>
        <w:rFonts w:cs="Arial"/>
        <w:color w:val="595959" w:themeColor="text1" w:themeTint="A6"/>
        <w:sz w:val="20"/>
        <w:szCs w:val="20"/>
        <w:lang w:val="en-GB"/>
      </w:rPr>
      <w:t>Bid Forms</w:t>
    </w:r>
    <w:r>
      <w:rPr>
        <w:rFonts w:cs="Arial"/>
        <w:color w:val="595959" w:themeColor="text1" w:themeTint="A6"/>
        <w:sz w:val="20"/>
        <w:szCs w:val="20"/>
        <w:lang w:val="en-GB"/>
      </w:rPr>
      <w:tab/>
    </w:r>
    <w:r>
      <w:rPr>
        <w:rFonts w:cs="Arial"/>
        <w:color w:val="595959" w:themeColor="text1" w:themeTint="A6"/>
        <w:sz w:val="20"/>
        <w:szCs w:val="20"/>
        <w:lang w:val="en-GB"/>
      </w:rPr>
      <w:tab/>
    </w:r>
    <w:sdt>
      <w:sdtPr>
        <w:rPr>
          <w:rFonts w:asciiTheme="minorBidi" w:hAnsiTheme="minorBidi" w:cstheme="minorBidi"/>
          <w:sz w:val="20"/>
          <w:szCs w:val="20"/>
        </w:rPr>
        <w:id w:val="-533201112"/>
        <w:docPartObj>
          <w:docPartGallery w:val="Page Numbers (Bottom of Page)"/>
          <w:docPartUnique/>
        </w:docPartObj>
      </w:sdtPr>
      <w:sdtEndPr>
        <w:rPr>
          <w:noProof/>
        </w:rPr>
      </w:sdtEndPr>
      <w:sdtContent>
        <w:sdt>
          <w:sdtPr>
            <w:id w:val="518120931"/>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CC740C">
              <w:rPr>
                <w:rFonts w:asciiTheme="minorBidi" w:hAnsiTheme="minorBidi" w:cstheme="minorBidi"/>
                <w:noProof/>
                <w:sz w:val="20"/>
                <w:szCs w:val="20"/>
              </w:rPr>
              <w:t>57</w:t>
            </w:r>
            <w:r w:rsidRPr="006C0937">
              <w:rPr>
                <w:rFonts w:asciiTheme="minorBidi" w:hAnsiTheme="minorBidi" w:cstheme="minorBidi"/>
                <w:noProof/>
                <w:sz w:val="20"/>
                <w:szCs w:val="20"/>
              </w:rPr>
              <w:fldChar w:fldCharType="end"/>
            </w:r>
          </w:sdtContent>
        </w:sdt>
      </w:sdtContent>
    </w:sdt>
  </w:p>
  <w:p w14:paraId="0651CF54" w14:textId="21B445BC" w:rsidR="007B2E75" w:rsidRPr="00A81747" w:rsidRDefault="00670C09" w:rsidP="00670C09">
    <w:pPr>
      <w:pStyle w:val="Footer"/>
      <w:tabs>
        <w:tab w:val="left" w:pos="395"/>
        <w:tab w:val="left" w:pos="1646"/>
      </w:tabs>
      <w:rPr>
        <w:rFonts w:cs="Arial"/>
        <w:b/>
        <w:bCs/>
        <w:color w:val="595959" w:themeColor="text1" w:themeTint="A6"/>
        <w:sz w:val="20"/>
        <w:szCs w:val="20"/>
        <w:lang w:val="en-GB"/>
      </w:rPr>
    </w:pPr>
    <w:r w:rsidRPr="00670C09">
      <w:rPr>
        <w:rFonts w:cs="Arial"/>
        <w:i/>
        <w:iCs/>
        <w:color w:val="FF0000"/>
        <w:sz w:val="20"/>
        <w:szCs w:val="20"/>
        <w:lang w:val="en-GB"/>
      </w:rPr>
      <w:t>Purchase of vehicles - Ref. No: PRIDE/G/ICB/2021/09</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8016E" w14:textId="6BD55242" w:rsidR="007B2E75" w:rsidRPr="002B26A2" w:rsidRDefault="007B2E75" w:rsidP="00DB723F">
    <w:pPr>
      <w:pStyle w:val="Footer"/>
      <w:tabs>
        <w:tab w:val="clear" w:pos="8640"/>
        <w:tab w:val="left" w:pos="395"/>
        <w:tab w:val="left" w:pos="1646"/>
        <w:tab w:val="right" w:pos="9928"/>
      </w:tabs>
      <w:rPr>
        <w:rFonts w:cs="Arial"/>
        <w:color w:val="595959" w:themeColor="text1" w:themeTint="A6"/>
        <w:sz w:val="20"/>
        <w:szCs w:val="20"/>
        <w:lang w:val="en-GB"/>
      </w:rPr>
    </w:pPr>
    <w:r w:rsidRPr="002B26A2">
      <w:rPr>
        <w:rFonts w:cs="Arial"/>
        <w:color w:val="595959" w:themeColor="text1" w:themeTint="A6"/>
        <w:sz w:val="20"/>
        <w:szCs w:val="20"/>
        <w:lang w:val="en-GB"/>
      </w:rPr>
      <w:t>Section I</w:t>
    </w:r>
    <w:r>
      <w:rPr>
        <w:rFonts w:cs="Arial"/>
        <w:color w:val="595959" w:themeColor="text1" w:themeTint="A6"/>
        <w:sz w:val="20"/>
        <w:szCs w:val="20"/>
        <w:lang w:val="en-GB"/>
      </w:rPr>
      <w:t>V</w:t>
    </w:r>
    <w:r w:rsidRPr="002B26A2">
      <w:rPr>
        <w:rFonts w:cs="Arial"/>
        <w:color w:val="595959" w:themeColor="text1" w:themeTint="A6"/>
        <w:sz w:val="20"/>
        <w:szCs w:val="20"/>
        <w:lang w:val="en-GB"/>
      </w:rPr>
      <w:t xml:space="preserve"> </w:t>
    </w:r>
    <w:r>
      <w:rPr>
        <w:rFonts w:cs="Arial"/>
        <w:color w:val="595959" w:themeColor="text1" w:themeTint="A6"/>
        <w:sz w:val="20"/>
        <w:szCs w:val="20"/>
        <w:lang w:val="en-GB"/>
      </w:rPr>
      <w:t>Bid Forms</w:t>
    </w:r>
    <w:r>
      <w:rPr>
        <w:rFonts w:cs="Arial"/>
        <w:color w:val="595959" w:themeColor="text1" w:themeTint="A6"/>
        <w:sz w:val="20"/>
        <w:szCs w:val="20"/>
        <w:lang w:val="en-GB"/>
      </w:rPr>
      <w:tab/>
    </w:r>
    <w:r>
      <w:rPr>
        <w:rFonts w:cs="Arial"/>
        <w:color w:val="595959" w:themeColor="text1" w:themeTint="A6"/>
        <w:sz w:val="20"/>
        <w:szCs w:val="20"/>
        <w:lang w:val="en-GB"/>
      </w:rPr>
      <w:tab/>
    </w:r>
    <w:sdt>
      <w:sdtPr>
        <w:rPr>
          <w:rFonts w:asciiTheme="minorBidi" w:hAnsiTheme="minorBidi" w:cstheme="minorBidi"/>
          <w:sz w:val="20"/>
          <w:szCs w:val="20"/>
        </w:rPr>
        <w:id w:val="-929426028"/>
        <w:docPartObj>
          <w:docPartGallery w:val="Page Numbers (Bottom of Page)"/>
          <w:docPartUnique/>
        </w:docPartObj>
      </w:sdtPr>
      <w:sdtEndPr>
        <w:rPr>
          <w:noProof/>
        </w:rPr>
      </w:sdtEndPr>
      <w:sdtContent>
        <w:sdt>
          <w:sdtPr>
            <w:id w:val="555742999"/>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CC740C">
              <w:rPr>
                <w:rFonts w:asciiTheme="minorBidi" w:hAnsiTheme="minorBidi" w:cstheme="minorBidi"/>
                <w:noProof/>
                <w:sz w:val="20"/>
                <w:szCs w:val="20"/>
              </w:rPr>
              <w:t>65</w:t>
            </w:r>
            <w:r w:rsidRPr="006C0937">
              <w:rPr>
                <w:rFonts w:asciiTheme="minorBidi" w:hAnsiTheme="minorBidi" w:cstheme="minorBidi"/>
                <w:noProof/>
                <w:sz w:val="20"/>
                <w:szCs w:val="20"/>
              </w:rPr>
              <w:fldChar w:fldCharType="end"/>
            </w:r>
          </w:sdtContent>
        </w:sdt>
      </w:sdtContent>
    </w:sdt>
  </w:p>
  <w:p w14:paraId="271482CB" w14:textId="1AD1BD27" w:rsidR="007B2E75" w:rsidRPr="00670C09" w:rsidRDefault="00670C09" w:rsidP="00670C09">
    <w:pPr>
      <w:pStyle w:val="Footer"/>
      <w:tabs>
        <w:tab w:val="left" w:pos="395"/>
        <w:tab w:val="left" w:pos="1646"/>
      </w:tabs>
      <w:rPr>
        <w:rFonts w:cs="Arial"/>
        <w:b/>
        <w:bCs/>
        <w:color w:val="595959" w:themeColor="text1" w:themeTint="A6"/>
        <w:sz w:val="20"/>
        <w:szCs w:val="20"/>
        <w:lang w:val="en-GB"/>
      </w:rPr>
    </w:pPr>
    <w:r w:rsidRPr="00670C09">
      <w:rPr>
        <w:rFonts w:cs="Arial"/>
        <w:i/>
        <w:iCs/>
        <w:color w:val="FF0000"/>
        <w:sz w:val="20"/>
        <w:szCs w:val="20"/>
        <w:lang w:val="en-GB"/>
      </w:rPr>
      <w:t>Purchase of vehicles - Ref. No: PRIDE/G/ICB/2021/09</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FE0B" w14:textId="3D8137DF" w:rsidR="007B2E75" w:rsidRPr="00A81747" w:rsidRDefault="007B2E75" w:rsidP="00A81747">
    <w:pPr>
      <w:pStyle w:val="Footer"/>
      <w:tabs>
        <w:tab w:val="left" w:pos="395"/>
        <w:tab w:val="left" w:pos="1646"/>
      </w:tabs>
      <w:rPr>
        <w:rFonts w:cs="Arial"/>
        <w:b/>
        <w:bCs/>
        <w:color w:val="595959" w:themeColor="text1" w:themeTint="A6"/>
        <w:sz w:val="20"/>
        <w:szCs w:val="20"/>
        <w:lang w:val="en-GB"/>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1F7C" w14:textId="2BF3C71A" w:rsidR="007B2E75" w:rsidRPr="002B26A2" w:rsidRDefault="007B2E75" w:rsidP="00A81747">
    <w:pPr>
      <w:pStyle w:val="Footer"/>
      <w:tabs>
        <w:tab w:val="clear" w:pos="8640"/>
        <w:tab w:val="left" w:pos="395"/>
        <w:tab w:val="left" w:pos="1646"/>
        <w:tab w:val="right" w:pos="9928"/>
      </w:tabs>
      <w:rPr>
        <w:rFonts w:cs="Arial"/>
        <w:color w:val="595959" w:themeColor="text1" w:themeTint="A6"/>
        <w:sz w:val="20"/>
        <w:szCs w:val="20"/>
        <w:lang w:val="en-GB"/>
      </w:rPr>
    </w:pPr>
    <w:r w:rsidRPr="002B26A2">
      <w:rPr>
        <w:rFonts w:cs="Arial"/>
        <w:color w:val="595959" w:themeColor="text1" w:themeTint="A6"/>
        <w:sz w:val="20"/>
        <w:szCs w:val="20"/>
        <w:lang w:val="en-GB"/>
      </w:rPr>
      <w:t xml:space="preserve">Section </w:t>
    </w:r>
    <w:r>
      <w:rPr>
        <w:rFonts w:cs="Arial"/>
        <w:color w:val="595959" w:themeColor="text1" w:themeTint="A6"/>
        <w:sz w:val="20"/>
        <w:szCs w:val="20"/>
        <w:lang w:val="en-GB"/>
      </w:rPr>
      <w:t>V</w:t>
    </w:r>
    <w:r w:rsidRPr="002B26A2">
      <w:rPr>
        <w:rFonts w:cs="Arial"/>
        <w:color w:val="595959" w:themeColor="text1" w:themeTint="A6"/>
        <w:sz w:val="20"/>
        <w:szCs w:val="20"/>
        <w:lang w:val="en-GB"/>
      </w:rPr>
      <w:t xml:space="preserve"> </w:t>
    </w:r>
    <w:r>
      <w:rPr>
        <w:rFonts w:cs="Arial"/>
        <w:color w:val="595959" w:themeColor="text1" w:themeTint="A6"/>
        <w:sz w:val="20"/>
        <w:szCs w:val="20"/>
        <w:lang w:val="en-GB"/>
      </w:rPr>
      <w:t>Schedule of Requirements</w:t>
    </w:r>
    <w:r>
      <w:rPr>
        <w:rFonts w:cs="Arial"/>
        <w:color w:val="595959" w:themeColor="text1" w:themeTint="A6"/>
        <w:sz w:val="20"/>
        <w:szCs w:val="20"/>
        <w:lang w:val="en-GB"/>
      </w:rPr>
      <w:tab/>
    </w:r>
    <w:r>
      <w:rPr>
        <w:rFonts w:cs="Arial"/>
        <w:color w:val="595959" w:themeColor="text1" w:themeTint="A6"/>
        <w:sz w:val="20"/>
        <w:szCs w:val="20"/>
        <w:lang w:val="en-GB"/>
      </w:rPr>
      <w:tab/>
    </w:r>
    <w:sdt>
      <w:sdtPr>
        <w:rPr>
          <w:rFonts w:asciiTheme="minorBidi" w:hAnsiTheme="minorBidi" w:cstheme="minorBidi"/>
          <w:sz w:val="20"/>
          <w:szCs w:val="20"/>
        </w:rPr>
        <w:id w:val="163051459"/>
        <w:docPartObj>
          <w:docPartGallery w:val="Page Numbers (Bottom of Page)"/>
          <w:docPartUnique/>
        </w:docPartObj>
      </w:sdtPr>
      <w:sdtEndPr>
        <w:rPr>
          <w:noProof/>
        </w:rPr>
      </w:sdtEndPr>
      <w:sdtContent>
        <w:sdt>
          <w:sdtPr>
            <w:id w:val="1552966039"/>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CC740C">
              <w:rPr>
                <w:rFonts w:asciiTheme="minorBidi" w:hAnsiTheme="minorBidi" w:cstheme="minorBidi"/>
                <w:noProof/>
                <w:sz w:val="20"/>
                <w:szCs w:val="20"/>
              </w:rPr>
              <w:t>67</w:t>
            </w:r>
            <w:r w:rsidRPr="006C0937">
              <w:rPr>
                <w:rFonts w:asciiTheme="minorBidi" w:hAnsiTheme="minorBidi" w:cstheme="minorBidi"/>
                <w:noProof/>
                <w:sz w:val="20"/>
                <w:szCs w:val="20"/>
              </w:rPr>
              <w:fldChar w:fldCharType="end"/>
            </w:r>
          </w:sdtContent>
        </w:sdt>
      </w:sdtContent>
    </w:sdt>
  </w:p>
  <w:p w14:paraId="4B9F0A7D" w14:textId="3A08FC8B" w:rsidR="007B2E75" w:rsidRPr="00A81747" w:rsidRDefault="007B2E75" w:rsidP="00A81747">
    <w:pPr>
      <w:pStyle w:val="Foote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2412" w14:textId="77777777" w:rsidR="007B2E75" w:rsidRDefault="007B2E75" w:rsidP="00DF696F">
    <w:pPr>
      <w:ind w:right="360"/>
      <w:jc w:val="center"/>
      <w:rPr>
        <w:rFonts w:ascii="Calibri Light" w:hAnsi="Calibri Light" w:cs="Calibri Light"/>
        <w:color w:val="A6A6A6"/>
        <w:sz w:val="20"/>
        <w:szCs w:val="20"/>
      </w:rPr>
    </w:pPr>
  </w:p>
  <w:p w14:paraId="2239A746" w14:textId="77777777" w:rsidR="007B2E75" w:rsidRDefault="007B2E75"/>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336931"/>
      <w:docPartObj>
        <w:docPartGallery w:val="Page Numbers (Bottom of Page)"/>
        <w:docPartUnique/>
      </w:docPartObj>
    </w:sdtPr>
    <w:sdtEndPr>
      <w:rPr>
        <w:noProof/>
      </w:rPr>
    </w:sdtEndPr>
    <w:sdtContent>
      <w:p w14:paraId="071A4704" w14:textId="1E23B9ED" w:rsidR="007B2E75" w:rsidRPr="002B26A2" w:rsidRDefault="007B2E75" w:rsidP="00A81747">
        <w:pPr>
          <w:pStyle w:val="Footer"/>
          <w:tabs>
            <w:tab w:val="clear" w:pos="8640"/>
            <w:tab w:val="left" w:pos="395"/>
            <w:tab w:val="left" w:pos="1646"/>
            <w:tab w:val="right" w:pos="14601"/>
          </w:tabs>
          <w:rPr>
            <w:rFonts w:cs="Arial"/>
            <w:color w:val="595959" w:themeColor="text1" w:themeTint="A6"/>
            <w:sz w:val="20"/>
            <w:szCs w:val="20"/>
            <w:lang w:val="en-GB"/>
          </w:rPr>
        </w:pPr>
        <w:r w:rsidRPr="002B26A2">
          <w:rPr>
            <w:rFonts w:cs="Arial"/>
            <w:color w:val="595959" w:themeColor="text1" w:themeTint="A6"/>
            <w:sz w:val="20"/>
            <w:szCs w:val="20"/>
            <w:lang w:val="en-GB"/>
          </w:rPr>
          <w:t xml:space="preserve">Section </w:t>
        </w:r>
        <w:r>
          <w:rPr>
            <w:rFonts w:cs="Arial"/>
            <w:color w:val="595959" w:themeColor="text1" w:themeTint="A6"/>
            <w:sz w:val="20"/>
            <w:szCs w:val="20"/>
            <w:lang w:val="en-GB"/>
          </w:rPr>
          <w:t>V</w:t>
        </w:r>
        <w:r w:rsidRPr="002B26A2">
          <w:rPr>
            <w:rFonts w:cs="Arial"/>
            <w:color w:val="595959" w:themeColor="text1" w:themeTint="A6"/>
            <w:sz w:val="20"/>
            <w:szCs w:val="20"/>
            <w:lang w:val="en-GB"/>
          </w:rPr>
          <w:t xml:space="preserve"> </w:t>
        </w:r>
        <w:r>
          <w:rPr>
            <w:rFonts w:cs="Arial"/>
            <w:color w:val="595959" w:themeColor="text1" w:themeTint="A6"/>
            <w:sz w:val="20"/>
            <w:szCs w:val="20"/>
            <w:lang w:val="en-GB"/>
          </w:rPr>
          <w:t>Schedule of Requirements</w:t>
        </w:r>
        <w:r>
          <w:rPr>
            <w:rFonts w:cs="Arial"/>
            <w:color w:val="595959" w:themeColor="text1" w:themeTint="A6"/>
            <w:sz w:val="20"/>
            <w:szCs w:val="20"/>
            <w:lang w:val="en-GB"/>
          </w:rPr>
          <w:tab/>
        </w:r>
        <w:r>
          <w:rPr>
            <w:rFonts w:cs="Arial"/>
            <w:color w:val="595959" w:themeColor="text1" w:themeTint="A6"/>
            <w:sz w:val="20"/>
            <w:szCs w:val="20"/>
            <w:lang w:val="en-GB"/>
          </w:rPr>
          <w:tab/>
        </w:r>
        <w:r w:rsidRPr="00B135AC">
          <w:rPr>
            <w:rFonts w:asciiTheme="minorBidi" w:hAnsiTheme="minorBidi" w:cstheme="minorBidi"/>
            <w:sz w:val="20"/>
            <w:szCs w:val="20"/>
          </w:rPr>
          <w:fldChar w:fldCharType="begin"/>
        </w:r>
        <w:r w:rsidRPr="00B135AC">
          <w:rPr>
            <w:rFonts w:asciiTheme="minorBidi" w:hAnsiTheme="minorBidi" w:cstheme="minorBidi"/>
            <w:sz w:val="20"/>
            <w:szCs w:val="20"/>
          </w:rPr>
          <w:instrText xml:space="preserve"> PAGE   \* MERGEFORMAT </w:instrText>
        </w:r>
        <w:r w:rsidRPr="00B135AC">
          <w:rPr>
            <w:rFonts w:asciiTheme="minorBidi" w:hAnsiTheme="minorBidi" w:cstheme="minorBidi"/>
            <w:sz w:val="20"/>
            <w:szCs w:val="20"/>
          </w:rPr>
          <w:fldChar w:fldCharType="separate"/>
        </w:r>
        <w:r w:rsidR="00CC740C">
          <w:rPr>
            <w:rFonts w:asciiTheme="minorBidi" w:hAnsiTheme="minorBidi" w:cstheme="minorBidi"/>
            <w:noProof/>
            <w:sz w:val="20"/>
            <w:szCs w:val="20"/>
          </w:rPr>
          <w:t>69</w:t>
        </w:r>
        <w:r w:rsidRPr="00B135AC">
          <w:rPr>
            <w:rFonts w:asciiTheme="minorBidi" w:hAnsiTheme="minorBidi" w:cstheme="minorBidi"/>
            <w:noProof/>
            <w:sz w:val="20"/>
            <w:szCs w:val="20"/>
          </w:rPr>
          <w:fldChar w:fldCharType="end"/>
        </w:r>
      </w:p>
      <w:p w14:paraId="16231E3A" w14:textId="1CC4F3BF" w:rsidR="007B2E75" w:rsidRPr="00B135AC" w:rsidRDefault="007B2E75" w:rsidP="00A43CA6">
        <w:pPr>
          <w:pStyle w:val="Foote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F4FC" w14:textId="0B361B87" w:rsidR="007B2E75" w:rsidRPr="002B26A2" w:rsidRDefault="007B2E75" w:rsidP="00A81747">
    <w:pPr>
      <w:pStyle w:val="Footer"/>
      <w:tabs>
        <w:tab w:val="clear" w:pos="8640"/>
        <w:tab w:val="left" w:pos="395"/>
        <w:tab w:val="left" w:pos="1646"/>
        <w:tab w:val="right" w:pos="9928"/>
      </w:tabs>
      <w:rPr>
        <w:rFonts w:cs="Arial"/>
        <w:color w:val="595959" w:themeColor="text1" w:themeTint="A6"/>
        <w:sz w:val="20"/>
        <w:szCs w:val="20"/>
        <w:lang w:val="en-GB"/>
      </w:rPr>
    </w:pPr>
    <w:r w:rsidRPr="002B26A2">
      <w:rPr>
        <w:rFonts w:cs="Arial"/>
        <w:color w:val="595959" w:themeColor="text1" w:themeTint="A6"/>
        <w:sz w:val="20"/>
        <w:szCs w:val="20"/>
        <w:lang w:val="en-GB"/>
      </w:rPr>
      <w:t xml:space="preserve">Section </w:t>
    </w:r>
    <w:r>
      <w:rPr>
        <w:rFonts w:cs="Arial"/>
        <w:color w:val="595959" w:themeColor="text1" w:themeTint="A6"/>
        <w:sz w:val="20"/>
        <w:szCs w:val="20"/>
        <w:lang w:val="en-GB"/>
      </w:rPr>
      <w:t>V</w:t>
    </w:r>
    <w:r w:rsidRPr="002B26A2">
      <w:rPr>
        <w:rFonts w:cs="Arial"/>
        <w:color w:val="595959" w:themeColor="text1" w:themeTint="A6"/>
        <w:sz w:val="20"/>
        <w:szCs w:val="20"/>
        <w:lang w:val="en-GB"/>
      </w:rPr>
      <w:t xml:space="preserve"> </w:t>
    </w:r>
    <w:r>
      <w:rPr>
        <w:rFonts w:cs="Arial"/>
        <w:color w:val="595959" w:themeColor="text1" w:themeTint="A6"/>
        <w:sz w:val="20"/>
        <w:szCs w:val="20"/>
        <w:lang w:val="en-GB"/>
      </w:rPr>
      <w:t>Schedule of Requirements</w:t>
    </w:r>
    <w:r>
      <w:rPr>
        <w:rFonts w:cs="Arial"/>
        <w:color w:val="595959" w:themeColor="text1" w:themeTint="A6"/>
        <w:sz w:val="20"/>
        <w:szCs w:val="20"/>
        <w:lang w:val="en-GB"/>
      </w:rPr>
      <w:tab/>
    </w:r>
    <w:r>
      <w:rPr>
        <w:rFonts w:cs="Arial"/>
        <w:color w:val="595959" w:themeColor="text1" w:themeTint="A6"/>
        <w:sz w:val="20"/>
        <w:szCs w:val="20"/>
        <w:lang w:val="en-GB"/>
      </w:rPr>
      <w:tab/>
    </w:r>
    <w:sdt>
      <w:sdtPr>
        <w:rPr>
          <w:rFonts w:asciiTheme="minorBidi" w:hAnsiTheme="minorBidi" w:cstheme="minorBidi"/>
          <w:sz w:val="20"/>
          <w:szCs w:val="20"/>
        </w:rPr>
        <w:id w:val="1101147584"/>
        <w:docPartObj>
          <w:docPartGallery w:val="Page Numbers (Bottom of Page)"/>
          <w:docPartUnique/>
        </w:docPartObj>
      </w:sdtPr>
      <w:sdtEndPr>
        <w:rPr>
          <w:noProof/>
        </w:rPr>
      </w:sdtEndPr>
      <w:sdtContent>
        <w:sdt>
          <w:sdtPr>
            <w:id w:val="1566840856"/>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CC740C">
              <w:rPr>
                <w:rFonts w:asciiTheme="minorBidi" w:hAnsiTheme="minorBidi" w:cstheme="minorBidi"/>
                <w:noProof/>
                <w:sz w:val="20"/>
                <w:szCs w:val="20"/>
              </w:rPr>
              <w:t>78</w:t>
            </w:r>
            <w:r w:rsidRPr="006C0937">
              <w:rPr>
                <w:rFonts w:asciiTheme="minorBidi" w:hAnsiTheme="minorBidi" w:cstheme="minorBidi"/>
                <w:noProof/>
                <w:sz w:val="20"/>
                <w:szCs w:val="20"/>
              </w:rPr>
              <w:fldChar w:fldCharType="end"/>
            </w:r>
          </w:sdtContent>
        </w:sdt>
      </w:sdtContent>
    </w:sdt>
  </w:p>
  <w:p w14:paraId="3D0B2D8C" w14:textId="4ABB5AAD" w:rsidR="007B2E75" w:rsidRPr="00A81747" w:rsidRDefault="008847FB" w:rsidP="008847FB">
    <w:pPr>
      <w:pStyle w:val="Footer"/>
      <w:tabs>
        <w:tab w:val="left" w:pos="395"/>
        <w:tab w:val="left" w:pos="1646"/>
      </w:tabs>
      <w:rPr>
        <w:rFonts w:cs="Arial"/>
        <w:b/>
        <w:bCs/>
        <w:color w:val="595959" w:themeColor="text1" w:themeTint="A6"/>
        <w:sz w:val="20"/>
        <w:szCs w:val="20"/>
        <w:lang w:val="en-GB"/>
      </w:rPr>
    </w:pPr>
    <w:r w:rsidRPr="008847FB">
      <w:rPr>
        <w:rFonts w:cs="Arial"/>
        <w:i/>
        <w:iCs/>
        <w:color w:val="FF0000"/>
        <w:sz w:val="20"/>
        <w:szCs w:val="20"/>
        <w:lang w:val="en-GB"/>
      </w:rPr>
      <w:t>Purchase of vehicles - Ref. No:  PRIDE/G/ICB/2021/09</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EB25" w14:textId="59BECB9F" w:rsidR="007B2E75" w:rsidRPr="00A81747" w:rsidRDefault="007B2E75" w:rsidP="00A81747">
    <w:pPr>
      <w:pStyle w:val="Footer"/>
      <w:tabs>
        <w:tab w:val="left" w:pos="395"/>
        <w:tab w:val="left" w:pos="1646"/>
      </w:tabs>
      <w:rPr>
        <w:rFonts w:cs="Arial"/>
        <w:b/>
        <w:bCs/>
        <w:color w:val="595959" w:themeColor="text1" w:themeTint="A6"/>
        <w:sz w:val="20"/>
        <w:szCs w:val="20"/>
        <w:lang w:val="en-GB"/>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123484"/>
      <w:docPartObj>
        <w:docPartGallery w:val="Page Numbers (Bottom of Page)"/>
        <w:docPartUnique/>
      </w:docPartObj>
    </w:sdtPr>
    <w:sdtEndPr>
      <w:rPr>
        <w:noProof/>
      </w:rPr>
    </w:sdtEndPr>
    <w:sdtContent>
      <w:p w14:paraId="1FB28C1D" w14:textId="61B90E25" w:rsidR="007B2E75" w:rsidRPr="002B26A2" w:rsidRDefault="007B2E75" w:rsidP="00A43CA6">
        <w:pPr>
          <w:pStyle w:val="Footer"/>
          <w:tabs>
            <w:tab w:val="clear" w:pos="8640"/>
            <w:tab w:val="left" w:pos="395"/>
            <w:tab w:val="left" w:pos="1646"/>
            <w:tab w:val="right" w:pos="9928"/>
          </w:tabs>
          <w:rPr>
            <w:rFonts w:cs="Arial"/>
            <w:color w:val="595959" w:themeColor="text1" w:themeTint="A6"/>
            <w:sz w:val="20"/>
            <w:szCs w:val="20"/>
            <w:lang w:val="en-GB"/>
          </w:rPr>
        </w:pPr>
        <w:r w:rsidRPr="002B26A2">
          <w:rPr>
            <w:rFonts w:cs="Arial"/>
            <w:color w:val="595959" w:themeColor="text1" w:themeTint="A6"/>
            <w:sz w:val="20"/>
            <w:szCs w:val="20"/>
            <w:lang w:val="en-GB"/>
          </w:rPr>
          <w:t xml:space="preserve">Section </w:t>
        </w:r>
        <w:r>
          <w:rPr>
            <w:rFonts w:cs="Arial"/>
            <w:color w:val="595959" w:themeColor="text1" w:themeTint="A6"/>
            <w:sz w:val="20"/>
            <w:szCs w:val="20"/>
            <w:lang w:val="en-GB"/>
          </w:rPr>
          <w:t>VI</w:t>
        </w:r>
        <w:r w:rsidRPr="002B26A2">
          <w:rPr>
            <w:rFonts w:cs="Arial"/>
            <w:color w:val="595959" w:themeColor="text1" w:themeTint="A6"/>
            <w:sz w:val="20"/>
            <w:szCs w:val="20"/>
            <w:lang w:val="en-GB"/>
          </w:rPr>
          <w:t xml:space="preserve"> </w:t>
        </w:r>
        <w:r>
          <w:rPr>
            <w:rFonts w:cs="Arial"/>
            <w:color w:val="595959" w:themeColor="text1" w:themeTint="A6"/>
            <w:sz w:val="20"/>
            <w:szCs w:val="20"/>
            <w:lang w:val="en-GB"/>
          </w:rPr>
          <w:t>Contract Agreement &amp; General Conditions of Contract</w:t>
        </w:r>
        <w:r>
          <w:rPr>
            <w:rFonts w:cs="Arial"/>
            <w:color w:val="595959" w:themeColor="text1" w:themeTint="A6"/>
            <w:sz w:val="20"/>
            <w:szCs w:val="20"/>
            <w:lang w:val="en-GB"/>
          </w:rPr>
          <w:tab/>
        </w:r>
        <w:r w:rsidRPr="00B135AC">
          <w:rPr>
            <w:rFonts w:asciiTheme="minorBidi" w:hAnsiTheme="minorBidi" w:cstheme="minorBidi"/>
            <w:sz w:val="20"/>
            <w:szCs w:val="20"/>
          </w:rPr>
          <w:fldChar w:fldCharType="begin"/>
        </w:r>
        <w:r w:rsidRPr="00B135AC">
          <w:rPr>
            <w:rFonts w:asciiTheme="minorBidi" w:hAnsiTheme="minorBidi" w:cstheme="minorBidi"/>
            <w:sz w:val="20"/>
            <w:szCs w:val="20"/>
          </w:rPr>
          <w:instrText xml:space="preserve"> PAGE   \* MERGEFORMAT </w:instrText>
        </w:r>
        <w:r w:rsidRPr="00B135AC">
          <w:rPr>
            <w:rFonts w:asciiTheme="minorBidi" w:hAnsiTheme="minorBidi" w:cstheme="minorBidi"/>
            <w:sz w:val="20"/>
            <w:szCs w:val="20"/>
          </w:rPr>
          <w:fldChar w:fldCharType="separate"/>
        </w:r>
        <w:r w:rsidR="00CC740C">
          <w:rPr>
            <w:rFonts w:asciiTheme="minorBidi" w:hAnsiTheme="minorBidi" w:cstheme="minorBidi"/>
            <w:noProof/>
            <w:sz w:val="20"/>
            <w:szCs w:val="20"/>
          </w:rPr>
          <w:t>83</w:t>
        </w:r>
        <w:r w:rsidRPr="00B135AC">
          <w:rPr>
            <w:rFonts w:asciiTheme="minorBidi" w:hAnsiTheme="minorBidi" w:cstheme="minorBidi"/>
            <w:noProof/>
            <w:sz w:val="20"/>
            <w:szCs w:val="20"/>
          </w:rPr>
          <w:fldChar w:fldCharType="end"/>
        </w:r>
      </w:p>
      <w:p w14:paraId="72937BB6" w14:textId="28DA4C68" w:rsidR="00BC467D" w:rsidRPr="00152EB0" w:rsidRDefault="00BC467D" w:rsidP="00BC467D">
        <w:pPr>
          <w:rPr>
            <w:rFonts w:cs="Arial"/>
            <w:color w:val="FF0000"/>
            <w:sz w:val="20"/>
            <w:szCs w:val="20"/>
            <w:u w:val="single"/>
            <w:lang w:val="en-GB"/>
          </w:rPr>
        </w:pPr>
        <w:r w:rsidRPr="00152EB0">
          <w:rPr>
            <w:rFonts w:cs="Arial"/>
            <w:color w:val="FF0000"/>
            <w:sz w:val="20"/>
            <w:szCs w:val="20"/>
            <w:u w:val="single"/>
            <w:lang w:val="en-GB"/>
          </w:rPr>
          <w:t xml:space="preserve">Purchase of </w:t>
        </w:r>
        <w:r w:rsidRPr="00277319">
          <w:rPr>
            <w:rFonts w:cs="Arial"/>
            <w:color w:val="FF0000"/>
            <w:sz w:val="20"/>
            <w:szCs w:val="20"/>
            <w:u w:val="single"/>
            <w:lang w:val="en-GB"/>
          </w:rPr>
          <w:t>vehicles -</w:t>
        </w:r>
        <w:r w:rsidRPr="00152EB0">
          <w:rPr>
            <w:rFonts w:cs="Arial"/>
            <w:color w:val="FF0000"/>
            <w:sz w:val="20"/>
            <w:szCs w:val="20"/>
            <w:u w:val="single"/>
            <w:lang w:val="en-GB"/>
          </w:rPr>
          <w:t xml:space="preserve"> Ref. No:</w:t>
        </w:r>
        <w:r>
          <w:rPr>
            <w:rFonts w:cs="Arial"/>
            <w:color w:val="FF0000"/>
            <w:sz w:val="20"/>
            <w:szCs w:val="20"/>
            <w:u w:val="single"/>
            <w:lang w:val="en-GB"/>
          </w:rPr>
          <w:t xml:space="preserve"> PRIDE/G/ICB/2021/09</w:t>
        </w:r>
      </w:p>
      <w:p w14:paraId="1FB5EE3B" w14:textId="4FC4DE78" w:rsidR="007B2E75" w:rsidRPr="00B135AC" w:rsidRDefault="007B2E75" w:rsidP="00A43CA6">
        <w:pPr>
          <w:pStyle w:val="Footer"/>
        </w:pPr>
        <w:r>
          <w:rPr>
            <w:rFonts w:cs="Arial"/>
            <w:i/>
            <w:iCs/>
            <w:color w:val="FF0000"/>
            <w:sz w:val="20"/>
            <w:szCs w:val="20"/>
          </w:rPr>
          <w:t xml:space="preserve"> </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647262"/>
      <w:docPartObj>
        <w:docPartGallery w:val="Page Numbers (Bottom of Page)"/>
        <w:docPartUnique/>
      </w:docPartObj>
    </w:sdtPr>
    <w:sdtEndPr>
      <w:rPr>
        <w:noProof/>
      </w:rPr>
    </w:sdtEndPr>
    <w:sdtContent>
      <w:sdt>
        <w:sdtPr>
          <w:id w:val="1889909175"/>
          <w:docPartObj>
            <w:docPartGallery w:val="Page Numbers (Bottom of Page)"/>
            <w:docPartUnique/>
          </w:docPartObj>
        </w:sdtPr>
        <w:sdtEndPr>
          <w:rPr>
            <w:noProof/>
          </w:rPr>
        </w:sdtEndPr>
        <w:sdtContent>
          <w:p w14:paraId="02E5F3E4" w14:textId="2485EE3E" w:rsidR="007B2E75" w:rsidRPr="002B26A2" w:rsidRDefault="007B2E75" w:rsidP="002B2DE9">
            <w:pPr>
              <w:pStyle w:val="Footer"/>
              <w:tabs>
                <w:tab w:val="clear" w:pos="8640"/>
                <w:tab w:val="left" w:pos="395"/>
                <w:tab w:val="left" w:pos="1646"/>
                <w:tab w:val="right" w:pos="9928"/>
              </w:tabs>
              <w:rPr>
                <w:rFonts w:cs="Arial"/>
                <w:color w:val="595959" w:themeColor="text1" w:themeTint="A6"/>
                <w:sz w:val="20"/>
                <w:szCs w:val="20"/>
                <w:lang w:val="en-GB"/>
              </w:rPr>
            </w:pPr>
            <w:r w:rsidRPr="002B26A2">
              <w:rPr>
                <w:rFonts w:cs="Arial"/>
                <w:color w:val="595959" w:themeColor="text1" w:themeTint="A6"/>
                <w:sz w:val="20"/>
                <w:szCs w:val="20"/>
                <w:lang w:val="en-GB"/>
              </w:rPr>
              <w:t xml:space="preserve">Section </w:t>
            </w:r>
            <w:r>
              <w:rPr>
                <w:rFonts w:cs="Arial"/>
                <w:color w:val="595959" w:themeColor="text1" w:themeTint="A6"/>
                <w:sz w:val="20"/>
                <w:szCs w:val="20"/>
                <w:lang w:val="en-GB"/>
              </w:rPr>
              <w:t>VI</w:t>
            </w:r>
            <w:r w:rsidRPr="002B26A2">
              <w:rPr>
                <w:rFonts w:cs="Arial"/>
                <w:color w:val="595959" w:themeColor="text1" w:themeTint="A6"/>
                <w:sz w:val="20"/>
                <w:szCs w:val="20"/>
                <w:lang w:val="en-GB"/>
              </w:rPr>
              <w:t xml:space="preserve"> </w:t>
            </w:r>
            <w:r>
              <w:rPr>
                <w:rFonts w:cs="Arial"/>
                <w:color w:val="595959" w:themeColor="text1" w:themeTint="A6"/>
                <w:sz w:val="20"/>
                <w:szCs w:val="20"/>
                <w:lang w:val="en-GB"/>
              </w:rPr>
              <w:t>Contract Agreement &amp; General Conditions of Contract</w:t>
            </w:r>
            <w:r>
              <w:rPr>
                <w:rFonts w:cs="Arial"/>
                <w:color w:val="595959" w:themeColor="text1" w:themeTint="A6"/>
                <w:sz w:val="20"/>
                <w:szCs w:val="20"/>
                <w:lang w:val="en-GB"/>
              </w:rPr>
              <w:tab/>
            </w:r>
            <w:r w:rsidRPr="00B135AC">
              <w:rPr>
                <w:rFonts w:asciiTheme="minorBidi" w:hAnsiTheme="minorBidi" w:cstheme="minorBidi"/>
                <w:sz w:val="20"/>
                <w:szCs w:val="20"/>
              </w:rPr>
              <w:fldChar w:fldCharType="begin"/>
            </w:r>
            <w:r w:rsidRPr="00B135AC">
              <w:rPr>
                <w:rFonts w:asciiTheme="minorBidi" w:hAnsiTheme="minorBidi" w:cstheme="minorBidi"/>
                <w:sz w:val="20"/>
                <w:szCs w:val="20"/>
              </w:rPr>
              <w:instrText xml:space="preserve"> PAGE   \* MERGEFORMAT </w:instrText>
            </w:r>
            <w:r w:rsidRPr="00B135AC">
              <w:rPr>
                <w:rFonts w:asciiTheme="minorBidi" w:hAnsiTheme="minorBidi" w:cstheme="minorBidi"/>
                <w:sz w:val="20"/>
                <w:szCs w:val="20"/>
              </w:rPr>
              <w:fldChar w:fldCharType="separate"/>
            </w:r>
            <w:r w:rsidR="00CC740C">
              <w:rPr>
                <w:rFonts w:asciiTheme="minorBidi" w:hAnsiTheme="minorBidi" w:cstheme="minorBidi"/>
                <w:noProof/>
                <w:sz w:val="20"/>
                <w:szCs w:val="20"/>
              </w:rPr>
              <w:t>114</w:t>
            </w:r>
            <w:r w:rsidRPr="00B135AC">
              <w:rPr>
                <w:rFonts w:asciiTheme="minorBidi" w:hAnsiTheme="minorBidi" w:cstheme="minorBidi"/>
                <w:noProof/>
                <w:sz w:val="20"/>
                <w:szCs w:val="20"/>
              </w:rPr>
              <w:fldChar w:fldCharType="end"/>
            </w:r>
          </w:p>
          <w:p w14:paraId="578D057E" w14:textId="53DBA00A" w:rsidR="009201EF" w:rsidRDefault="00165F54" w:rsidP="00165F54">
            <w:pPr>
              <w:rPr>
                <w:rFonts w:cs="Arial"/>
                <w:color w:val="FF0000"/>
                <w:sz w:val="20"/>
                <w:szCs w:val="20"/>
                <w:u w:val="single"/>
                <w:lang w:val="en-GB"/>
              </w:rPr>
            </w:pPr>
            <w:r w:rsidRPr="00165F54">
              <w:rPr>
                <w:rFonts w:cs="Arial"/>
                <w:color w:val="FF0000"/>
                <w:sz w:val="20"/>
                <w:szCs w:val="20"/>
                <w:u w:val="single"/>
                <w:lang w:val="en-GB"/>
              </w:rPr>
              <w:t xml:space="preserve"> </w:t>
            </w:r>
          </w:p>
          <w:p w14:paraId="28992668" w14:textId="55B9E4D8" w:rsidR="00165F54" w:rsidRPr="00152EB0" w:rsidRDefault="00165F54" w:rsidP="00165F54">
            <w:pPr>
              <w:rPr>
                <w:rFonts w:cs="Arial"/>
                <w:color w:val="FF0000"/>
                <w:sz w:val="20"/>
                <w:szCs w:val="20"/>
                <w:u w:val="single"/>
                <w:lang w:val="en-GB"/>
              </w:rPr>
            </w:pPr>
            <w:r w:rsidRPr="00152EB0">
              <w:rPr>
                <w:rFonts w:cs="Arial"/>
                <w:color w:val="FF0000"/>
                <w:sz w:val="20"/>
                <w:szCs w:val="20"/>
                <w:u w:val="single"/>
                <w:lang w:val="en-GB"/>
              </w:rPr>
              <w:t xml:space="preserve">Purchase of </w:t>
            </w:r>
            <w:r w:rsidRPr="00277319">
              <w:rPr>
                <w:rFonts w:cs="Arial"/>
                <w:color w:val="FF0000"/>
                <w:sz w:val="20"/>
                <w:szCs w:val="20"/>
                <w:u w:val="single"/>
                <w:lang w:val="en-GB"/>
              </w:rPr>
              <w:t>vehicles -</w:t>
            </w:r>
            <w:r w:rsidRPr="00152EB0">
              <w:rPr>
                <w:rFonts w:cs="Arial"/>
                <w:color w:val="FF0000"/>
                <w:sz w:val="20"/>
                <w:szCs w:val="20"/>
                <w:u w:val="single"/>
                <w:lang w:val="en-GB"/>
              </w:rPr>
              <w:t xml:space="preserve"> Ref. No:</w:t>
            </w:r>
            <w:r>
              <w:rPr>
                <w:rFonts w:cs="Arial"/>
                <w:color w:val="FF0000"/>
                <w:sz w:val="20"/>
                <w:szCs w:val="20"/>
                <w:u w:val="single"/>
                <w:lang w:val="en-GB"/>
              </w:rPr>
              <w:t xml:space="preserve"> PRIDE/G/ICB/2021/09</w:t>
            </w:r>
          </w:p>
          <w:p w14:paraId="57CC2C13" w14:textId="166331C9" w:rsidR="007B2E75" w:rsidRPr="00B135AC" w:rsidRDefault="007B2E75" w:rsidP="002B2DE9">
            <w:pPr>
              <w:pStyle w:val="Footer"/>
            </w:pPr>
            <w:r>
              <w:rPr>
                <w:rFonts w:cs="Arial"/>
                <w:i/>
                <w:iCs/>
                <w:color w:val="FF0000"/>
                <w:sz w:val="20"/>
                <w:szCs w:val="20"/>
              </w:rPr>
              <w:t xml:space="preserve"> </w:t>
            </w:r>
          </w:p>
        </w:sdtContent>
      </w:sdt>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71515"/>
      <w:docPartObj>
        <w:docPartGallery w:val="Page Numbers (Bottom of Page)"/>
        <w:docPartUnique/>
      </w:docPartObj>
    </w:sdtPr>
    <w:sdtEndPr>
      <w:rPr>
        <w:noProof/>
      </w:rPr>
    </w:sdtEndPr>
    <w:sdtContent>
      <w:p w14:paraId="0E8B05BA" w14:textId="3F31F878" w:rsidR="007B2E75" w:rsidRPr="002B26A2" w:rsidRDefault="007B2E75" w:rsidP="002B2DE9">
        <w:pPr>
          <w:pStyle w:val="Footer"/>
          <w:tabs>
            <w:tab w:val="clear" w:pos="8640"/>
            <w:tab w:val="left" w:pos="395"/>
            <w:tab w:val="left" w:pos="1646"/>
            <w:tab w:val="right" w:pos="9928"/>
          </w:tabs>
          <w:rPr>
            <w:rFonts w:cs="Arial"/>
            <w:color w:val="595959" w:themeColor="text1" w:themeTint="A6"/>
            <w:sz w:val="20"/>
            <w:szCs w:val="20"/>
            <w:lang w:val="en-GB"/>
          </w:rPr>
        </w:pPr>
        <w:r w:rsidRPr="002B26A2">
          <w:rPr>
            <w:rFonts w:cs="Arial"/>
            <w:color w:val="595959" w:themeColor="text1" w:themeTint="A6"/>
            <w:sz w:val="20"/>
            <w:szCs w:val="20"/>
            <w:lang w:val="en-GB"/>
          </w:rPr>
          <w:t xml:space="preserve">Section </w:t>
        </w:r>
        <w:r>
          <w:rPr>
            <w:rFonts w:cs="Arial"/>
            <w:color w:val="595959" w:themeColor="text1" w:themeTint="A6"/>
            <w:sz w:val="20"/>
            <w:szCs w:val="20"/>
            <w:lang w:val="en-GB"/>
          </w:rPr>
          <w:t>VII Special Conditions of Contract</w:t>
        </w:r>
        <w:r>
          <w:rPr>
            <w:rFonts w:cs="Arial"/>
            <w:color w:val="595959" w:themeColor="text1" w:themeTint="A6"/>
            <w:sz w:val="20"/>
            <w:szCs w:val="20"/>
            <w:lang w:val="en-GB"/>
          </w:rPr>
          <w:tab/>
        </w:r>
        <w:r>
          <w:rPr>
            <w:rFonts w:cs="Arial"/>
            <w:color w:val="595959" w:themeColor="text1" w:themeTint="A6"/>
            <w:sz w:val="20"/>
            <w:szCs w:val="20"/>
            <w:lang w:val="en-GB"/>
          </w:rPr>
          <w:tab/>
        </w:r>
        <w:r w:rsidRPr="00B135AC">
          <w:rPr>
            <w:rFonts w:asciiTheme="minorBidi" w:hAnsiTheme="minorBidi" w:cstheme="minorBidi"/>
            <w:sz w:val="20"/>
            <w:szCs w:val="20"/>
          </w:rPr>
          <w:fldChar w:fldCharType="begin"/>
        </w:r>
        <w:r w:rsidRPr="00B135AC">
          <w:rPr>
            <w:rFonts w:asciiTheme="minorBidi" w:hAnsiTheme="minorBidi" w:cstheme="minorBidi"/>
            <w:sz w:val="20"/>
            <w:szCs w:val="20"/>
          </w:rPr>
          <w:instrText xml:space="preserve"> PAGE   \* MERGEFORMAT </w:instrText>
        </w:r>
        <w:r w:rsidRPr="00B135AC">
          <w:rPr>
            <w:rFonts w:asciiTheme="minorBidi" w:hAnsiTheme="minorBidi" w:cstheme="minorBidi"/>
            <w:sz w:val="20"/>
            <w:szCs w:val="20"/>
          </w:rPr>
          <w:fldChar w:fldCharType="separate"/>
        </w:r>
        <w:r w:rsidR="00CC740C">
          <w:rPr>
            <w:rFonts w:asciiTheme="minorBidi" w:hAnsiTheme="minorBidi" w:cstheme="minorBidi"/>
            <w:noProof/>
            <w:sz w:val="20"/>
            <w:szCs w:val="20"/>
          </w:rPr>
          <w:t>119</w:t>
        </w:r>
        <w:r w:rsidRPr="00B135AC">
          <w:rPr>
            <w:rFonts w:asciiTheme="minorBidi" w:hAnsiTheme="minorBidi" w:cstheme="minorBidi"/>
            <w:noProof/>
            <w:sz w:val="20"/>
            <w:szCs w:val="20"/>
          </w:rPr>
          <w:fldChar w:fldCharType="end"/>
        </w:r>
      </w:p>
      <w:p w14:paraId="692C564E" w14:textId="77777777" w:rsidR="00277319" w:rsidRPr="00152EB0" w:rsidRDefault="00277319" w:rsidP="00277319">
        <w:pPr>
          <w:rPr>
            <w:rFonts w:cs="Arial"/>
            <w:color w:val="FF0000"/>
            <w:sz w:val="20"/>
            <w:szCs w:val="20"/>
            <w:u w:val="single"/>
            <w:lang w:val="en-GB"/>
          </w:rPr>
        </w:pPr>
        <w:r w:rsidRPr="00152EB0">
          <w:rPr>
            <w:rFonts w:cs="Arial"/>
            <w:color w:val="FF0000"/>
            <w:sz w:val="20"/>
            <w:szCs w:val="20"/>
            <w:u w:val="single"/>
            <w:lang w:val="en-GB"/>
          </w:rPr>
          <w:t xml:space="preserve">Purchase of </w:t>
        </w:r>
        <w:r w:rsidRPr="00277319">
          <w:rPr>
            <w:rFonts w:cs="Arial"/>
            <w:color w:val="FF0000"/>
            <w:sz w:val="20"/>
            <w:szCs w:val="20"/>
            <w:u w:val="single"/>
            <w:lang w:val="en-GB"/>
          </w:rPr>
          <w:t>vehicles -</w:t>
        </w:r>
        <w:r w:rsidRPr="00152EB0">
          <w:rPr>
            <w:rFonts w:cs="Arial"/>
            <w:color w:val="FF0000"/>
            <w:sz w:val="20"/>
            <w:szCs w:val="20"/>
            <w:u w:val="single"/>
            <w:lang w:val="en-GB"/>
          </w:rPr>
          <w:t xml:space="preserve"> Ref. No:</w:t>
        </w:r>
        <w:r>
          <w:rPr>
            <w:rFonts w:cs="Arial"/>
            <w:color w:val="FF0000"/>
            <w:sz w:val="20"/>
            <w:szCs w:val="20"/>
            <w:u w:val="single"/>
            <w:lang w:val="en-GB"/>
          </w:rPr>
          <w:t xml:space="preserve"> PRIDE/G/ICB/2021/09</w:t>
        </w:r>
      </w:p>
      <w:p w14:paraId="7CACD0A4" w14:textId="12B496E5" w:rsidR="007B2E75" w:rsidRPr="00B135AC" w:rsidRDefault="007B2E75" w:rsidP="002B2DE9">
        <w:pPr>
          <w:pStyle w:val="Footer"/>
        </w:pPr>
        <w:r>
          <w:rPr>
            <w:rFonts w:cs="Arial"/>
            <w:i/>
            <w:iCs/>
            <w:color w:val="FF0000"/>
            <w:sz w:val="20"/>
            <w:szCs w:val="20"/>
          </w:rPr>
          <w:t xml:space="preserve"> </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193152"/>
      <w:docPartObj>
        <w:docPartGallery w:val="Page Numbers (Bottom of Page)"/>
        <w:docPartUnique/>
      </w:docPartObj>
    </w:sdtPr>
    <w:sdtEndPr>
      <w:rPr>
        <w:noProof/>
      </w:rPr>
    </w:sdtEndPr>
    <w:sdtContent>
      <w:p w14:paraId="10D6463C" w14:textId="4840F845" w:rsidR="007B2E75" w:rsidRPr="002B26A2" w:rsidRDefault="007B2E75" w:rsidP="002B2DE9">
        <w:pPr>
          <w:pStyle w:val="Footer"/>
          <w:tabs>
            <w:tab w:val="clear" w:pos="8640"/>
            <w:tab w:val="left" w:pos="395"/>
            <w:tab w:val="left" w:pos="1646"/>
            <w:tab w:val="right" w:pos="9928"/>
          </w:tabs>
          <w:rPr>
            <w:rFonts w:cs="Arial"/>
            <w:color w:val="595959" w:themeColor="text1" w:themeTint="A6"/>
            <w:sz w:val="20"/>
            <w:szCs w:val="20"/>
            <w:lang w:val="en-GB"/>
          </w:rPr>
        </w:pPr>
        <w:r w:rsidRPr="002B26A2">
          <w:rPr>
            <w:rFonts w:cs="Arial"/>
            <w:color w:val="595959" w:themeColor="text1" w:themeTint="A6"/>
            <w:sz w:val="20"/>
            <w:szCs w:val="20"/>
            <w:lang w:val="en-GB"/>
          </w:rPr>
          <w:t xml:space="preserve">Section </w:t>
        </w:r>
        <w:r>
          <w:rPr>
            <w:rFonts w:cs="Arial"/>
            <w:color w:val="595959" w:themeColor="text1" w:themeTint="A6"/>
            <w:sz w:val="20"/>
            <w:szCs w:val="20"/>
            <w:lang w:val="en-GB"/>
          </w:rPr>
          <w:t>VIII Contract Forms</w:t>
        </w:r>
        <w:r>
          <w:rPr>
            <w:rFonts w:cs="Arial"/>
            <w:color w:val="595959" w:themeColor="text1" w:themeTint="A6"/>
            <w:sz w:val="20"/>
            <w:szCs w:val="20"/>
            <w:lang w:val="en-GB"/>
          </w:rPr>
          <w:tab/>
        </w:r>
        <w:r>
          <w:rPr>
            <w:rFonts w:cs="Arial"/>
            <w:color w:val="595959" w:themeColor="text1" w:themeTint="A6"/>
            <w:sz w:val="20"/>
            <w:szCs w:val="20"/>
            <w:lang w:val="en-GB"/>
          </w:rPr>
          <w:tab/>
        </w:r>
        <w:r w:rsidRPr="00B135AC">
          <w:rPr>
            <w:rFonts w:asciiTheme="minorBidi" w:hAnsiTheme="minorBidi" w:cstheme="minorBidi"/>
            <w:sz w:val="20"/>
            <w:szCs w:val="20"/>
          </w:rPr>
          <w:fldChar w:fldCharType="begin"/>
        </w:r>
        <w:r w:rsidRPr="00B135AC">
          <w:rPr>
            <w:rFonts w:asciiTheme="minorBidi" w:hAnsiTheme="minorBidi" w:cstheme="minorBidi"/>
            <w:sz w:val="20"/>
            <w:szCs w:val="20"/>
          </w:rPr>
          <w:instrText xml:space="preserve"> PAGE   \* MERGEFORMAT </w:instrText>
        </w:r>
        <w:r w:rsidRPr="00B135AC">
          <w:rPr>
            <w:rFonts w:asciiTheme="minorBidi" w:hAnsiTheme="minorBidi" w:cstheme="minorBidi"/>
            <w:sz w:val="20"/>
            <w:szCs w:val="20"/>
          </w:rPr>
          <w:fldChar w:fldCharType="separate"/>
        </w:r>
        <w:r w:rsidR="00CC740C">
          <w:rPr>
            <w:rFonts w:asciiTheme="minorBidi" w:hAnsiTheme="minorBidi" w:cstheme="minorBidi"/>
            <w:noProof/>
            <w:sz w:val="20"/>
            <w:szCs w:val="20"/>
          </w:rPr>
          <w:t>131</w:t>
        </w:r>
        <w:r w:rsidRPr="00B135AC">
          <w:rPr>
            <w:rFonts w:asciiTheme="minorBidi" w:hAnsiTheme="minorBidi" w:cstheme="minorBidi"/>
            <w:noProof/>
            <w:sz w:val="20"/>
            <w:szCs w:val="20"/>
          </w:rPr>
          <w:fldChar w:fldCharType="end"/>
        </w:r>
      </w:p>
      <w:p w14:paraId="773E62CD" w14:textId="77777777" w:rsidR="00277319" w:rsidRPr="00125EC2" w:rsidRDefault="00277319" w:rsidP="00277319">
        <w:pPr>
          <w:rPr>
            <w:rFonts w:cs="Arial"/>
            <w:sz w:val="20"/>
            <w:szCs w:val="20"/>
            <w:u w:val="single"/>
            <w:lang w:val="en-GB"/>
          </w:rPr>
        </w:pPr>
        <w:r w:rsidRPr="00125EC2">
          <w:rPr>
            <w:rFonts w:cs="Arial"/>
            <w:sz w:val="20"/>
            <w:szCs w:val="20"/>
            <w:u w:val="single"/>
            <w:lang w:val="en-GB"/>
          </w:rPr>
          <w:t>Purchase of vehicles - Ref. No: PRIDE/G/ICB/2021/09</w:t>
        </w:r>
      </w:p>
      <w:p w14:paraId="1C24ED8D" w14:textId="2B1977D6" w:rsidR="007B2E75" w:rsidRPr="00B135AC" w:rsidRDefault="00805387" w:rsidP="002B2DE9">
        <w:pPr>
          <w:pStyle w:val="Footer"/>
        </w:pP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782337"/>
      <w:docPartObj>
        <w:docPartGallery w:val="Page Numbers (Bottom of Page)"/>
        <w:docPartUnique/>
      </w:docPartObj>
    </w:sdtPr>
    <w:sdtEndPr>
      <w:rPr>
        <w:noProof/>
      </w:rPr>
    </w:sdtEndPr>
    <w:sdtContent>
      <w:p w14:paraId="62E6E8F9" w14:textId="10531274" w:rsidR="007B2E75" w:rsidRPr="002B26A2" w:rsidRDefault="007B2E75" w:rsidP="002B2DE9">
        <w:pPr>
          <w:pStyle w:val="Footer"/>
          <w:tabs>
            <w:tab w:val="clear" w:pos="8640"/>
            <w:tab w:val="left" w:pos="395"/>
            <w:tab w:val="left" w:pos="1646"/>
            <w:tab w:val="right" w:pos="9928"/>
          </w:tabs>
          <w:rPr>
            <w:rFonts w:cs="Arial"/>
            <w:color w:val="595959" w:themeColor="text1" w:themeTint="A6"/>
            <w:sz w:val="20"/>
            <w:szCs w:val="20"/>
            <w:lang w:val="en-GB"/>
          </w:rPr>
        </w:pPr>
        <w:r w:rsidRPr="002B26A2">
          <w:rPr>
            <w:rFonts w:cs="Arial"/>
            <w:color w:val="595959" w:themeColor="text1" w:themeTint="A6"/>
            <w:sz w:val="20"/>
            <w:szCs w:val="20"/>
            <w:lang w:val="en-GB"/>
          </w:rPr>
          <w:t xml:space="preserve">Section </w:t>
        </w:r>
        <w:r>
          <w:rPr>
            <w:rFonts w:cs="Arial"/>
            <w:color w:val="595959" w:themeColor="text1" w:themeTint="A6"/>
            <w:sz w:val="20"/>
            <w:szCs w:val="20"/>
            <w:lang w:val="en-GB"/>
          </w:rPr>
          <w:t>X IFAD Anticorruption Policy</w:t>
        </w:r>
        <w:r>
          <w:rPr>
            <w:rFonts w:cs="Arial"/>
            <w:color w:val="595959" w:themeColor="text1" w:themeTint="A6"/>
            <w:sz w:val="20"/>
            <w:szCs w:val="20"/>
            <w:lang w:val="en-GB"/>
          </w:rPr>
          <w:tab/>
        </w:r>
        <w:r>
          <w:rPr>
            <w:rFonts w:cs="Arial"/>
            <w:color w:val="595959" w:themeColor="text1" w:themeTint="A6"/>
            <w:sz w:val="20"/>
            <w:szCs w:val="20"/>
            <w:lang w:val="en-GB"/>
          </w:rPr>
          <w:tab/>
        </w:r>
        <w:r w:rsidRPr="00B135AC">
          <w:rPr>
            <w:rFonts w:asciiTheme="minorBidi" w:hAnsiTheme="minorBidi" w:cstheme="minorBidi"/>
            <w:sz w:val="20"/>
            <w:szCs w:val="20"/>
          </w:rPr>
          <w:fldChar w:fldCharType="begin"/>
        </w:r>
        <w:r w:rsidRPr="00B135AC">
          <w:rPr>
            <w:rFonts w:asciiTheme="minorBidi" w:hAnsiTheme="minorBidi" w:cstheme="minorBidi"/>
            <w:sz w:val="20"/>
            <w:szCs w:val="20"/>
          </w:rPr>
          <w:instrText xml:space="preserve"> PAGE   \* MERGEFORMAT </w:instrText>
        </w:r>
        <w:r w:rsidRPr="00B135AC">
          <w:rPr>
            <w:rFonts w:asciiTheme="minorBidi" w:hAnsiTheme="minorBidi" w:cstheme="minorBidi"/>
            <w:sz w:val="20"/>
            <w:szCs w:val="20"/>
          </w:rPr>
          <w:fldChar w:fldCharType="separate"/>
        </w:r>
        <w:r w:rsidR="00CC740C">
          <w:rPr>
            <w:rFonts w:asciiTheme="minorBidi" w:hAnsiTheme="minorBidi" w:cstheme="minorBidi"/>
            <w:noProof/>
            <w:sz w:val="20"/>
            <w:szCs w:val="20"/>
          </w:rPr>
          <w:t>140</w:t>
        </w:r>
        <w:r w:rsidRPr="00B135AC">
          <w:rPr>
            <w:rFonts w:asciiTheme="minorBidi" w:hAnsiTheme="minorBidi" w:cstheme="minorBidi"/>
            <w:noProof/>
            <w:sz w:val="20"/>
            <w:szCs w:val="20"/>
          </w:rPr>
          <w:fldChar w:fldCharType="end"/>
        </w:r>
      </w:p>
      <w:p w14:paraId="15515866" w14:textId="77777777" w:rsidR="00277319" w:rsidRPr="00125EC2" w:rsidRDefault="00277319" w:rsidP="00277319">
        <w:pPr>
          <w:rPr>
            <w:rFonts w:cs="Arial"/>
            <w:sz w:val="20"/>
            <w:szCs w:val="20"/>
            <w:u w:val="single"/>
            <w:lang w:val="en-GB"/>
          </w:rPr>
        </w:pPr>
        <w:r w:rsidRPr="00125EC2">
          <w:rPr>
            <w:rFonts w:cs="Arial"/>
            <w:sz w:val="20"/>
            <w:szCs w:val="20"/>
            <w:u w:val="single"/>
            <w:lang w:val="en-GB"/>
          </w:rPr>
          <w:t>Purchase of vehicles - Ref. No: PRIDE/G/ICB/2021/09</w:t>
        </w:r>
      </w:p>
      <w:p w14:paraId="4F848C98" w14:textId="78CC5BD9" w:rsidR="007B2E75" w:rsidRPr="00B135AC" w:rsidRDefault="00805387" w:rsidP="002B2DE9">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5B7F" w14:textId="780458B1" w:rsidR="007B2E75" w:rsidRPr="00D14069" w:rsidRDefault="005D4D07" w:rsidP="001152DC">
    <w:pPr>
      <w:pStyle w:val="Footer"/>
      <w:tabs>
        <w:tab w:val="clear" w:pos="8640"/>
        <w:tab w:val="right" w:pos="9923"/>
      </w:tabs>
      <w:rPr>
        <w:rFonts w:asciiTheme="minorBidi" w:hAnsiTheme="minorBidi" w:cstheme="minorBidi"/>
        <w:sz w:val="20"/>
        <w:szCs w:val="20"/>
      </w:rPr>
    </w:pPr>
    <w:r>
      <w:rPr>
        <w:rFonts w:asciiTheme="minorBidi" w:hAnsiTheme="minorBidi" w:cstheme="minorBidi"/>
        <w:i/>
        <w:iCs/>
        <w:color w:val="FF0000"/>
        <w:sz w:val="20"/>
        <w:szCs w:val="20"/>
        <w:lang w:val="en-GB"/>
      </w:rPr>
      <w:t>PRIDE</w:t>
    </w:r>
    <w:r w:rsidR="007B2E75" w:rsidRPr="00D14069">
      <w:rPr>
        <w:rFonts w:asciiTheme="minorBidi" w:hAnsiTheme="minorBidi" w:cstheme="minorBidi"/>
        <w:i/>
        <w:iCs/>
        <w:color w:val="FF0000"/>
        <w:sz w:val="20"/>
        <w:szCs w:val="20"/>
        <w:lang w:val="en-GB"/>
      </w:rPr>
      <w:tab/>
    </w:r>
    <w:r w:rsidR="007B2E75" w:rsidRPr="00D14069">
      <w:rPr>
        <w:rFonts w:asciiTheme="minorBidi" w:hAnsiTheme="minorBidi" w:cstheme="minorBidi"/>
        <w:i/>
        <w:iCs/>
        <w:color w:val="FF0000"/>
        <w:sz w:val="20"/>
        <w:szCs w:val="20"/>
        <w:lang w:val="en-GB"/>
      </w:rPr>
      <w:tab/>
    </w:r>
    <w:sdt>
      <w:sdtPr>
        <w:rPr>
          <w:rFonts w:asciiTheme="minorBidi" w:hAnsiTheme="minorBidi" w:cstheme="minorBidi"/>
          <w:sz w:val="20"/>
          <w:szCs w:val="20"/>
        </w:rPr>
        <w:id w:val="-959639750"/>
        <w:docPartObj>
          <w:docPartGallery w:val="Page Numbers (Bottom of Page)"/>
          <w:docPartUnique/>
        </w:docPartObj>
      </w:sdtPr>
      <w:sdtEndPr>
        <w:rPr>
          <w:noProof/>
        </w:rPr>
      </w:sdtEndPr>
      <w:sdtContent>
        <w:sdt>
          <w:sdtPr>
            <w:id w:val="1716002689"/>
            <w:docPartObj>
              <w:docPartGallery w:val="Page Numbers (Bottom of Page)"/>
              <w:docPartUnique/>
            </w:docPartObj>
          </w:sdtPr>
          <w:sdtEndPr>
            <w:rPr>
              <w:rFonts w:asciiTheme="minorBidi" w:hAnsiTheme="minorBidi" w:cstheme="minorBidi"/>
              <w:noProof/>
              <w:sz w:val="20"/>
              <w:szCs w:val="20"/>
            </w:rPr>
          </w:sdtEndPr>
          <w:sdtContent>
            <w:r w:rsidR="007B2E75" w:rsidRPr="006C0937">
              <w:rPr>
                <w:rFonts w:asciiTheme="minorBidi" w:hAnsiTheme="minorBidi" w:cstheme="minorBidi"/>
                <w:sz w:val="20"/>
                <w:szCs w:val="20"/>
              </w:rPr>
              <w:fldChar w:fldCharType="begin"/>
            </w:r>
            <w:r w:rsidR="007B2E75" w:rsidRPr="006C0937">
              <w:rPr>
                <w:rFonts w:asciiTheme="minorBidi" w:hAnsiTheme="minorBidi" w:cstheme="minorBidi"/>
                <w:sz w:val="20"/>
                <w:szCs w:val="20"/>
              </w:rPr>
              <w:instrText xml:space="preserve"> PAGE   \* MERGEFORMAT </w:instrText>
            </w:r>
            <w:r w:rsidR="007B2E75" w:rsidRPr="006C0937">
              <w:rPr>
                <w:rFonts w:asciiTheme="minorBidi" w:hAnsiTheme="minorBidi" w:cstheme="minorBidi"/>
                <w:sz w:val="20"/>
                <w:szCs w:val="20"/>
              </w:rPr>
              <w:fldChar w:fldCharType="separate"/>
            </w:r>
            <w:r w:rsidR="00CC740C">
              <w:rPr>
                <w:rFonts w:asciiTheme="minorBidi" w:hAnsiTheme="minorBidi" w:cstheme="minorBidi"/>
                <w:noProof/>
                <w:sz w:val="20"/>
                <w:szCs w:val="20"/>
              </w:rPr>
              <w:t>4</w:t>
            </w:r>
            <w:r w:rsidR="007B2E75" w:rsidRPr="006C0937">
              <w:rPr>
                <w:rFonts w:asciiTheme="minorBidi" w:hAnsiTheme="minorBidi" w:cstheme="minorBidi"/>
                <w:noProof/>
                <w:sz w:val="20"/>
                <w:szCs w:val="20"/>
              </w:rPr>
              <w:fldChar w:fldCharType="end"/>
            </w:r>
          </w:sdtContent>
        </w:sdt>
      </w:sdtContent>
    </w:sdt>
  </w:p>
  <w:p w14:paraId="0DE0BDF0" w14:textId="77777777" w:rsidR="005D4D07" w:rsidRPr="00A81747" w:rsidRDefault="005D4D07" w:rsidP="005D4D07">
    <w:pPr>
      <w:pStyle w:val="Footer"/>
      <w:tabs>
        <w:tab w:val="left" w:pos="395"/>
        <w:tab w:val="left" w:pos="1646"/>
      </w:tabs>
      <w:rPr>
        <w:rFonts w:cs="Arial"/>
        <w:b/>
        <w:bCs/>
        <w:color w:val="595959" w:themeColor="text1" w:themeTint="A6"/>
        <w:sz w:val="20"/>
        <w:szCs w:val="20"/>
        <w:lang w:val="en-GB"/>
      </w:rPr>
    </w:pPr>
    <w:r w:rsidRPr="008847FB">
      <w:rPr>
        <w:rFonts w:cs="Arial"/>
        <w:i/>
        <w:iCs/>
        <w:color w:val="FF0000"/>
        <w:sz w:val="20"/>
        <w:szCs w:val="20"/>
        <w:lang w:val="en-GB"/>
      </w:rPr>
      <w:t>Purchase of vehicles - Ref. No:  PRIDE/G/ICB/2021/09</w:t>
    </w:r>
  </w:p>
  <w:p w14:paraId="1C85C67E" w14:textId="17360168" w:rsidR="007B2E75" w:rsidRPr="00D14069" w:rsidRDefault="007B2E75" w:rsidP="00DC5B18">
    <w:pPr>
      <w:pStyle w:val="Footer"/>
      <w:tabs>
        <w:tab w:val="left" w:pos="395"/>
        <w:tab w:val="left" w:pos="1646"/>
      </w:tabs>
      <w:rPr>
        <w:rFonts w:asciiTheme="minorBidi" w:hAnsiTheme="minorBidi" w:cstheme="minorBidi"/>
        <w:b/>
        <w:bCs/>
        <w:color w:val="595959" w:themeColor="text1" w:themeTint="A6"/>
        <w:sz w:val="20"/>
        <w:szCs w:val="20"/>
        <w:lang w:val="en-GB"/>
      </w:rPr>
    </w:pPr>
    <w:r w:rsidRPr="00D14069">
      <w:rPr>
        <w:rFonts w:asciiTheme="minorBidi" w:hAnsiTheme="minorBidi" w:cstheme="minorBidi"/>
        <w:color w:val="A6A6A6"/>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6AEF" w14:textId="77777777" w:rsidR="007B2E75" w:rsidRPr="00D14069" w:rsidRDefault="007B2E75" w:rsidP="001152DC">
    <w:pPr>
      <w:pStyle w:val="Footer"/>
      <w:tabs>
        <w:tab w:val="clear" w:pos="8640"/>
        <w:tab w:val="right" w:pos="9923"/>
      </w:tabs>
      <w:rPr>
        <w:rFonts w:asciiTheme="minorBidi" w:hAnsiTheme="minorBidi" w:cstheme="minorBidi"/>
        <w:sz w:val="20"/>
        <w:szCs w:val="20"/>
      </w:rPr>
    </w:pPr>
    <w:r w:rsidRPr="00D14069">
      <w:rPr>
        <w:rFonts w:asciiTheme="minorBidi" w:hAnsiTheme="minorBidi" w:cstheme="minorBidi"/>
        <w:i/>
        <w:iCs/>
        <w:color w:val="FF0000"/>
        <w:sz w:val="20"/>
        <w:szCs w:val="20"/>
        <w:lang w:val="en-GB"/>
      </w:rPr>
      <w:t>[project name]</w:t>
    </w:r>
    <w:r w:rsidRPr="00D14069">
      <w:rPr>
        <w:rFonts w:asciiTheme="minorBidi" w:hAnsiTheme="minorBidi" w:cstheme="minorBidi"/>
        <w:i/>
        <w:iCs/>
        <w:color w:val="FF0000"/>
        <w:sz w:val="20"/>
        <w:szCs w:val="20"/>
        <w:lang w:val="en-GB"/>
      </w:rPr>
      <w:tab/>
    </w:r>
    <w:r w:rsidRPr="00D14069">
      <w:rPr>
        <w:rFonts w:asciiTheme="minorBidi" w:hAnsiTheme="minorBidi" w:cstheme="minorBidi"/>
        <w:i/>
        <w:iCs/>
        <w:color w:val="FF0000"/>
        <w:sz w:val="20"/>
        <w:szCs w:val="20"/>
        <w:lang w:val="en-GB"/>
      </w:rPr>
      <w:tab/>
    </w:r>
    <w:sdt>
      <w:sdtPr>
        <w:rPr>
          <w:rFonts w:asciiTheme="minorBidi" w:hAnsiTheme="minorBidi" w:cstheme="minorBidi"/>
          <w:sz w:val="20"/>
          <w:szCs w:val="20"/>
        </w:rPr>
        <w:id w:val="583576525"/>
        <w:docPartObj>
          <w:docPartGallery w:val="Page Numbers (Bottom of Page)"/>
          <w:docPartUnique/>
        </w:docPartObj>
      </w:sdtPr>
      <w:sdtEndPr>
        <w:rPr>
          <w:noProof/>
        </w:rPr>
      </w:sdtEndPr>
      <w:sdtContent>
        <w:sdt>
          <w:sdtPr>
            <w:id w:val="842517269"/>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Pr>
                <w:rFonts w:asciiTheme="minorBidi" w:hAnsiTheme="minorBidi" w:cstheme="minorBidi"/>
                <w:sz w:val="20"/>
                <w:szCs w:val="20"/>
              </w:rPr>
              <w:t>4</w:t>
            </w:r>
            <w:r w:rsidRPr="006C0937">
              <w:rPr>
                <w:rFonts w:asciiTheme="minorBidi" w:hAnsiTheme="minorBidi" w:cstheme="minorBidi"/>
                <w:noProof/>
                <w:sz w:val="20"/>
                <w:szCs w:val="20"/>
              </w:rPr>
              <w:fldChar w:fldCharType="end"/>
            </w:r>
          </w:sdtContent>
        </w:sdt>
      </w:sdtContent>
    </w:sdt>
  </w:p>
  <w:p w14:paraId="0966C24F" w14:textId="1DD63BF0" w:rsidR="007B2E75" w:rsidRPr="001152DC" w:rsidRDefault="007B2E75" w:rsidP="001152DC">
    <w:pPr>
      <w:pStyle w:val="Footer"/>
      <w:tabs>
        <w:tab w:val="left" w:pos="395"/>
        <w:tab w:val="left" w:pos="1646"/>
      </w:tabs>
      <w:rPr>
        <w:rFonts w:asciiTheme="minorBidi" w:hAnsiTheme="minorBidi" w:cstheme="minorBidi"/>
        <w:b/>
        <w:bCs/>
        <w:color w:val="595959" w:themeColor="text1" w:themeTint="A6"/>
        <w:sz w:val="20"/>
        <w:szCs w:val="20"/>
        <w:lang w:val="en-GB"/>
      </w:rPr>
    </w:pPr>
    <w:r w:rsidRPr="00D14069">
      <w:rPr>
        <w:rFonts w:asciiTheme="minorBidi" w:hAnsiTheme="minorBidi" w:cstheme="minorBidi"/>
        <w:i/>
        <w:iCs/>
        <w:color w:val="FF0000"/>
        <w:sz w:val="20"/>
        <w:szCs w:val="20"/>
        <w:lang w:val="en-GB"/>
      </w:rPr>
      <w:t>[procurement title]</w:t>
    </w:r>
    <w:r w:rsidRPr="00D14069">
      <w:rPr>
        <w:rFonts w:asciiTheme="minorBidi" w:hAnsiTheme="minorBidi" w:cstheme="minorBidi"/>
        <w:color w:val="FF0000"/>
        <w:sz w:val="20"/>
        <w:szCs w:val="20"/>
        <w:lang w:val="en-GB"/>
      </w:rPr>
      <w:t xml:space="preserve"> </w:t>
    </w:r>
    <w:r w:rsidRPr="00D14069">
      <w:rPr>
        <w:rFonts w:asciiTheme="minorBidi" w:hAnsiTheme="minorBidi" w:cstheme="minorBidi"/>
        <w:color w:val="595959" w:themeColor="text1" w:themeTint="A6"/>
        <w:sz w:val="20"/>
        <w:szCs w:val="20"/>
        <w:lang w:val="en-GB"/>
      </w:rPr>
      <w:t>-</w:t>
    </w:r>
    <w:r w:rsidRPr="00D14069">
      <w:rPr>
        <w:rFonts w:asciiTheme="minorBidi" w:hAnsiTheme="minorBidi" w:cstheme="minorBidi"/>
        <w:color w:val="595959" w:themeColor="text1" w:themeTint="A6"/>
        <w:sz w:val="20"/>
        <w:szCs w:val="20"/>
      </w:rPr>
      <w:t xml:space="preserve"> Ref. No: </w:t>
    </w:r>
    <w:r w:rsidRPr="00D14069">
      <w:rPr>
        <w:rFonts w:asciiTheme="minorBidi" w:hAnsiTheme="minorBidi" w:cstheme="minorBidi"/>
        <w:i/>
        <w:iCs/>
        <w:color w:val="FF0000"/>
        <w:sz w:val="20"/>
        <w:szCs w:val="20"/>
      </w:rPr>
      <w:t>[insert reference number]</w:t>
    </w:r>
    <w:r w:rsidRPr="00D14069">
      <w:rPr>
        <w:rFonts w:asciiTheme="minorBidi" w:hAnsiTheme="minorBidi" w:cstheme="minorBidi"/>
        <w:color w:val="A6A6A6"/>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02D6" w14:textId="429B2E8B" w:rsidR="007B2E75" w:rsidRPr="001152DC" w:rsidRDefault="007B2E75" w:rsidP="00D93DE3">
    <w:pPr>
      <w:pStyle w:val="Footer"/>
      <w:tabs>
        <w:tab w:val="clear" w:pos="8640"/>
        <w:tab w:val="right" w:pos="9923"/>
      </w:tabs>
      <w:rPr>
        <w:rFonts w:asciiTheme="minorBidi" w:hAnsiTheme="minorBidi" w:cstheme="minorBidi"/>
        <w:b/>
        <w:bCs/>
        <w:color w:val="595959" w:themeColor="text1" w:themeTint="A6"/>
        <w:sz w:val="20"/>
        <w:szCs w:val="20"/>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9BA2" w14:textId="65489A51" w:rsidR="007B2E75" w:rsidRPr="000676AA" w:rsidRDefault="007B2E75" w:rsidP="00D93DE3">
    <w:pPr>
      <w:pStyle w:val="Footer"/>
      <w:tabs>
        <w:tab w:val="clear" w:pos="8640"/>
        <w:tab w:val="right" w:pos="9923"/>
      </w:tabs>
      <w:rPr>
        <w:rFonts w:cs="Arial"/>
        <w:b/>
        <w:bCs/>
        <w:color w:val="595959" w:themeColor="text1" w:themeTint="A6"/>
        <w:sz w:val="20"/>
        <w:szCs w:val="20"/>
        <w:lang w:val="en-GB"/>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F76C" w14:textId="3CFB8154" w:rsidR="007B2E75" w:rsidRPr="00D14069" w:rsidRDefault="007B2E75" w:rsidP="001C567C">
    <w:pPr>
      <w:pStyle w:val="Footer"/>
      <w:tabs>
        <w:tab w:val="clear" w:pos="8640"/>
        <w:tab w:val="right" w:pos="9923"/>
      </w:tabs>
      <w:rPr>
        <w:rFonts w:asciiTheme="minorBidi" w:hAnsiTheme="minorBidi" w:cstheme="minorBidi"/>
        <w:sz w:val="20"/>
        <w:szCs w:val="20"/>
      </w:rPr>
    </w:pPr>
    <w:r w:rsidRPr="00D14069">
      <w:rPr>
        <w:rFonts w:asciiTheme="minorBidi" w:hAnsiTheme="minorBidi" w:cstheme="minorBidi"/>
        <w:i/>
        <w:iCs/>
        <w:color w:val="FF0000"/>
        <w:sz w:val="20"/>
        <w:szCs w:val="20"/>
        <w:lang w:val="en-GB"/>
      </w:rPr>
      <w:t>[project name]</w:t>
    </w:r>
    <w:r w:rsidRPr="00D14069">
      <w:rPr>
        <w:rFonts w:asciiTheme="minorBidi" w:hAnsiTheme="minorBidi" w:cstheme="minorBidi"/>
        <w:i/>
        <w:iCs/>
        <w:color w:val="FF0000"/>
        <w:sz w:val="20"/>
        <w:szCs w:val="20"/>
        <w:lang w:val="en-GB"/>
      </w:rPr>
      <w:tab/>
    </w:r>
    <w:r w:rsidRPr="00D14069">
      <w:rPr>
        <w:rFonts w:asciiTheme="minorBidi" w:hAnsiTheme="minorBidi" w:cstheme="minorBidi"/>
        <w:i/>
        <w:iCs/>
        <w:color w:val="FF0000"/>
        <w:sz w:val="20"/>
        <w:szCs w:val="20"/>
        <w:lang w:val="en-GB"/>
      </w:rPr>
      <w:tab/>
    </w:r>
    <w:sdt>
      <w:sdtPr>
        <w:rPr>
          <w:rFonts w:asciiTheme="minorBidi" w:hAnsiTheme="minorBidi" w:cstheme="minorBidi"/>
          <w:sz w:val="20"/>
          <w:szCs w:val="20"/>
        </w:rPr>
        <w:id w:val="1549419353"/>
        <w:docPartObj>
          <w:docPartGallery w:val="Page Numbers (Bottom of Page)"/>
          <w:docPartUnique/>
        </w:docPartObj>
      </w:sdtPr>
      <w:sdtEndPr>
        <w:rPr>
          <w:noProof/>
        </w:rPr>
      </w:sdtEndPr>
      <w:sdtContent>
        <w:r>
          <w:rPr>
            <w:rFonts w:asciiTheme="minorBidi" w:hAnsiTheme="minorBidi" w:cstheme="minorBidi"/>
            <w:sz w:val="20"/>
            <w:szCs w:val="20"/>
          </w:rPr>
          <w:t>10</w:t>
        </w:r>
      </w:sdtContent>
    </w:sdt>
  </w:p>
  <w:p w14:paraId="4209E125" w14:textId="77777777" w:rsidR="007B2E75" w:rsidRPr="00D14069" w:rsidRDefault="007B2E75" w:rsidP="00DC5B18">
    <w:pPr>
      <w:pStyle w:val="Footer"/>
      <w:tabs>
        <w:tab w:val="left" w:pos="395"/>
        <w:tab w:val="left" w:pos="1646"/>
      </w:tabs>
      <w:rPr>
        <w:rFonts w:asciiTheme="minorBidi" w:hAnsiTheme="minorBidi" w:cstheme="minorBidi"/>
        <w:b/>
        <w:bCs/>
        <w:color w:val="595959" w:themeColor="text1" w:themeTint="A6"/>
        <w:sz w:val="20"/>
        <w:szCs w:val="20"/>
        <w:lang w:val="en-GB"/>
      </w:rPr>
    </w:pPr>
    <w:r w:rsidRPr="00D14069">
      <w:rPr>
        <w:rFonts w:asciiTheme="minorBidi" w:hAnsiTheme="minorBidi" w:cstheme="minorBidi"/>
        <w:i/>
        <w:iCs/>
        <w:color w:val="FF0000"/>
        <w:sz w:val="20"/>
        <w:szCs w:val="20"/>
        <w:lang w:val="en-GB"/>
      </w:rPr>
      <w:t>[procurement title]</w:t>
    </w:r>
    <w:r w:rsidRPr="00D14069">
      <w:rPr>
        <w:rFonts w:asciiTheme="minorBidi" w:hAnsiTheme="minorBidi" w:cstheme="minorBidi"/>
        <w:color w:val="FF0000"/>
        <w:sz w:val="20"/>
        <w:szCs w:val="20"/>
        <w:lang w:val="en-GB"/>
      </w:rPr>
      <w:t xml:space="preserve"> </w:t>
    </w:r>
    <w:r w:rsidRPr="00D14069">
      <w:rPr>
        <w:rFonts w:asciiTheme="minorBidi" w:hAnsiTheme="minorBidi" w:cstheme="minorBidi"/>
        <w:color w:val="595959" w:themeColor="text1" w:themeTint="A6"/>
        <w:sz w:val="20"/>
        <w:szCs w:val="20"/>
        <w:lang w:val="en-GB"/>
      </w:rPr>
      <w:t>-</w:t>
    </w:r>
    <w:r w:rsidRPr="00D14069">
      <w:rPr>
        <w:rFonts w:asciiTheme="minorBidi" w:hAnsiTheme="minorBidi" w:cstheme="minorBidi"/>
        <w:color w:val="595959" w:themeColor="text1" w:themeTint="A6"/>
        <w:sz w:val="20"/>
        <w:szCs w:val="20"/>
      </w:rPr>
      <w:t xml:space="preserve"> Ref. No: </w:t>
    </w:r>
    <w:r w:rsidRPr="00D14069">
      <w:rPr>
        <w:rFonts w:asciiTheme="minorBidi" w:hAnsiTheme="minorBidi" w:cstheme="minorBidi"/>
        <w:i/>
        <w:iCs/>
        <w:color w:val="FF0000"/>
        <w:sz w:val="20"/>
        <w:szCs w:val="20"/>
      </w:rPr>
      <w:t>[insert reference number]</w:t>
    </w:r>
    <w:r w:rsidRPr="00D14069">
      <w:rPr>
        <w:rFonts w:asciiTheme="minorBidi" w:hAnsiTheme="minorBidi" w:cstheme="minorBidi"/>
        <w:color w:val="A6A6A6"/>
        <w:sz w:val="20"/>
        <w:szCs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5B88" w14:textId="616F58F6" w:rsidR="007B2E75" w:rsidRPr="00125EC2" w:rsidRDefault="007B2E75" w:rsidP="001B04EB">
    <w:pPr>
      <w:pStyle w:val="Footer"/>
      <w:tabs>
        <w:tab w:val="clear" w:pos="8640"/>
        <w:tab w:val="left" w:pos="5372"/>
        <w:tab w:val="right" w:pos="9923"/>
      </w:tabs>
      <w:rPr>
        <w:rFonts w:asciiTheme="minorBidi" w:hAnsiTheme="minorBidi" w:cstheme="minorBidi"/>
        <w:sz w:val="20"/>
        <w:szCs w:val="20"/>
      </w:rPr>
    </w:pPr>
    <w:r w:rsidRPr="00125EC2">
      <w:rPr>
        <w:rFonts w:cs="Arial"/>
        <w:sz w:val="20"/>
        <w:szCs w:val="20"/>
        <w:lang w:val="en-GB"/>
      </w:rPr>
      <w:t>Section I Instructions to Bidders</w:t>
    </w:r>
    <w:r w:rsidRPr="00125EC2">
      <w:rPr>
        <w:rFonts w:cs="Arial"/>
        <w:sz w:val="20"/>
        <w:szCs w:val="20"/>
        <w:lang w:val="en-GB"/>
      </w:rPr>
      <w:tab/>
    </w:r>
    <w:r w:rsidRPr="00125EC2">
      <w:rPr>
        <w:rFonts w:cs="Arial"/>
        <w:sz w:val="20"/>
        <w:szCs w:val="20"/>
        <w:lang w:val="en-GB"/>
      </w:rPr>
      <w:tab/>
    </w:r>
    <w:r w:rsidR="001C6F53" w:rsidRPr="00125EC2">
      <w:rPr>
        <w:rFonts w:cs="Arial"/>
        <w:sz w:val="20"/>
        <w:szCs w:val="20"/>
        <w:lang w:val="en-GB"/>
      </w:rPr>
      <w:tab/>
    </w:r>
    <w:sdt>
      <w:sdtPr>
        <w:id w:val="-1085451770"/>
        <w:docPartObj>
          <w:docPartGallery w:val="Page Numbers (Bottom of Page)"/>
          <w:docPartUnique/>
        </w:docPartObj>
      </w:sdtPr>
      <w:sdtEndPr>
        <w:rPr>
          <w:rFonts w:asciiTheme="minorBidi" w:hAnsiTheme="minorBidi" w:cstheme="minorBidi"/>
          <w:noProof/>
          <w:sz w:val="20"/>
          <w:szCs w:val="20"/>
        </w:rPr>
      </w:sdtEndPr>
      <w:sdtContent>
        <w:r w:rsidRPr="00125EC2">
          <w:rPr>
            <w:rFonts w:asciiTheme="minorBidi" w:hAnsiTheme="minorBidi" w:cstheme="minorBidi"/>
            <w:sz w:val="20"/>
            <w:szCs w:val="20"/>
          </w:rPr>
          <w:fldChar w:fldCharType="begin"/>
        </w:r>
        <w:r w:rsidRPr="00125EC2">
          <w:rPr>
            <w:rFonts w:asciiTheme="minorBidi" w:hAnsiTheme="minorBidi" w:cstheme="minorBidi"/>
            <w:sz w:val="20"/>
            <w:szCs w:val="20"/>
          </w:rPr>
          <w:instrText xml:space="preserve"> PAGE   \* MERGEFORMAT </w:instrText>
        </w:r>
        <w:r w:rsidRPr="00125EC2">
          <w:rPr>
            <w:rFonts w:asciiTheme="minorBidi" w:hAnsiTheme="minorBidi" w:cstheme="minorBidi"/>
            <w:sz w:val="20"/>
            <w:szCs w:val="20"/>
          </w:rPr>
          <w:fldChar w:fldCharType="separate"/>
        </w:r>
        <w:r w:rsidR="00CC740C">
          <w:rPr>
            <w:rFonts w:asciiTheme="minorBidi" w:hAnsiTheme="minorBidi" w:cstheme="minorBidi"/>
            <w:noProof/>
            <w:sz w:val="20"/>
            <w:szCs w:val="20"/>
          </w:rPr>
          <w:t>14</w:t>
        </w:r>
        <w:r w:rsidRPr="00125EC2">
          <w:rPr>
            <w:rFonts w:asciiTheme="minorBidi" w:hAnsiTheme="minorBidi" w:cstheme="minorBidi"/>
            <w:noProof/>
            <w:sz w:val="20"/>
            <w:szCs w:val="20"/>
          </w:rPr>
          <w:fldChar w:fldCharType="end"/>
        </w:r>
      </w:sdtContent>
    </w:sdt>
  </w:p>
  <w:p w14:paraId="5C15C04C" w14:textId="7C6F277C" w:rsidR="007B1502" w:rsidRPr="00125EC2" w:rsidRDefault="007B1502" w:rsidP="001B04EB">
    <w:pPr>
      <w:rPr>
        <w:rFonts w:cs="Arial"/>
        <w:sz w:val="20"/>
        <w:szCs w:val="20"/>
        <w:u w:val="single"/>
        <w:lang w:val="en-GB"/>
      </w:rPr>
    </w:pPr>
    <w:r w:rsidRPr="00125EC2">
      <w:rPr>
        <w:rFonts w:cs="Arial"/>
        <w:sz w:val="20"/>
        <w:szCs w:val="20"/>
        <w:u w:val="single"/>
        <w:lang w:val="en-GB"/>
      </w:rPr>
      <w:t xml:space="preserve">Purchase of </w:t>
    </w:r>
    <w:r w:rsidR="00277319" w:rsidRPr="00125EC2">
      <w:rPr>
        <w:rFonts w:cs="Arial"/>
        <w:sz w:val="20"/>
        <w:szCs w:val="20"/>
        <w:u w:val="single"/>
        <w:lang w:val="en-GB"/>
      </w:rPr>
      <w:t>vehicles -</w:t>
    </w:r>
    <w:r w:rsidR="007B2E75" w:rsidRPr="00125EC2">
      <w:rPr>
        <w:rFonts w:cs="Arial"/>
        <w:sz w:val="20"/>
        <w:szCs w:val="20"/>
        <w:u w:val="single"/>
        <w:lang w:val="en-GB"/>
      </w:rPr>
      <w:t xml:space="preserve"> Ref. No:</w:t>
    </w:r>
    <w:r w:rsidR="001C6F53" w:rsidRPr="00125EC2">
      <w:rPr>
        <w:rFonts w:cs="Arial"/>
        <w:sz w:val="20"/>
        <w:szCs w:val="20"/>
        <w:u w:val="single"/>
        <w:lang w:val="en-GB"/>
      </w:rPr>
      <w:t xml:space="preserve"> </w:t>
    </w:r>
    <w:r w:rsidR="003E3E33" w:rsidRPr="00125EC2">
      <w:rPr>
        <w:rFonts w:cs="Arial"/>
        <w:sz w:val="20"/>
        <w:szCs w:val="20"/>
        <w:u w:val="single"/>
        <w:lang w:val="en-GB"/>
      </w:rPr>
      <w:t>PRIDE/G/ICB/2021/09</w:t>
    </w:r>
  </w:p>
  <w:p w14:paraId="353C3351" w14:textId="786873F8" w:rsidR="007B2E75" w:rsidRPr="00125EC2" w:rsidRDefault="007B2E75" w:rsidP="007B1502">
    <w:pPr>
      <w:pStyle w:val="Footer"/>
      <w:tabs>
        <w:tab w:val="clear" w:pos="8640"/>
        <w:tab w:val="left" w:pos="395"/>
        <w:tab w:val="left" w:pos="1646"/>
        <w:tab w:val="left" w:pos="5856"/>
        <w:tab w:val="left" w:pos="6240"/>
      </w:tabs>
      <w:rPr>
        <w:rFonts w:cs="Arial"/>
        <w:b/>
        <w:bCs/>
        <w:sz w:val="20"/>
        <w:szCs w:val="20"/>
        <w:lang w:val="en-GB"/>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531821"/>
      <w:docPartObj>
        <w:docPartGallery w:val="Page Numbers (Bottom of Page)"/>
        <w:docPartUnique/>
      </w:docPartObj>
    </w:sdtPr>
    <w:sdtEndPr>
      <w:rPr>
        <w:rFonts w:asciiTheme="minorBidi" w:hAnsiTheme="minorBidi" w:cstheme="minorBidi"/>
        <w:noProof/>
        <w:sz w:val="20"/>
        <w:szCs w:val="20"/>
      </w:rPr>
    </w:sdtEndPr>
    <w:sdtContent>
      <w:p w14:paraId="712B9B66" w14:textId="0ACA305F" w:rsidR="007B2E75" w:rsidRPr="000676AA" w:rsidRDefault="007B2E75">
        <w:pPr>
          <w:pStyle w:val="Footer"/>
          <w:jc w:val="right"/>
          <w:rPr>
            <w:rFonts w:asciiTheme="minorBidi" w:hAnsiTheme="minorBidi" w:cstheme="minorBidi"/>
            <w:sz w:val="20"/>
            <w:szCs w:val="20"/>
          </w:rPr>
        </w:pPr>
        <w:r w:rsidRPr="000676AA">
          <w:rPr>
            <w:rFonts w:asciiTheme="minorBidi" w:hAnsiTheme="minorBidi" w:cstheme="minorBidi"/>
            <w:sz w:val="20"/>
            <w:szCs w:val="20"/>
          </w:rPr>
          <w:fldChar w:fldCharType="begin"/>
        </w:r>
        <w:r w:rsidRPr="000676AA">
          <w:rPr>
            <w:rFonts w:asciiTheme="minorBidi" w:hAnsiTheme="minorBidi" w:cstheme="minorBidi"/>
            <w:sz w:val="20"/>
            <w:szCs w:val="20"/>
          </w:rPr>
          <w:instrText xml:space="preserve"> PAGE   \* MERGEFORMAT </w:instrText>
        </w:r>
        <w:r w:rsidRPr="000676AA">
          <w:rPr>
            <w:rFonts w:asciiTheme="minorBidi" w:hAnsiTheme="minorBidi" w:cstheme="minorBidi"/>
            <w:sz w:val="20"/>
            <w:szCs w:val="20"/>
          </w:rPr>
          <w:fldChar w:fldCharType="separate"/>
        </w:r>
        <w:r w:rsidR="00CC740C">
          <w:rPr>
            <w:rFonts w:asciiTheme="minorBidi" w:hAnsiTheme="minorBidi" w:cstheme="minorBidi"/>
            <w:noProof/>
            <w:sz w:val="20"/>
            <w:szCs w:val="20"/>
          </w:rPr>
          <w:t>50</w:t>
        </w:r>
        <w:r w:rsidRPr="000676AA">
          <w:rPr>
            <w:rFonts w:asciiTheme="minorBidi" w:hAnsiTheme="minorBidi" w:cstheme="minorBidi"/>
            <w:noProof/>
            <w:sz w:val="20"/>
            <w:szCs w:val="20"/>
          </w:rPr>
          <w:fldChar w:fldCharType="end"/>
        </w:r>
      </w:p>
    </w:sdtContent>
  </w:sdt>
  <w:p w14:paraId="05C1844A" w14:textId="69454D3A" w:rsidR="00A463BD" w:rsidRPr="005E3DBF" w:rsidRDefault="007B2E75" w:rsidP="005E1E6F">
    <w:pPr>
      <w:pStyle w:val="Footer"/>
      <w:tabs>
        <w:tab w:val="clear" w:pos="4320"/>
        <w:tab w:val="clear" w:pos="8640"/>
        <w:tab w:val="left" w:pos="395"/>
        <w:tab w:val="left" w:pos="1646"/>
        <w:tab w:val="left" w:pos="3341"/>
      </w:tabs>
      <w:rPr>
        <w:lang w:val="en-GB"/>
      </w:rPr>
    </w:pPr>
    <w:r w:rsidRPr="002B26A2">
      <w:rPr>
        <w:rFonts w:cs="Arial"/>
        <w:color w:val="595959" w:themeColor="text1" w:themeTint="A6"/>
        <w:sz w:val="20"/>
        <w:szCs w:val="20"/>
        <w:lang w:val="en-GB"/>
      </w:rPr>
      <w:t xml:space="preserve">Section </w:t>
    </w:r>
    <w:r>
      <w:rPr>
        <w:rFonts w:cs="Arial"/>
        <w:color w:val="595959" w:themeColor="text1" w:themeTint="A6"/>
        <w:sz w:val="20"/>
        <w:szCs w:val="20"/>
        <w:lang w:val="en-GB"/>
      </w:rPr>
      <w:t>IV</w:t>
    </w:r>
    <w:r w:rsidRPr="002B26A2">
      <w:rPr>
        <w:rFonts w:cs="Arial"/>
        <w:color w:val="595959" w:themeColor="text1" w:themeTint="A6"/>
        <w:sz w:val="20"/>
        <w:szCs w:val="20"/>
        <w:lang w:val="en-GB"/>
      </w:rPr>
      <w:t xml:space="preserve"> </w:t>
    </w:r>
    <w:r>
      <w:rPr>
        <w:rFonts w:cs="Arial"/>
        <w:color w:val="595959" w:themeColor="text1" w:themeTint="A6"/>
        <w:sz w:val="20"/>
        <w:szCs w:val="20"/>
        <w:lang w:val="en-GB"/>
      </w:rPr>
      <w:t>Bid Form</w:t>
    </w:r>
  </w:p>
  <w:p w14:paraId="56388C3E" w14:textId="2693CA3B" w:rsidR="007B2E75" w:rsidRPr="000676AA" w:rsidRDefault="007B2E75" w:rsidP="00A463BD">
    <w:pPr>
      <w:pStyle w:val="Footer"/>
      <w:tabs>
        <w:tab w:val="clear" w:pos="8640"/>
        <w:tab w:val="left" w:pos="395"/>
        <w:tab w:val="left" w:pos="1646"/>
        <w:tab w:val="left" w:pos="5856"/>
        <w:tab w:val="left" w:pos="6240"/>
      </w:tabs>
      <w:rPr>
        <w:rFonts w:cs="Arial"/>
        <w:b/>
        <w:bCs/>
        <w:color w:val="595959" w:themeColor="text1" w:themeTint="A6"/>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E5ECC" w14:textId="77777777" w:rsidR="00805387" w:rsidRDefault="00805387">
      <w:r>
        <w:separator/>
      </w:r>
    </w:p>
  </w:footnote>
  <w:footnote w:type="continuationSeparator" w:id="0">
    <w:p w14:paraId="02B12936" w14:textId="77777777" w:rsidR="00805387" w:rsidRDefault="00805387">
      <w:r>
        <w:continuationSeparator/>
      </w:r>
    </w:p>
  </w:footnote>
  <w:footnote w:id="1">
    <w:p w14:paraId="4504CED5" w14:textId="77777777" w:rsidR="007B2E75" w:rsidRPr="005C2550" w:rsidRDefault="007B2E75">
      <w:pPr>
        <w:rPr>
          <w:sz w:val="20"/>
          <w:szCs w:val="20"/>
        </w:rPr>
      </w:pPr>
      <w:r w:rsidRPr="005C2550">
        <w:rPr>
          <w:rStyle w:val="FootnoteReference"/>
          <w:sz w:val="20"/>
          <w:szCs w:val="20"/>
        </w:rPr>
        <w:footnoteRef/>
      </w:r>
      <w:r w:rsidRPr="005C2550">
        <w:rPr>
          <w:sz w:val="20"/>
          <w:szCs w:val="20"/>
        </w:rPr>
        <w:t xml:space="preserve"> 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647FA0D6" w14:textId="316CE2C1" w:rsidR="007B2E75" w:rsidRPr="005C2550" w:rsidRDefault="007B2E75" w:rsidP="00A14237">
      <w:pPr>
        <w:rPr>
          <w:sz w:val="20"/>
          <w:szCs w:val="20"/>
        </w:rPr>
      </w:pPr>
      <w:r w:rsidRPr="005C2550">
        <w:rPr>
          <w:rStyle w:val="FootnoteReference"/>
          <w:sz w:val="20"/>
          <w:szCs w:val="20"/>
        </w:rPr>
        <w:footnoteRef/>
      </w:r>
      <w:r w:rsidRPr="005C2550">
        <w:rPr>
          <w:sz w:val="20"/>
          <w:szCs w:val="20"/>
        </w:rPr>
        <w:t xml:space="preserve"> Inspections include all fact-finding activities deemed relevant by the Fund to address allegations or other indications of possible </w:t>
      </w:r>
      <w:r>
        <w:rPr>
          <w:sz w:val="20"/>
          <w:szCs w:val="20"/>
        </w:rPr>
        <w:t>p</w:t>
      </w:r>
      <w:r w:rsidRPr="005C2550">
        <w:rPr>
          <w:sz w:val="20"/>
          <w:szCs w:val="20"/>
        </w:rPr>
        <w:t xml:space="preserve">rohibited </w:t>
      </w:r>
      <w:r>
        <w:rPr>
          <w:sz w:val="20"/>
          <w:szCs w:val="20"/>
        </w:rPr>
        <w:t>p</w:t>
      </w:r>
      <w:r w:rsidRPr="005C2550">
        <w:rPr>
          <w:sz w:val="20"/>
          <w:szCs w:val="20"/>
        </w:rPr>
        <w:t xml:space="preserve">ractices. Such fact-finding activities may include, but are not limited to: accessing and examining a firm's or individual's financial records and information, and making copies thereof as relevant; accessing and examining any other documents, data or information (whether in hard copy or electronic format) deemed relevant for the investigation or audit, and making copies thereof as relevant; interviewing staff and other relevant individuals; performing physical inspections and site visits; and obtaining third party verifications of information. It is the responsibility of the firm or individual under inspection to ensure effective compliance with their duty to cooperate vis-à-vis any potential local laws or regulations or other potentially conflicting obligations. </w:t>
      </w:r>
    </w:p>
  </w:footnote>
  <w:footnote w:id="3">
    <w:p w14:paraId="3A5987EC" w14:textId="77777777" w:rsidR="007B2E75" w:rsidRPr="005C2550" w:rsidRDefault="007B2E75" w:rsidP="000D6884">
      <w:pPr>
        <w:rPr>
          <w:sz w:val="20"/>
          <w:szCs w:val="20"/>
        </w:rPr>
      </w:pPr>
      <w:r w:rsidRPr="005C2550">
        <w:rPr>
          <w:rStyle w:val="FootnoteReference"/>
          <w:sz w:val="20"/>
          <w:szCs w:val="20"/>
        </w:rPr>
        <w:footnoteRef/>
      </w:r>
      <w:r w:rsidRPr="005C2550">
        <w:rPr>
          <w:sz w:val="20"/>
          <w:szCs w:val="20"/>
        </w:rPr>
        <w:t xml:space="preserve"> 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 </w:t>
      </w:r>
    </w:p>
  </w:footnote>
  <w:footnote w:id="4">
    <w:p w14:paraId="4C0A4EB0" w14:textId="2522F645" w:rsidR="007B2E75" w:rsidRPr="00537B35" w:rsidRDefault="007B2E75" w:rsidP="00537B35">
      <w:pPr>
        <w:pStyle w:val="FootnoteText"/>
        <w:rPr>
          <w:rFonts w:asciiTheme="minorBidi" w:hAnsiTheme="minorBidi" w:cstheme="minorBidi"/>
        </w:rPr>
      </w:pPr>
      <w:r w:rsidRPr="00537B35">
        <w:rPr>
          <w:rStyle w:val="FootnoteReference"/>
          <w:rFonts w:asciiTheme="minorBidi" w:hAnsiTheme="minorBidi" w:cstheme="minorBidi"/>
        </w:rPr>
        <w:footnoteRef/>
      </w:r>
      <w:r w:rsidRPr="00537B35">
        <w:rPr>
          <w:rFonts w:asciiTheme="minorBidi" w:hAnsiTheme="minorBidi" w:cstheme="minorBidi"/>
        </w:rPr>
        <w:t xml:space="preserve"> </w:t>
      </w:r>
      <w:r w:rsidRPr="00537B35">
        <w:rPr>
          <w:rFonts w:asciiTheme="minorBidi" w:hAnsiTheme="minorBidi" w:cstheme="minorBidi"/>
          <w:szCs w:val="22"/>
        </w:rPr>
        <w:t>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p>
  </w:footnote>
  <w:footnote w:id="5">
    <w:p w14:paraId="5EBCAFA9" w14:textId="77777777" w:rsidR="007B2E75" w:rsidRPr="005C2550" w:rsidRDefault="007B2E75" w:rsidP="00A14237">
      <w:pPr>
        <w:rPr>
          <w:sz w:val="20"/>
          <w:szCs w:val="20"/>
        </w:rPr>
      </w:pPr>
      <w:r w:rsidRPr="005C2550">
        <w:rPr>
          <w:rStyle w:val="FootnoteReference"/>
          <w:sz w:val="20"/>
          <w:szCs w:val="20"/>
        </w:rPr>
        <w:footnoteRef/>
      </w:r>
      <w:r w:rsidRPr="005C2550">
        <w:rPr>
          <w:sz w:val="20"/>
          <w:szCs w:val="20"/>
        </w:rPr>
        <w:t xml:space="preserve"> 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6">
    <w:p w14:paraId="07ABC170" w14:textId="7C8BBE74" w:rsidR="007B2E75" w:rsidRDefault="007B2E75" w:rsidP="00A14237">
      <w:r>
        <w:rPr>
          <w:rStyle w:val="FootnoteReference"/>
        </w:rPr>
        <w:footnoteRef/>
      </w:r>
      <w:r>
        <w:t xml:space="preserve"> </w:t>
      </w:r>
      <w:r w:rsidRPr="009E5D6B">
        <w:rPr>
          <w:sz w:val="20"/>
          <w:szCs w:val="20"/>
        </w:rPr>
        <w:t xml:space="preserve">Inspections include all fact-finding activities deemed relevant by the Fund to address allegations or other indications of possible </w:t>
      </w:r>
      <w:r>
        <w:rPr>
          <w:sz w:val="20"/>
          <w:szCs w:val="20"/>
        </w:rPr>
        <w:t>p</w:t>
      </w:r>
      <w:r w:rsidRPr="009E5D6B">
        <w:rPr>
          <w:sz w:val="20"/>
          <w:szCs w:val="20"/>
        </w:rPr>
        <w:t xml:space="preserve">rohibited </w:t>
      </w:r>
      <w:r>
        <w:rPr>
          <w:sz w:val="20"/>
          <w:szCs w:val="20"/>
        </w:rPr>
        <w:t>p</w:t>
      </w:r>
      <w:r w:rsidRPr="009E5D6B">
        <w:rPr>
          <w:sz w:val="20"/>
          <w:szCs w:val="20"/>
        </w:rPr>
        <w:t>ractices. Such fact-finding activities may include, but are not limited to: accessing and examining a firm's or individual's financial records and information, and making copies thereof as relevant; accessing and examining any other documents, data or information (whether in hard copy or electronic format) deemed relevant for the investigation or audit, and making copies thereof as relevant; interviewing staff and other relevant individuals; performing physical inspections and site visits; and obtaining third party verifications of information. It is the responsibility of the firm or individual under inspection to ensure effective compliance with their duty to cooperate vis-à-vis any potential local laws or regulations or other potentially conflicting obligations.</w:t>
      </w:r>
      <w:r>
        <w:t xml:space="preserve"> </w:t>
      </w:r>
    </w:p>
  </w:footnote>
  <w:footnote w:id="7">
    <w:p w14:paraId="2CC63D0F" w14:textId="77777777" w:rsidR="007E34FD" w:rsidRPr="0083137C" w:rsidRDefault="007E34FD" w:rsidP="007E34FD">
      <w:pPr>
        <w:pStyle w:val="FootnoteText"/>
        <w:rPr>
          <w:rFonts w:cs="Arial"/>
          <w:sz w:val="16"/>
          <w:szCs w:val="16"/>
        </w:rPr>
      </w:pPr>
      <w:r w:rsidRPr="0083137C">
        <w:rPr>
          <w:rStyle w:val="FootnoteReference"/>
          <w:rFonts w:cs="Arial"/>
          <w:sz w:val="16"/>
          <w:szCs w:val="16"/>
        </w:rPr>
        <w:footnoteRef/>
      </w:r>
      <w:r w:rsidRPr="0083137C">
        <w:rPr>
          <w:rFonts w:cs="Arial"/>
          <w:sz w:val="16"/>
          <w:szCs w:val="16"/>
        </w:rPr>
        <w:t xml:space="preserve"> </w:t>
      </w:r>
      <w:r w:rsidRPr="0083137C">
        <w:rPr>
          <w:rFonts w:cs="Arial"/>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sidRPr="0083137C">
        <w:rPr>
          <w:rFonts w:cs="Arial"/>
          <w:sz w:val="16"/>
          <w:szCs w:val="16"/>
        </w:rPr>
        <w:t xml:space="preserve"> </w:t>
      </w:r>
    </w:p>
  </w:footnote>
  <w:footnote w:id="8">
    <w:p w14:paraId="6119AAED" w14:textId="77777777" w:rsidR="007E34FD" w:rsidRPr="006A31AF" w:rsidRDefault="007E34FD" w:rsidP="007E34FD">
      <w:pPr>
        <w:pStyle w:val="FootnoteText"/>
      </w:pPr>
      <w:r>
        <w:rPr>
          <w:rStyle w:val="FootnoteReference"/>
        </w:rPr>
        <w:footnoteRef/>
      </w:r>
      <w:r>
        <w:t xml:space="preserve"> </w:t>
      </w:r>
      <w:r w:rsidRPr="00774761">
        <w:t>The Agreement for Mutual Enforcement of Debarment Decisions, dated 9 April 2010, was signed by five of the leading IFIs, namely, the African Development Bank Group, the Asian Development Bank, the European Bank for Reconstruction and Development, the Inter-American Development Bank and the World Bank Group.</w:t>
      </w:r>
    </w:p>
  </w:footnote>
  <w:footnote w:id="9">
    <w:p w14:paraId="30BF337F" w14:textId="77777777" w:rsidR="007E34FD" w:rsidRPr="00774761" w:rsidRDefault="007E34FD" w:rsidP="007E34FD">
      <w:pPr>
        <w:pStyle w:val="FootnoteText"/>
      </w:pPr>
      <w:r>
        <w:rPr>
          <w:rStyle w:val="FootnoteReference"/>
        </w:rPr>
        <w:footnoteRef/>
      </w:r>
      <w:r>
        <w:t xml:space="preserve"> </w:t>
      </w:r>
      <w:r w:rsidRPr="00774761">
        <w:t>The Fund may, in the future, decide to also recognize debarments imposed by entities that are not signatories to the Agreement for Mutual Enforcement of Debarment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198D" w14:textId="77777777" w:rsidR="007B2E75" w:rsidRDefault="007B2E75">
    <w:pPr>
      <w:pStyle w:val="Default"/>
      <w:pBdr>
        <w:bottom w:val="single" w:sz="4" w:space="1" w:color="auto"/>
      </w:pBdr>
    </w:pPr>
    <w:r>
      <w:fldChar w:fldCharType="begin"/>
    </w:r>
    <w:r>
      <w:instrText xml:space="preserve"> PAGE </w:instrText>
    </w:r>
    <w:r>
      <w:fldChar w:fldCharType="separate"/>
    </w:r>
    <w:r>
      <w:rPr>
        <w:noProof/>
      </w:rPr>
      <w:t>34</w:t>
    </w:r>
    <w:r>
      <w:fldChar w:fldCharType="end"/>
    </w:r>
    <w:r>
      <w:tab/>
      <w:t>Section III. Evaluation and Qualification Criteria</w:t>
    </w:r>
  </w:p>
  <w:p w14:paraId="565023EB" w14:textId="77777777" w:rsidR="007B2E75" w:rsidRDefault="007B2E75"/>
  <w:p w14:paraId="5B7EDC37" w14:textId="77777777" w:rsidR="007B2E75" w:rsidRDefault="007B2E75"/>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2CE5" w14:textId="3F15357D" w:rsidR="007B2E75" w:rsidRDefault="007B2E75" w:rsidP="00E36929">
    <w:pPr>
      <w:pStyle w:val="Header"/>
      <w:pBdr>
        <w:bottom w:val="none" w:sz="0" w:space="0" w:color="auto"/>
      </w:pBdr>
      <w:ind w:right="-18"/>
    </w:pPr>
    <w:r w:rsidRPr="00EE0C0C">
      <w:rPr>
        <w:rFonts w:ascii="Calibri Light" w:hAnsi="Calibri Light" w:cs="Calibri Light"/>
        <w:noProof/>
        <w:color w:val="000000" w:themeColor="text1"/>
      </w:rPr>
      <mc:AlternateContent>
        <mc:Choice Requires="wps">
          <w:drawing>
            <wp:anchor distT="0" distB="0" distL="114300" distR="114300" simplePos="0" relativeHeight="251673600" behindDoc="0" locked="0" layoutInCell="1" allowOverlap="1" wp14:anchorId="0F489B13" wp14:editId="265304AC">
              <wp:simplePos x="0" y="0"/>
              <wp:positionH relativeFrom="page">
                <wp:align>center</wp:align>
              </wp:positionH>
              <wp:positionV relativeFrom="paragraph">
                <wp:posOffset>136525</wp:posOffset>
              </wp:positionV>
              <wp:extent cx="9842400" cy="180000"/>
              <wp:effectExtent l="0" t="0" r="635" b="0"/>
              <wp:wrapNone/>
              <wp:docPr id="13" name="Rectangle 13"/>
              <wp:cNvGraphicFramePr/>
              <a:graphic xmlns:a="http://schemas.openxmlformats.org/drawingml/2006/main">
                <a:graphicData uri="http://schemas.microsoft.com/office/word/2010/wordprocessingShape">
                  <wps:wsp>
                    <wps:cNvSpPr/>
                    <wps:spPr>
                      <a:xfrm>
                        <a:off x="0" y="0"/>
                        <a:ext cx="98424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2FB82" id="Rectangle 13" o:spid="_x0000_s1026" style="position:absolute;margin-left:0;margin-top:10.75pt;width:775pt;height:14.15pt;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" fillcolor="#92d050" stroked="f" strokeweight="1pt">
              <w10:wrap anchorx="page"/>
            </v:rect>
          </w:pict>
        </mc:Fallback>
      </mc:AlternateContent>
    </w:r>
    <w:r w:rsidRPr="00325F81">
      <w:rPr>
        <w:rFonts w:cs="Arial"/>
        <w:noProof/>
      </w:rPr>
      <mc:AlternateContent>
        <mc:Choice Requires="wps">
          <w:drawing>
            <wp:anchor distT="0" distB="0" distL="114300" distR="114300" simplePos="0" relativeHeight="251663360" behindDoc="0" locked="0" layoutInCell="1" allowOverlap="1" wp14:anchorId="1E9A6D4D" wp14:editId="17400A91">
              <wp:simplePos x="0" y="0"/>
              <wp:positionH relativeFrom="page">
                <wp:align>center</wp:align>
              </wp:positionH>
              <wp:positionV relativeFrom="page">
                <wp:posOffset>172720</wp:posOffset>
              </wp:positionV>
              <wp:extent cx="9842400" cy="360000"/>
              <wp:effectExtent l="0" t="0" r="6985" b="2540"/>
              <wp:wrapNone/>
              <wp:docPr id="6" name="Rectangle 6"/>
              <wp:cNvGraphicFramePr/>
              <a:graphic xmlns:a="http://schemas.openxmlformats.org/drawingml/2006/main">
                <a:graphicData uri="http://schemas.microsoft.com/office/word/2010/wordprocessingShape">
                  <wps:wsp>
                    <wps:cNvSpPr/>
                    <wps:spPr>
                      <a:xfrm>
                        <a:off x="0" y="0"/>
                        <a:ext cx="98424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7B2F3" id="Rectangle 6" o:spid="_x0000_s1026" style="position:absolute;margin-left:0;margin-top:13.6pt;width:775pt;height:28.3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" fillcolor="#1f3671" stroked="f" strokeweight="1pt">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BAF9" w14:textId="24A164EC" w:rsidR="007B2E75" w:rsidRDefault="007B2E75" w:rsidP="00A22BF5">
    <w:pPr>
      <w:pStyle w:val="Header"/>
      <w:tabs>
        <w:tab w:val="clear" w:pos="9000"/>
        <w:tab w:val="left" w:pos="3456"/>
      </w:tabs>
    </w:pPr>
    <w:r w:rsidRPr="00A22BF5">
      <w:rPr>
        <w:noProof/>
      </w:rPr>
      <mc:AlternateContent>
        <mc:Choice Requires="wps">
          <w:drawing>
            <wp:anchor distT="0" distB="0" distL="114300" distR="114300" simplePos="0" relativeHeight="251667456" behindDoc="0" locked="0" layoutInCell="1" allowOverlap="1" wp14:anchorId="5EA97DB6" wp14:editId="61B9C769">
              <wp:simplePos x="0" y="0"/>
              <wp:positionH relativeFrom="margin">
                <wp:align>center</wp:align>
              </wp:positionH>
              <wp:positionV relativeFrom="page">
                <wp:posOffset>450215</wp:posOffset>
              </wp:positionV>
              <wp:extent cx="6868800" cy="360000"/>
              <wp:effectExtent l="0" t="0" r="1905" b="0"/>
              <wp:wrapNone/>
              <wp:docPr id="9"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195E8" id="Rectangle 9"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QkAIAAIUFAAAOAAAAZHJzL2Uyb0RvYy54bWysVMFu2zAMvQ/YPwi6r3bSNkuD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" fillcolor="#1f3671" stroked="f" strokeweight="1pt">
              <w10:wrap anchorx="margin" anchory="page"/>
            </v:rect>
          </w:pict>
        </mc:Fallback>
      </mc:AlternateContent>
    </w:r>
    <w:r w:rsidRPr="00A22BF5">
      <w:rPr>
        <w:noProof/>
      </w:rPr>
      <mc:AlternateContent>
        <mc:Choice Requires="wps">
          <w:drawing>
            <wp:anchor distT="0" distB="0" distL="114300" distR="114300" simplePos="0" relativeHeight="251668480" behindDoc="0" locked="0" layoutInCell="1" allowOverlap="1" wp14:anchorId="293B9CD1" wp14:editId="01AA7BAB">
              <wp:simplePos x="0" y="0"/>
              <wp:positionH relativeFrom="margin">
                <wp:align>center</wp:align>
              </wp:positionH>
              <wp:positionV relativeFrom="paragraph">
                <wp:posOffset>412115</wp:posOffset>
              </wp:positionV>
              <wp:extent cx="6866965" cy="179294"/>
              <wp:effectExtent l="0" t="0" r="3810" b="0"/>
              <wp:wrapNone/>
              <wp:docPr id="10" name="Rectangle 10"/>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8CA702" id="Rectangle 10" o:spid="_x0000_s1026" style="position:absolute;margin-left:0;margin-top:32.45pt;width:540.7pt;height:14.1pt;z-index:2516684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" fillcolor="#92d050" stroked="f" strokeweight="1pt">
              <w10:wrap anchorx="margin"/>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2A0B" w14:textId="3101FD10" w:rsidR="007B2E75" w:rsidRPr="00834732" w:rsidRDefault="007B2E75" w:rsidP="0043747B">
    <w:pPr>
      <w:pStyle w:val="Header"/>
      <w:pBdr>
        <w:bottom w:val="none" w:sz="0" w:space="0" w:color="auto"/>
      </w:pBdr>
    </w:pPr>
    <w:r w:rsidRPr="0043747B">
      <w:rPr>
        <w:noProof/>
      </w:rPr>
      <mc:AlternateContent>
        <mc:Choice Requires="wps">
          <w:drawing>
            <wp:anchor distT="0" distB="0" distL="114300" distR="114300" simplePos="0" relativeHeight="251675648" behindDoc="0" locked="0" layoutInCell="1" allowOverlap="1" wp14:anchorId="345621FC" wp14:editId="659AEC8E">
              <wp:simplePos x="0" y="0"/>
              <wp:positionH relativeFrom="page">
                <wp:align>center</wp:align>
              </wp:positionH>
              <wp:positionV relativeFrom="page">
                <wp:posOffset>450215</wp:posOffset>
              </wp:positionV>
              <wp:extent cx="6868800" cy="360000"/>
              <wp:effectExtent l="0" t="0" r="8255" b="2540"/>
              <wp:wrapNone/>
              <wp:docPr id="5" name="Rectangle 5"/>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6891E" id="Rectangle 5" o:spid="_x0000_s1026" style="position:absolute;margin-left:0;margin-top:35.45pt;width:540.85pt;height:28.35pt;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" fillcolor="#1f3671" stroked="f" strokeweight="1pt">
              <w10:wrap anchorx="page" anchory="page"/>
            </v:rect>
          </w:pict>
        </mc:Fallback>
      </mc:AlternateContent>
    </w:r>
    <w:r w:rsidRPr="0043747B">
      <w:rPr>
        <w:noProof/>
      </w:rPr>
      <mc:AlternateContent>
        <mc:Choice Requires="wps">
          <w:drawing>
            <wp:anchor distT="0" distB="0" distL="114300" distR="114300" simplePos="0" relativeHeight="251676672" behindDoc="0" locked="0" layoutInCell="1" allowOverlap="1" wp14:anchorId="4A9BF2BA" wp14:editId="391C86D3">
              <wp:simplePos x="0" y="0"/>
              <wp:positionH relativeFrom="page">
                <wp:align>center</wp:align>
              </wp:positionH>
              <wp:positionV relativeFrom="page">
                <wp:posOffset>860425</wp:posOffset>
              </wp:positionV>
              <wp:extent cx="6868800" cy="180000"/>
              <wp:effectExtent l="0" t="0" r="8255" b="0"/>
              <wp:wrapNone/>
              <wp:docPr id="7" name="Rectangle 7"/>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77291" id="Rectangle 7" o:spid="_x0000_s1026" style="position:absolute;margin-left:0;margin-top:67.75pt;width:540.85pt;height:14.1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" fillcolor="#92d050" stroked="f" strokeweight="1pt">
              <w10:wrap anchorx="page" anchory="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FB1B" w14:textId="77777777" w:rsidR="007B2E75" w:rsidRPr="00834732" w:rsidRDefault="007B2E75" w:rsidP="0043747B">
    <w:pPr>
      <w:pStyle w:val="Header"/>
      <w:pBdr>
        <w:bottom w:val="none" w:sz="0" w:space="0" w:color="auto"/>
      </w:pBdr>
    </w:pPr>
    <w:r w:rsidRPr="0043747B">
      <w:rPr>
        <w:noProof/>
      </w:rPr>
      <mc:AlternateContent>
        <mc:Choice Requires="wps">
          <w:drawing>
            <wp:anchor distT="0" distB="0" distL="114300" distR="114300" simplePos="0" relativeHeight="251712512" behindDoc="0" locked="0" layoutInCell="1" allowOverlap="1" wp14:anchorId="2AEFF1F5" wp14:editId="45D6112E">
              <wp:simplePos x="0" y="0"/>
              <wp:positionH relativeFrom="page">
                <wp:align>center</wp:align>
              </wp:positionH>
              <wp:positionV relativeFrom="page">
                <wp:posOffset>172720</wp:posOffset>
              </wp:positionV>
              <wp:extent cx="9838800" cy="360000"/>
              <wp:effectExtent l="0" t="0" r="0" b="2540"/>
              <wp:wrapNone/>
              <wp:docPr id="36" name="Rectangle 36"/>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A5EE4" id="Rectangle 36" o:spid="_x0000_s1026" style="position:absolute;margin-left:0;margin-top:13.6pt;width:774.7pt;height:28.35pt;z-index:2517125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" fillcolor="#1f3671" stroked="f" strokeweight="1pt">
              <w10:wrap anchorx="page" anchory="page"/>
            </v:rect>
          </w:pict>
        </mc:Fallback>
      </mc:AlternateContent>
    </w:r>
    <w:r w:rsidRPr="0043747B">
      <w:rPr>
        <w:noProof/>
      </w:rPr>
      <mc:AlternateContent>
        <mc:Choice Requires="wps">
          <w:drawing>
            <wp:anchor distT="0" distB="0" distL="114300" distR="114300" simplePos="0" relativeHeight="251713536" behindDoc="0" locked="0" layoutInCell="1" allowOverlap="1" wp14:anchorId="0013CDD6" wp14:editId="1D398EFE">
              <wp:simplePos x="0" y="0"/>
              <wp:positionH relativeFrom="page">
                <wp:align>center</wp:align>
              </wp:positionH>
              <wp:positionV relativeFrom="page">
                <wp:posOffset>586740</wp:posOffset>
              </wp:positionV>
              <wp:extent cx="9838800" cy="180000"/>
              <wp:effectExtent l="0" t="0" r="0" b="0"/>
              <wp:wrapNone/>
              <wp:docPr id="39" name="Rectangle 39"/>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7D022" id="Rectangle 39" o:spid="_x0000_s1026" style="position:absolute;margin-left:0;margin-top:46.2pt;width:774.7pt;height:14.15pt;z-index:2517135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" fillcolor="#92d050" stroked="f" strokeweight="1pt">
              <w10:wrap anchorx="page"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067E" w14:textId="77777777" w:rsidR="007B2E75" w:rsidRPr="00834732" w:rsidRDefault="007B2E75" w:rsidP="0043747B">
    <w:pPr>
      <w:pStyle w:val="Header"/>
      <w:pBdr>
        <w:bottom w:val="none" w:sz="0" w:space="0" w:color="auto"/>
      </w:pBdr>
    </w:pPr>
    <w:r w:rsidRPr="0043747B">
      <w:rPr>
        <w:noProof/>
      </w:rPr>
      <mc:AlternateContent>
        <mc:Choice Requires="wps">
          <w:drawing>
            <wp:anchor distT="0" distB="0" distL="114300" distR="114300" simplePos="0" relativeHeight="251718656" behindDoc="0" locked="0" layoutInCell="1" allowOverlap="1" wp14:anchorId="00C5EA37" wp14:editId="04FE5AE3">
              <wp:simplePos x="0" y="0"/>
              <wp:positionH relativeFrom="page">
                <wp:align>center</wp:align>
              </wp:positionH>
              <wp:positionV relativeFrom="page">
                <wp:posOffset>450215</wp:posOffset>
              </wp:positionV>
              <wp:extent cx="6868800" cy="360000"/>
              <wp:effectExtent l="0" t="0" r="8255" b="2540"/>
              <wp:wrapNone/>
              <wp:docPr id="42" name="Rectangle 42"/>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C2E45" id="Rectangle 42" o:spid="_x0000_s1026" style="position:absolute;margin-left:0;margin-top:35.45pt;width:540.85pt;height:28.35pt;z-index:25171865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D5siu2RAgAAhw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43747B">
      <w:rPr>
        <w:noProof/>
      </w:rPr>
      <mc:AlternateContent>
        <mc:Choice Requires="wps">
          <w:drawing>
            <wp:anchor distT="0" distB="0" distL="114300" distR="114300" simplePos="0" relativeHeight="251719680" behindDoc="0" locked="0" layoutInCell="1" allowOverlap="1" wp14:anchorId="5E083145" wp14:editId="7834314B">
              <wp:simplePos x="0" y="0"/>
              <wp:positionH relativeFrom="page">
                <wp:align>center</wp:align>
              </wp:positionH>
              <wp:positionV relativeFrom="page">
                <wp:posOffset>860425</wp:posOffset>
              </wp:positionV>
              <wp:extent cx="6868800" cy="180000"/>
              <wp:effectExtent l="0" t="0" r="8255" b="0"/>
              <wp:wrapNone/>
              <wp:docPr id="43" name="Rectangle 43"/>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426AA" id="Rectangle 43" o:spid="_x0000_s1026" style="position:absolute;margin-left:0;margin-top:67.75pt;width:540.85pt;height:14.15pt;z-index:2517196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" fillcolor="#92d05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0E15" w14:textId="77777777" w:rsidR="007B2E75" w:rsidRPr="00325AC7" w:rsidRDefault="007B2E75" w:rsidP="00EE0C0C">
    <w:pPr>
      <w:pStyle w:val="Default"/>
      <w:pBdr>
        <w:bottom w:val="single" w:sz="4"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729920" behindDoc="0" locked="0" layoutInCell="1" allowOverlap="1" wp14:anchorId="2F9F6FE0" wp14:editId="1293B30E">
              <wp:simplePos x="0" y="0"/>
              <wp:positionH relativeFrom="margin">
                <wp:align>center</wp:align>
              </wp:positionH>
              <wp:positionV relativeFrom="page">
                <wp:posOffset>450215</wp:posOffset>
              </wp:positionV>
              <wp:extent cx="6868800" cy="360000"/>
              <wp:effectExtent l="0" t="0" r="8255" b="254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832F4" id="Rectangle 37" o:spid="_x0000_s1026" style="position:absolute;margin-left:0;margin-top:35.45pt;width:540.85pt;height:28.35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FWW/iRAgAAhwUAAA4AAAAAAAAAAAAAAAAALgIAAGRycy9lMm9Eb2MueG1sUEsB&#10;Ai0AFAAGAAgAAAAhAFDqQYndAAAACAEAAA8AAAAAAAAAAAAAAAAA6wQAAGRycy9kb3ducmV2Lnht&#10;bFBLBQYAAAAABAAEAPMAAAD1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730944" behindDoc="0" locked="0" layoutInCell="1" allowOverlap="1" wp14:anchorId="4748C8EC" wp14:editId="4E50DF59">
              <wp:simplePos x="0" y="0"/>
              <wp:positionH relativeFrom="margin">
                <wp:align>center</wp:align>
              </wp:positionH>
              <wp:positionV relativeFrom="page">
                <wp:posOffset>860425</wp:posOffset>
              </wp:positionV>
              <wp:extent cx="6868800" cy="180000"/>
              <wp:effectExtent l="0" t="0" r="825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82584" id="Rectangle 38" o:spid="_x0000_s1026" style="position:absolute;margin-left:0;margin-top:67.75pt;width:540.85pt;height:14.15pt;z-index:2517309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" fillcolor="#92d050" stroked="f" strokeweight="1pt">
              <w10:wrap anchorx="margin" anchory="page"/>
            </v:rect>
          </w:pict>
        </mc:Fallback>
      </mc:AlternateContent>
    </w:r>
  </w:p>
  <w:p w14:paraId="292AFACC" w14:textId="77777777" w:rsidR="007B2E75" w:rsidRDefault="007B2E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23F9" w14:textId="77777777" w:rsidR="007B2E75" w:rsidRDefault="007B2E75" w:rsidP="000522F4">
    <w:pPr>
      <w:pStyle w:val="Default"/>
      <w:ind w:right="-18"/>
    </w:pPr>
    <w:r>
      <w:tab/>
    </w:r>
  </w:p>
  <w:p w14:paraId="71F8F825" w14:textId="77777777" w:rsidR="007B2E75" w:rsidRDefault="007B2E75">
    <w:r w:rsidRPr="001B44DC">
      <w:rPr>
        <w:noProof/>
      </w:rPr>
      <mc:AlternateContent>
        <mc:Choice Requires="wps">
          <w:drawing>
            <wp:anchor distT="0" distB="0" distL="114300" distR="114300" simplePos="0" relativeHeight="251731968" behindDoc="0" locked="0" layoutInCell="1" allowOverlap="1" wp14:anchorId="0F953C77" wp14:editId="6B3D609E">
              <wp:simplePos x="0" y="0"/>
              <wp:positionH relativeFrom="margin">
                <wp:align>center</wp:align>
              </wp:positionH>
              <wp:positionV relativeFrom="paragraph">
                <wp:posOffset>-635</wp:posOffset>
              </wp:positionV>
              <wp:extent cx="6866890" cy="358140"/>
              <wp:effectExtent l="0" t="0" r="3810" b="0"/>
              <wp:wrapNone/>
              <wp:docPr id="11" name="Rectangle 11"/>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8CFA9" id="Rectangle 11" o:spid="_x0000_s1026" style="position:absolute;margin-left:0;margin-top:-.05pt;width:540.7pt;height:28.2pt;z-index:25173196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" fillcolor="#1f3671" stroked="f" strokeweight="1pt">
              <w10:wrap anchorx="margin"/>
            </v:rect>
          </w:pict>
        </mc:Fallback>
      </mc:AlternateContent>
    </w:r>
    <w:r w:rsidRPr="001B44DC">
      <w:rPr>
        <w:noProof/>
      </w:rPr>
      <mc:AlternateContent>
        <mc:Choice Requires="wps">
          <w:drawing>
            <wp:anchor distT="0" distB="0" distL="114300" distR="114300" simplePos="0" relativeHeight="251732992" behindDoc="0" locked="0" layoutInCell="1" allowOverlap="1" wp14:anchorId="2CB080DD" wp14:editId="0A4C74AE">
              <wp:simplePos x="0" y="0"/>
              <wp:positionH relativeFrom="margin">
                <wp:align>center</wp:align>
              </wp:positionH>
              <wp:positionV relativeFrom="paragraph">
                <wp:posOffset>412115</wp:posOffset>
              </wp:positionV>
              <wp:extent cx="6866965" cy="179294"/>
              <wp:effectExtent l="0" t="0" r="3810" b="0"/>
              <wp:wrapNone/>
              <wp:docPr id="12" name="Rectangle 12"/>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9F2A15" id="Rectangle 12" o:spid="_x0000_s1026" style="position:absolute;margin-left:0;margin-top:32.45pt;width:540.7pt;height:14.1pt;z-index:2517329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" fillcolor="#92d050" stroked="f" strokeweight="1pt">
              <w10:wrap anchorx="margin"/>
            </v:rect>
          </w:pict>
        </mc:Fallback>
      </mc:AlternateContent>
    </w:r>
  </w:p>
  <w:p w14:paraId="7754AAD5" w14:textId="77777777" w:rsidR="007B2E75" w:rsidRDefault="007B2E7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180A" w14:textId="77777777" w:rsidR="007B2E75" w:rsidRDefault="007B2E75" w:rsidP="000522F4">
    <w:pPr>
      <w:pStyle w:val="Header"/>
      <w:pBdr>
        <w:bottom w:val="none" w:sz="0" w:space="0" w:color="auto"/>
      </w:pBdr>
      <w:ind w:right="-18"/>
    </w:pPr>
    <w:r>
      <w:rPr>
        <w:rStyle w:val="PageNumber"/>
      </w:rPr>
      <w:tab/>
    </w:r>
  </w:p>
  <w:p w14:paraId="32CD00FD" w14:textId="77777777" w:rsidR="007B2E75" w:rsidRDefault="007B2E75">
    <w:r w:rsidRPr="001B44DC">
      <w:rPr>
        <w:noProof/>
      </w:rPr>
      <mc:AlternateContent>
        <mc:Choice Requires="wps">
          <w:drawing>
            <wp:anchor distT="0" distB="0" distL="114300" distR="114300" simplePos="0" relativeHeight="251697152" behindDoc="0" locked="0" layoutInCell="1" allowOverlap="1" wp14:anchorId="7DABBD14" wp14:editId="408199EF">
              <wp:simplePos x="0" y="0"/>
              <wp:positionH relativeFrom="page">
                <wp:align>center</wp:align>
              </wp:positionH>
              <wp:positionV relativeFrom="page">
                <wp:posOffset>450215</wp:posOffset>
              </wp:positionV>
              <wp:extent cx="6868800" cy="360000"/>
              <wp:effectExtent l="0" t="0" r="8255" b="2540"/>
              <wp:wrapNone/>
              <wp:docPr id="26" name="Rectangle 26"/>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B84A8" id="Rectangle 26" o:spid="_x0000_s1026" style="position:absolute;margin-left:0;margin-top:35.45pt;width:540.85pt;height:28.35pt;z-index:2516971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6k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PCATqSRAgAAhw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1B44DC">
      <w:rPr>
        <w:noProof/>
      </w:rPr>
      <mc:AlternateContent>
        <mc:Choice Requires="wps">
          <w:drawing>
            <wp:anchor distT="0" distB="0" distL="114300" distR="114300" simplePos="0" relativeHeight="251698176" behindDoc="0" locked="0" layoutInCell="1" allowOverlap="1" wp14:anchorId="46FB2E6E" wp14:editId="2D310C2D">
              <wp:simplePos x="0" y="0"/>
              <wp:positionH relativeFrom="page">
                <wp:align>center</wp:align>
              </wp:positionH>
              <wp:positionV relativeFrom="page">
                <wp:posOffset>860425</wp:posOffset>
              </wp:positionV>
              <wp:extent cx="6868800" cy="180000"/>
              <wp:effectExtent l="0" t="0" r="8255" b="0"/>
              <wp:wrapNone/>
              <wp:docPr id="27" name="Rectangle 27"/>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0A5C8" id="Rectangle 27" o:spid="_x0000_s1026" style="position:absolute;margin-left:0;margin-top:67.75pt;width:540.85pt;height:14.15pt;z-index:2516981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" fillcolor="#92d050" stroked="f" strokeweight="1pt">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12A1" w14:textId="77777777" w:rsidR="007B2E75" w:rsidRDefault="007B2E75" w:rsidP="00E36929">
    <w:pPr>
      <w:pStyle w:val="Header"/>
      <w:pBdr>
        <w:bottom w:val="none" w:sz="0" w:space="0" w:color="auto"/>
      </w:pBdr>
    </w:pPr>
    <w:r w:rsidRPr="00EE0C0C">
      <w:rPr>
        <w:rFonts w:ascii="Calibri Light" w:hAnsi="Calibri Light" w:cs="Calibri Light"/>
        <w:noProof/>
        <w:color w:val="000000" w:themeColor="text1"/>
      </w:rPr>
      <mc:AlternateContent>
        <mc:Choice Requires="wps">
          <w:drawing>
            <wp:anchor distT="0" distB="0" distL="114300" distR="114300" simplePos="0" relativeHeight="251692032" behindDoc="0" locked="0" layoutInCell="1" allowOverlap="1" wp14:anchorId="0943610A" wp14:editId="7C597995">
              <wp:simplePos x="0" y="0"/>
              <wp:positionH relativeFrom="page">
                <wp:align>center</wp:align>
              </wp:positionH>
              <wp:positionV relativeFrom="page">
                <wp:posOffset>586740</wp:posOffset>
              </wp:positionV>
              <wp:extent cx="6868800" cy="180000"/>
              <wp:effectExtent l="0" t="0" r="8255" b="0"/>
              <wp:wrapNone/>
              <wp:docPr id="22" name="Rectangle 22"/>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64899" id="Rectangle 22" o:spid="_x0000_s1026" style="position:absolute;margin-left:0;margin-top:46.2pt;width:540.85pt;height:14.15pt;z-index:2516920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" fillcolor="#92d050" stroked="f" strokeweight="1pt">
              <w10:wrap anchorx="page" anchory="page"/>
            </v:rect>
          </w:pict>
        </mc:Fallback>
      </mc:AlternateContent>
    </w:r>
    <w:r w:rsidRPr="003C6E17">
      <w:rPr>
        <w:noProof/>
      </w:rPr>
      <mc:AlternateContent>
        <mc:Choice Requires="wps">
          <w:drawing>
            <wp:anchor distT="0" distB="0" distL="114300" distR="114300" simplePos="0" relativeHeight="251691008" behindDoc="0" locked="0" layoutInCell="1" allowOverlap="1" wp14:anchorId="6FA8A452" wp14:editId="6E887FAA">
              <wp:simplePos x="0" y="0"/>
              <wp:positionH relativeFrom="page">
                <wp:align>center</wp:align>
              </wp:positionH>
              <wp:positionV relativeFrom="page">
                <wp:posOffset>172720</wp:posOffset>
              </wp:positionV>
              <wp:extent cx="6868800" cy="360000"/>
              <wp:effectExtent l="0" t="0" r="8255" b="2540"/>
              <wp:wrapNone/>
              <wp:docPr id="23" name="Rectangle 23"/>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138646" w14:textId="77777777" w:rsidR="007B2E75" w:rsidRDefault="007B2E75" w:rsidP="00C663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8A452" id="Rectangle 23" o:spid="_x0000_s1028" style="position:absolute;left:0;text-align:left;margin-left:0;margin-top:13.6pt;width:540.85pt;height:28.35pt;z-index:25169100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" fillcolor="#1f3671" stroked="f" strokeweight="1pt">
              <v:textbox>
                <w:txbxContent>
                  <w:p w14:paraId="45138646" w14:textId="77777777" w:rsidR="007B2E75" w:rsidRDefault="007B2E75" w:rsidP="00C663BC">
                    <w:pPr>
                      <w:jc w:val="center"/>
                    </w:pPr>
                  </w:p>
                </w:txbxContent>
              </v:textbox>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36E8" w14:textId="77777777" w:rsidR="007B2E75" w:rsidRDefault="007B2E75" w:rsidP="000522F4">
    <w:pPr>
      <w:pStyle w:val="Header"/>
      <w:pBdr>
        <w:bottom w:val="none" w:sz="0" w:space="0" w:color="auto"/>
      </w:pBdr>
      <w:ind w:right="-18"/>
    </w:pPr>
    <w:r>
      <w:rPr>
        <w:rStyle w:val="PageNumber"/>
      </w:rPr>
      <w:tab/>
    </w:r>
  </w:p>
  <w:p w14:paraId="0ABF3463" w14:textId="77777777" w:rsidR="007B2E75" w:rsidRDefault="007B2E75">
    <w:r w:rsidRPr="001B44DC">
      <w:rPr>
        <w:noProof/>
      </w:rPr>
      <mc:AlternateContent>
        <mc:Choice Requires="wps">
          <w:drawing>
            <wp:anchor distT="0" distB="0" distL="114300" distR="114300" simplePos="0" relativeHeight="251694080" behindDoc="0" locked="0" layoutInCell="1" allowOverlap="1" wp14:anchorId="6449784E" wp14:editId="719926F8">
              <wp:simplePos x="0" y="0"/>
              <wp:positionH relativeFrom="page">
                <wp:align>center</wp:align>
              </wp:positionH>
              <wp:positionV relativeFrom="page">
                <wp:posOffset>450215</wp:posOffset>
              </wp:positionV>
              <wp:extent cx="6868800" cy="360000"/>
              <wp:effectExtent l="0" t="0" r="8255" b="2540"/>
              <wp:wrapNone/>
              <wp:docPr id="24" name="Rectangle 24"/>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758DE" id="Rectangle 24" o:spid="_x0000_s1026" style="position:absolute;margin-left:0;margin-top:35.45pt;width:540.85pt;height:28.35pt;z-index:251694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Dmfh/6RAgAAhw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1B44DC">
      <w:rPr>
        <w:noProof/>
      </w:rPr>
      <mc:AlternateContent>
        <mc:Choice Requires="wps">
          <w:drawing>
            <wp:anchor distT="0" distB="0" distL="114300" distR="114300" simplePos="0" relativeHeight="251695104" behindDoc="0" locked="0" layoutInCell="1" allowOverlap="1" wp14:anchorId="1B78E1BF" wp14:editId="0779145D">
              <wp:simplePos x="0" y="0"/>
              <wp:positionH relativeFrom="page">
                <wp:align>center</wp:align>
              </wp:positionH>
              <wp:positionV relativeFrom="page">
                <wp:posOffset>860425</wp:posOffset>
              </wp:positionV>
              <wp:extent cx="6868800" cy="180000"/>
              <wp:effectExtent l="0" t="0" r="8255" b="0"/>
              <wp:wrapNone/>
              <wp:docPr id="25" name="Rectangle 25"/>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7FFBE" id="Rectangle 25" o:spid="_x0000_s1026" style="position:absolute;margin-left:0;margin-top:67.75pt;width:540.85pt;height:14.15pt;z-index:2516951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" fillcolor="#92d050" stroked="f" strokeweight="1pt">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AD64" w14:textId="77777777" w:rsidR="007B2E75" w:rsidRDefault="007B2E75" w:rsidP="00E36929">
    <w:pPr>
      <w:pStyle w:val="Header"/>
      <w:pBdr>
        <w:bottom w:val="none" w:sz="0" w:space="0" w:color="auto"/>
      </w:pBdr>
    </w:pPr>
    <w:r w:rsidRPr="00EE0C0C">
      <w:rPr>
        <w:rFonts w:ascii="Calibri Light" w:hAnsi="Calibri Light" w:cs="Calibri Light"/>
        <w:noProof/>
        <w:color w:val="000000" w:themeColor="text1"/>
      </w:rPr>
      <mc:AlternateContent>
        <mc:Choice Requires="wps">
          <w:drawing>
            <wp:anchor distT="0" distB="0" distL="114300" distR="114300" simplePos="0" relativeHeight="251688960" behindDoc="0" locked="0" layoutInCell="1" allowOverlap="1" wp14:anchorId="277BA607" wp14:editId="2AE679E7">
              <wp:simplePos x="0" y="0"/>
              <wp:positionH relativeFrom="page">
                <wp:align>center</wp:align>
              </wp:positionH>
              <wp:positionV relativeFrom="page">
                <wp:posOffset>860425</wp:posOffset>
              </wp:positionV>
              <wp:extent cx="6868800" cy="180000"/>
              <wp:effectExtent l="0" t="0" r="1905" b="0"/>
              <wp:wrapNone/>
              <wp:docPr id="20" name="Rectangle 20"/>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0D2C6" id="Rectangle 20" o:spid="_x0000_s1026" style="position:absolute;margin-left:0;margin-top:67.75pt;width:540.85pt;height:14.15pt;z-index:2516889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" fillcolor="#92d050" stroked="f" strokeweight="1pt">
              <w10:wrap anchorx="page" anchory="page"/>
            </v:rect>
          </w:pict>
        </mc:Fallback>
      </mc:AlternateContent>
    </w:r>
    <w:r w:rsidRPr="003C6E17">
      <w:rPr>
        <w:noProof/>
      </w:rPr>
      <mc:AlternateContent>
        <mc:Choice Requires="wps">
          <w:drawing>
            <wp:anchor distT="0" distB="0" distL="114300" distR="114300" simplePos="0" relativeHeight="251687936" behindDoc="0" locked="0" layoutInCell="1" allowOverlap="1" wp14:anchorId="20CA5DFA" wp14:editId="42A40F29">
              <wp:simplePos x="0" y="0"/>
              <wp:positionH relativeFrom="page">
                <wp:align>center</wp:align>
              </wp:positionH>
              <wp:positionV relativeFrom="page">
                <wp:posOffset>450215</wp:posOffset>
              </wp:positionV>
              <wp:extent cx="6868800" cy="360000"/>
              <wp:effectExtent l="0" t="0" r="1905" b="0"/>
              <wp:wrapNone/>
              <wp:docPr id="21" name="Rectangle 21"/>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C5BD2B" w14:textId="77777777" w:rsidR="007B2E75" w:rsidRDefault="007B2E75" w:rsidP="00C663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A5DFA" id="Rectangle 21" o:spid="_x0000_s1029" style="position:absolute;left:0;text-align:left;margin-left:0;margin-top:35.45pt;width:540.85pt;height:28.35pt;z-index:2516879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" fillcolor="#1f3671" stroked="f" strokeweight="1pt">
              <v:textbox>
                <w:txbxContent>
                  <w:p w14:paraId="44C5BD2B" w14:textId="77777777" w:rsidR="007B2E75" w:rsidRDefault="007B2E75" w:rsidP="00C663BC">
                    <w:pPr>
                      <w:jc w:val="center"/>
                    </w:pPr>
                  </w:p>
                </w:txbxContent>
              </v:textbox>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3CB7" w14:textId="77777777" w:rsidR="007B2E75" w:rsidRDefault="007B2E75" w:rsidP="00E36929">
    <w:pPr>
      <w:pStyle w:val="Header"/>
      <w:pBdr>
        <w:bottom w:val="none" w:sz="0" w:space="0" w:color="auto"/>
      </w:pBdr>
    </w:pPr>
    <w:r w:rsidRPr="00EE0C0C">
      <w:rPr>
        <w:rFonts w:ascii="Calibri Light" w:hAnsi="Calibri Light" w:cs="Calibri Light"/>
        <w:noProof/>
        <w:color w:val="000000" w:themeColor="text1"/>
      </w:rPr>
      <mc:AlternateContent>
        <mc:Choice Requires="wps">
          <w:drawing>
            <wp:anchor distT="0" distB="0" distL="114300" distR="114300" simplePos="0" relativeHeight="251679744" behindDoc="0" locked="0" layoutInCell="1" allowOverlap="1" wp14:anchorId="2F3C05CF" wp14:editId="0E6AD9D2">
              <wp:simplePos x="0" y="0"/>
              <wp:positionH relativeFrom="page">
                <wp:align>center</wp:align>
              </wp:positionH>
              <wp:positionV relativeFrom="page">
                <wp:posOffset>860425</wp:posOffset>
              </wp:positionV>
              <wp:extent cx="6868800" cy="180000"/>
              <wp:effectExtent l="0" t="0" r="8255" b="0"/>
              <wp:wrapNone/>
              <wp:docPr id="8" name="Rectangle 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B9F0" id="Rectangle 8" o:spid="_x0000_s1026" style="position:absolute;margin-left:0;margin-top:67.75pt;width:540.85pt;height:14.15pt;z-index:2516797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" fillcolor="#92d050" stroked="f" strokeweight="1pt">
              <w10:wrap anchorx="page" anchory="page"/>
            </v:rect>
          </w:pict>
        </mc:Fallback>
      </mc:AlternateContent>
    </w:r>
    <w:r w:rsidRPr="003C6E17">
      <w:rPr>
        <w:noProof/>
      </w:rPr>
      <mc:AlternateContent>
        <mc:Choice Requires="wps">
          <w:drawing>
            <wp:anchor distT="0" distB="0" distL="114300" distR="114300" simplePos="0" relativeHeight="251678720" behindDoc="0" locked="0" layoutInCell="1" allowOverlap="1" wp14:anchorId="1AC46585" wp14:editId="55093DDA">
              <wp:simplePos x="0" y="0"/>
              <wp:positionH relativeFrom="page">
                <wp:align>center</wp:align>
              </wp:positionH>
              <wp:positionV relativeFrom="page">
                <wp:posOffset>450215</wp:posOffset>
              </wp:positionV>
              <wp:extent cx="6868800" cy="360000"/>
              <wp:effectExtent l="0" t="0" r="8255" b="2540"/>
              <wp:wrapNone/>
              <wp:docPr id="15" name="Rectangle 15"/>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89AF14" w14:textId="77777777" w:rsidR="007B2E75" w:rsidRDefault="007B2E75" w:rsidP="00C663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46585" id="Rectangle 15" o:spid="_x0000_s1032" style="position:absolute;left:0;text-align:left;margin-left:0;margin-top:35.45pt;width:540.85pt;height:28.35pt;z-index:2516787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" fillcolor="#1f3671" stroked="f" strokeweight="1pt">
              <v:textbox>
                <w:txbxContent>
                  <w:p w14:paraId="4589AF14" w14:textId="77777777" w:rsidR="007B2E75" w:rsidRDefault="007B2E75" w:rsidP="00C663BC">
                    <w:pPr>
                      <w:jc w:val="center"/>
                    </w:pPr>
                  </w:p>
                </w:txbxContent>
              </v:textbox>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6A8" w14:textId="77777777" w:rsidR="007B2E75" w:rsidRDefault="007B2E75" w:rsidP="00E36929">
    <w:pPr>
      <w:pStyle w:val="Header"/>
      <w:pBdr>
        <w:bottom w:val="none" w:sz="0" w:space="0" w:color="auto"/>
      </w:pBdr>
    </w:pPr>
    <w:r w:rsidRPr="00EE0C0C">
      <w:rPr>
        <w:rFonts w:ascii="Calibri Light" w:hAnsi="Calibri Light" w:cs="Calibri Light"/>
        <w:noProof/>
        <w:color w:val="000000" w:themeColor="text1"/>
      </w:rPr>
      <mc:AlternateContent>
        <mc:Choice Requires="wps">
          <w:drawing>
            <wp:anchor distT="0" distB="0" distL="114300" distR="114300" simplePos="0" relativeHeight="251722752" behindDoc="0" locked="0" layoutInCell="1" allowOverlap="1" wp14:anchorId="475DED75" wp14:editId="43EA182C">
              <wp:simplePos x="0" y="0"/>
              <wp:positionH relativeFrom="page">
                <wp:align>center</wp:align>
              </wp:positionH>
              <wp:positionV relativeFrom="page">
                <wp:posOffset>586740</wp:posOffset>
              </wp:positionV>
              <wp:extent cx="9838800" cy="180000"/>
              <wp:effectExtent l="0" t="0" r="0" b="0"/>
              <wp:wrapNone/>
              <wp:docPr id="45" name="Rectangle 45"/>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92366" id="Rectangle 45" o:spid="_x0000_s1026" style="position:absolute;margin-left:0;margin-top:46.2pt;width:774.7pt;height:14.15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" fillcolor="#92d050" stroked="f" strokeweight="1pt">
              <w10:wrap anchorx="page" anchory="page"/>
            </v:rect>
          </w:pict>
        </mc:Fallback>
      </mc:AlternateContent>
    </w:r>
    <w:r w:rsidRPr="003C6E17">
      <w:rPr>
        <w:noProof/>
      </w:rPr>
      <mc:AlternateContent>
        <mc:Choice Requires="wps">
          <w:drawing>
            <wp:anchor distT="0" distB="0" distL="114300" distR="114300" simplePos="0" relativeHeight="251721728" behindDoc="0" locked="0" layoutInCell="1" allowOverlap="1" wp14:anchorId="2CCF007A" wp14:editId="1AA268A5">
              <wp:simplePos x="0" y="0"/>
              <wp:positionH relativeFrom="page">
                <wp:align>center</wp:align>
              </wp:positionH>
              <wp:positionV relativeFrom="page">
                <wp:posOffset>172720</wp:posOffset>
              </wp:positionV>
              <wp:extent cx="9838800" cy="360000"/>
              <wp:effectExtent l="0" t="0" r="0" b="2540"/>
              <wp:wrapNone/>
              <wp:docPr id="46" name="Rectangle 46"/>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87BFB8" w14:textId="77777777" w:rsidR="007B2E75" w:rsidRDefault="007B2E75" w:rsidP="00C663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F007A" id="Rectangle 46" o:spid="_x0000_s1033" style="position:absolute;left:0;text-align:left;margin-left:0;margin-top:13.6pt;width:774.7pt;height:28.35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" fillcolor="#1f3671" stroked="f" strokeweight="1pt">
              <v:textbox>
                <w:txbxContent>
                  <w:p w14:paraId="2887BFB8" w14:textId="77777777" w:rsidR="007B2E75" w:rsidRDefault="007B2E75" w:rsidP="00C663BC">
                    <w:pPr>
                      <w:jc w:val="cente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C68894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2C31B75"/>
    <w:multiLevelType w:val="multilevel"/>
    <w:tmpl w:val="BA2CC75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color w:val="000000" w:themeColor="text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1D4033"/>
    <w:multiLevelType w:val="hybridMultilevel"/>
    <w:tmpl w:val="591027C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08361FB4"/>
    <w:multiLevelType w:val="hybridMultilevel"/>
    <w:tmpl w:val="EC040C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9C6B4B"/>
    <w:multiLevelType w:val="multilevel"/>
    <w:tmpl w:val="1BEA3E1E"/>
    <w:numStyleLink w:val="BSFCheckboxBullets"/>
  </w:abstractNum>
  <w:abstractNum w:abstractNumId="6" w15:restartNumberingAfterBreak="0">
    <w:nsid w:val="0CA24485"/>
    <w:multiLevelType w:val="hybridMultilevel"/>
    <w:tmpl w:val="EE70C6E0"/>
    <w:lvl w:ilvl="0" w:tplc="10F0123A">
      <w:start w:val="1"/>
      <w:numFmt w:val="upperLetter"/>
      <w:lvlText w:val="%1."/>
      <w:lvlJc w:val="left"/>
      <w:pPr>
        <w:tabs>
          <w:tab w:val="num" w:pos="720"/>
        </w:tabs>
        <w:ind w:left="720" w:hanging="360"/>
      </w:pPr>
      <w:rPr>
        <w:color w:val="FFFFFF" w:themeColor="background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8F4E11"/>
    <w:multiLevelType w:val="hybridMultilevel"/>
    <w:tmpl w:val="64FCA352"/>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25248"/>
    <w:multiLevelType w:val="hybridMultilevel"/>
    <w:tmpl w:val="096AA5AE"/>
    <w:lvl w:ilvl="0" w:tplc="C67ABA3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A75EDC"/>
    <w:multiLevelType w:val="multilevel"/>
    <w:tmpl w:val="CDAA81B6"/>
    <w:lvl w:ilvl="0">
      <w:start w:val="1"/>
      <w:numFmt w:val="decimal"/>
      <w:pStyle w:val="Section51"/>
      <w:lvlText w:val="%1."/>
      <w:lvlJc w:val="left"/>
      <w:pPr>
        <w:tabs>
          <w:tab w:val="num" w:pos="0"/>
        </w:tabs>
        <w:ind w:left="720" w:hanging="360"/>
      </w:pPr>
      <w:rPr>
        <w:rFonts w:ascii="Times New Roman" w:hAnsi="Times New Roman" w:cs="Times New Roman"/>
        <w:b w:val="0"/>
        <w:i w:val="0"/>
        <w:caps w:val="0"/>
        <w:strike w:val="0"/>
        <w:dstrike w:val="0"/>
        <w:vanish w:val="0"/>
        <w:color w:val="000000"/>
        <w:sz w:val="24"/>
        <w:u w:val="none"/>
        <w:effect w:val="none"/>
        <w:vertAlign w:val="baseline"/>
      </w:rPr>
    </w:lvl>
    <w:lvl w:ilvl="1">
      <w:start w:val="1"/>
      <w:numFmt w:val="decimal"/>
      <w:pStyle w:val="Section52"/>
      <w:lvlText w:val="%2."/>
      <w:lvlJc w:val="left"/>
      <w:pPr>
        <w:tabs>
          <w:tab w:val="num" w:pos="0"/>
        </w:tabs>
        <w:ind w:left="720" w:hanging="720"/>
      </w:pPr>
      <w:rPr>
        <w:rFonts w:ascii="Times New Roman" w:hAnsi="Times New Roman"/>
        <w:b/>
        <w:i w:val="0"/>
        <w:caps w:val="0"/>
        <w:strike w:val="0"/>
        <w:dstrike w:val="0"/>
        <w:vanish w:val="0"/>
        <w:color w:val="auto"/>
        <w:sz w:val="24"/>
        <w:u w:val="none"/>
        <w:effect w:val="none"/>
        <w:vertAlign w:val="baseline"/>
      </w:rPr>
    </w:lvl>
    <w:lvl w:ilvl="2">
      <w:start w:val="1"/>
      <w:numFmt w:val="decimal"/>
      <w:pStyle w:val="Section53"/>
      <w:isLgl/>
      <w:suff w:val="nothing"/>
      <w:lvlText w:val="Section %2.%3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upperLetter"/>
      <w:pStyle w:val="Section54"/>
      <w:lvlText w:val="(%4)"/>
      <w:lvlJc w:val="left"/>
      <w:pPr>
        <w:tabs>
          <w:tab w:val="num" w:pos="0"/>
        </w:tabs>
        <w:ind w:left="1440" w:hanging="72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lowerLetter"/>
      <w:pStyle w:val="Section55"/>
      <w:lvlText w:val="(%5)"/>
      <w:lvlJc w:val="left"/>
      <w:pPr>
        <w:tabs>
          <w:tab w:val="num" w:pos="0"/>
        </w:tabs>
        <w:ind w:left="2160" w:hanging="720"/>
      </w:pPr>
      <w:rPr>
        <w:rFonts w:ascii="Times New Roman" w:eastAsia="SimSun" w:hAnsi="Times New Roman" w:cs="Times New Roman"/>
        <w:b w:val="0"/>
        <w:i w:val="0"/>
        <w:caps w:val="0"/>
        <w:strike w:val="0"/>
        <w:dstrike w:val="0"/>
        <w:vanish w:val="0"/>
        <w:color w:val="000000"/>
        <w:sz w:val="24"/>
        <w:u w:val="none"/>
        <w:effect w:val="none"/>
        <w:vertAlign w:val="baseline"/>
      </w:rPr>
    </w:lvl>
    <w:lvl w:ilvl="5">
      <w:start w:val="1"/>
      <w:numFmt w:val="lowerLetter"/>
      <w:pStyle w:val="Section56"/>
      <w:lvlText w:val="(%6)"/>
      <w:lvlJc w:val="left"/>
      <w:pPr>
        <w:tabs>
          <w:tab w:val="num" w:pos="0"/>
        </w:tabs>
        <w:ind w:left="0" w:firstLine="72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upperLetter"/>
      <w:pStyle w:val="Section57"/>
      <w:suff w:val="nothing"/>
      <w:lvlText w:val="ANNEX %7  "/>
      <w:lvlJc w:val="left"/>
      <w:pPr>
        <w:tabs>
          <w:tab w:val="num" w:pos="0"/>
        </w:tabs>
        <w:ind w:left="0" w:firstLine="0"/>
      </w:pPr>
      <w:rPr>
        <w:rFonts w:ascii="Times New Roman" w:hAnsi="Times New Roman"/>
        <w:b/>
        <w:i w:val="0"/>
        <w:caps w:val="0"/>
        <w:strike w:val="0"/>
        <w:dstrike w:val="0"/>
        <w:vanish w:val="0"/>
        <w:color w:val="auto"/>
        <w:sz w:val="24"/>
        <w:u w:val="none"/>
        <w:effect w:val="none"/>
        <w:vertAlign w:val="baseline"/>
      </w:rPr>
    </w:lvl>
    <w:lvl w:ilvl="7">
      <w:start w:val="1"/>
      <w:numFmt w:val="none"/>
      <w:pStyle w:val="Section5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pStyle w:val="Section5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10" w15:restartNumberingAfterBreak="0">
    <w:nsid w:val="0E3F2F3B"/>
    <w:multiLevelType w:val="multilevel"/>
    <w:tmpl w:val="44F0260A"/>
    <w:lvl w:ilvl="0">
      <w:start w:val="1"/>
      <w:numFmt w:val="decimal"/>
      <w:lvlText w:val="Section %1"/>
      <w:lvlJc w:val="left"/>
      <w:pPr>
        <w:tabs>
          <w:tab w:val="num" w:pos="720"/>
        </w:tabs>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2."/>
      <w:lvlJc w:val="left"/>
      <w:pPr>
        <w:tabs>
          <w:tab w:val="num" w:pos="360"/>
        </w:tabs>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lvlText w:val="%3."/>
      <w:lvlJc w:val="left"/>
      <w:pPr>
        <w:tabs>
          <w:tab w:val="num" w:pos="540"/>
        </w:tabs>
        <w:ind w:left="540" w:hanging="360"/>
      </w:pPr>
      <w:rPr>
        <w:rFonts w:hint="default"/>
      </w:rPr>
    </w:lvl>
    <w:lvl w:ilvl="3">
      <w:start w:val="1"/>
      <w:numFmt w:val="decimal"/>
      <w:lvlText w:val="%3.%4"/>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684"/>
        </w:tabs>
        <w:ind w:left="684" w:hanging="144"/>
      </w:pPr>
      <w:rPr>
        <w:rFonts w:asciiTheme="minorBidi" w:hAnsiTheme="minorBidi" w:cstheme="minorBidi"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
        </w:tabs>
        <w:ind w:left="1440" w:hanging="36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EFA4EF2"/>
    <w:multiLevelType w:val="hybridMultilevel"/>
    <w:tmpl w:val="CAACCC50"/>
    <w:lvl w:ilvl="0" w:tplc="710A142A">
      <w:start w:val="1"/>
      <w:numFmt w:val="decimal"/>
      <w:lvlText w:val="%1."/>
      <w:lvlJc w:val="right"/>
      <w:pPr>
        <w:ind w:left="720" w:hanging="360"/>
      </w:pPr>
      <w:rPr>
        <w:rFonts w:hint="default"/>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0C7A99"/>
    <w:multiLevelType w:val="hybridMultilevel"/>
    <w:tmpl w:val="38BE3386"/>
    <w:lvl w:ilvl="0" w:tplc="193C72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F7E02CD"/>
    <w:multiLevelType w:val="hybridMultilevel"/>
    <w:tmpl w:val="4F6C6310"/>
    <w:lvl w:ilvl="0" w:tplc="0CAEB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CE644E"/>
    <w:multiLevelType w:val="hybridMultilevel"/>
    <w:tmpl w:val="888A92C6"/>
    <w:lvl w:ilvl="0" w:tplc="A0824234">
      <w:start w:val="1"/>
      <w:numFmt w:val="lowerRoman"/>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98266D74">
      <w:start w:val="1"/>
      <w:numFmt w:val="lowerRoman"/>
      <w:lvlText w:val="(%6)"/>
      <w:lvlJc w:val="righ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911603"/>
    <w:multiLevelType w:val="hybridMultilevel"/>
    <w:tmpl w:val="3A84518E"/>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6"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CE3872"/>
    <w:multiLevelType w:val="multilevel"/>
    <w:tmpl w:val="14C29AAC"/>
    <w:lvl w:ilvl="0">
      <w:start w:val="1"/>
      <w:numFmt w:val="lowerLetter"/>
      <w:lvlText w:val="(%1)"/>
      <w:lvlJc w:val="left"/>
      <w:pPr>
        <w:ind w:left="1080" w:hanging="360"/>
      </w:pPr>
      <w:rPr>
        <w:rFonts w:hint="default"/>
        <w:b w:val="0"/>
        <w:i w:val="0"/>
        <w:caps w:val="0"/>
        <w:strike w:val="0"/>
        <w:vanish w:val="0"/>
        <w:color w:val="000000"/>
        <w:spacing w:val="0"/>
        <w:kern w:val="0"/>
        <w:position w:val="0"/>
        <w:sz w:val="24"/>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6527937"/>
    <w:multiLevelType w:val="hybridMultilevel"/>
    <w:tmpl w:val="1C765BA2"/>
    <w:lvl w:ilvl="0" w:tplc="C2C8151E">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A6059C"/>
    <w:multiLevelType w:val="hybridMultilevel"/>
    <w:tmpl w:val="258CE5DC"/>
    <w:lvl w:ilvl="0" w:tplc="6C4E6AD0">
      <w:start w:val="2"/>
      <w:numFmt w:val="lowerLetter"/>
      <w:pStyle w:val="FIDICClauseName"/>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170A19ED"/>
    <w:multiLevelType w:val="multilevel"/>
    <w:tmpl w:val="1BEA3E1E"/>
    <w:numStyleLink w:val="BSFCheckboxBullets"/>
  </w:abstractNum>
  <w:abstractNum w:abstractNumId="21" w15:restartNumberingAfterBreak="0">
    <w:nsid w:val="1B44370A"/>
    <w:multiLevelType w:val="hybridMultilevel"/>
    <w:tmpl w:val="2E78002E"/>
    <w:lvl w:ilvl="0" w:tplc="2D62728A">
      <w:start w:val="1"/>
      <w:numFmt w:val="decimal"/>
      <w:lvlText w:val="%1."/>
      <w:lvlJc w:val="left"/>
      <w:pPr>
        <w:ind w:left="720" w:hanging="360"/>
      </w:pPr>
      <w:rPr>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447EDE"/>
    <w:multiLevelType w:val="hybridMultilevel"/>
    <w:tmpl w:val="D7C642D6"/>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C626DE"/>
    <w:multiLevelType w:val="hybridMultilevel"/>
    <w:tmpl w:val="4448CB12"/>
    <w:lvl w:ilvl="0" w:tplc="826AB0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80CDAE2">
      <w:start w:val="1"/>
      <w:numFmt w:val="lowerRoman"/>
      <w:lvlText w:val="(%5)"/>
      <w:lvlJc w:val="left"/>
      <w:pPr>
        <w:ind w:left="3600" w:hanging="360"/>
      </w:pPr>
      <w:rPr>
        <w:rFonts w:ascii="Arial" w:eastAsia="Times New Roman" w:hAnsi="Arial"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481B94"/>
    <w:multiLevelType w:val="hybridMultilevel"/>
    <w:tmpl w:val="64408586"/>
    <w:lvl w:ilvl="0" w:tplc="0410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353DE2"/>
    <w:multiLevelType w:val="hybridMultilevel"/>
    <w:tmpl w:val="B782AA98"/>
    <w:lvl w:ilvl="0" w:tplc="41EC8D66">
      <w:start w:val="1"/>
      <w:numFmt w:val="decimal"/>
      <w:lvlText w:val="%1."/>
      <w:lvlJc w:val="left"/>
      <w:pPr>
        <w:tabs>
          <w:tab w:val="num" w:pos="1152"/>
        </w:tabs>
        <w:ind w:left="1152" w:hanging="50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AEA064E"/>
    <w:multiLevelType w:val="multilevel"/>
    <w:tmpl w:val="E60E42AC"/>
    <w:lvl w:ilvl="0">
      <w:start w:val="1"/>
      <w:numFmt w:val="decimal"/>
      <w:pStyle w:val="Section31"/>
      <w:suff w:val="nothing"/>
      <w:lvlText w:val="TECH-%1  "/>
      <w:lvlJc w:val="left"/>
      <w:pPr>
        <w:tabs>
          <w:tab w:val="num" w:pos="0"/>
        </w:tabs>
        <w:ind w:left="0" w:firstLine="0"/>
      </w:pPr>
      <w:rPr>
        <w:rFonts w:ascii="Times New Roman" w:hAnsi="Times New Roman"/>
        <w:b/>
        <w:i w:val="0"/>
        <w:caps w:val="0"/>
        <w:strike w:val="0"/>
        <w:dstrike w:val="0"/>
        <w:vanish w:val="0"/>
        <w:color w:val="auto"/>
        <w:sz w:val="24"/>
        <w:u w:val="none"/>
        <w:effect w:val="none"/>
        <w:vertAlign w:val="baseline"/>
      </w:rPr>
    </w:lvl>
    <w:lvl w:ilvl="1">
      <w:start w:val="1"/>
      <w:numFmt w:val="none"/>
      <w:pStyle w:val="Section32"/>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2">
      <w:start w:val="1"/>
      <w:numFmt w:val="none"/>
      <w:pStyle w:val="Section33"/>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none"/>
      <w:pStyle w:val="Section34"/>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none"/>
      <w:pStyle w:val="Section35"/>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none"/>
      <w:pStyle w:val="Section36"/>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none"/>
      <w:pStyle w:val="Section3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pStyle w:val="Section3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pStyle w:val="Section3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27" w15:restartNumberingAfterBreak="0">
    <w:nsid w:val="2C7423F3"/>
    <w:multiLevelType w:val="hybridMultilevel"/>
    <w:tmpl w:val="0B12319A"/>
    <w:lvl w:ilvl="0" w:tplc="4252AB1E">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6F3F49"/>
    <w:multiLevelType w:val="hybridMultilevel"/>
    <w:tmpl w:val="DBE47DB0"/>
    <w:lvl w:ilvl="0" w:tplc="826AB038">
      <w:start w:val="1"/>
      <w:numFmt w:val="lowerLetter"/>
      <w:lvlText w:val="(%1)"/>
      <w:lvlJc w:val="left"/>
      <w:pPr>
        <w:ind w:left="720" w:hanging="360"/>
      </w:pPr>
      <w:rPr>
        <w:rFonts w:hint="default"/>
      </w:rPr>
    </w:lvl>
    <w:lvl w:ilvl="1" w:tplc="4B0EEBA0">
      <w:start w:val="1"/>
      <w:numFmt w:val="lowerRoman"/>
      <w:lvlText w:val="%2."/>
      <w:lvlJc w:val="right"/>
      <w:pPr>
        <w:ind w:left="1440" w:hanging="360"/>
      </w:pPr>
      <w:rPr>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80CDAE2">
      <w:start w:val="1"/>
      <w:numFmt w:val="lowerRoman"/>
      <w:lvlText w:val="(%5)"/>
      <w:lvlJc w:val="left"/>
      <w:pPr>
        <w:ind w:left="3600" w:hanging="360"/>
      </w:pPr>
      <w:rPr>
        <w:rFonts w:ascii="Arial" w:eastAsia="Times New Roman" w:hAnsi="Arial"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31C92766"/>
    <w:multiLevelType w:val="hybridMultilevel"/>
    <w:tmpl w:val="51A81C56"/>
    <w:lvl w:ilvl="0" w:tplc="4CB06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C04B47"/>
    <w:multiLevelType w:val="hybridMultilevel"/>
    <w:tmpl w:val="17DA5B72"/>
    <w:lvl w:ilvl="0" w:tplc="0809000F">
      <w:start w:val="1"/>
      <w:numFmt w:val="decimal"/>
      <w:lvlText w:val="%1."/>
      <w:lvlJc w:val="left"/>
      <w:pPr>
        <w:ind w:left="300" w:hanging="720"/>
      </w:pPr>
      <w:rPr>
        <w:rFonts w:hint="default"/>
        <w:spacing w:val="-7"/>
        <w:w w:val="99"/>
        <w:sz w:val="24"/>
        <w:szCs w:val="24"/>
        <w:lang w:val="en-US" w:eastAsia="en-US" w:bidi="en-US"/>
      </w:rPr>
    </w:lvl>
    <w:lvl w:ilvl="1" w:tplc="320E9848">
      <w:start w:val="4"/>
      <w:numFmt w:val="decimal"/>
      <w:lvlText w:val="%2."/>
      <w:lvlJc w:val="left"/>
      <w:pPr>
        <w:ind w:left="3308" w:hanging="351"/>
        <w:jc w:val="right"/>
      </w:pPr>
      <w:rPr>
        <w:rFonts w:ascii="Times New Roman" w:eastAsia="Times New Roman" w:hAnsi="Times New Roman" w:cs="Times New Roman" w:hint="default"/>
        <w:b/>
        <w:bCs/>
        <w:w w:val="100"/>
        <w:sz w:val="28"/>
        <w:szCs w:val="28"/>
        <w:lang w:val="en-US" w:eastAsia="en-US" w:bidi="en-US"/>
      </w:rPr>
    </w:lvl>
    <w:lvl w:ilvl="2" w:tplc="72B05D04">
      <w:numFmt w:val="bullet"/>
      <w:lvlText w:val="•"/>
      <w:lvlJc w:val="left"/>
      <w:pPr>
        <w:ind w:left="4005" w:hanging="351"/>
      </w:pPr>
      <w:rPr>
        <w:rFonts w:hint="default"/>
        <w:lang w:val="en-US" w:eastAsia="en-US" w:bidi="en-US"/>
      </w:rPr>
    </w:lvl>
    <w:lvl w:ilvl="3" w:tplc="FC749132">
      <w:numFmt w:val="bullet"/>
      <w:lvlText w:val="•"/>
      <w:lvlJc w:val="left"/>
      <w:pPr>
        <w:ind w:left="4710" w:hanging="351"/>
      </w:pPr>
      <w:rPr>
        <w:rFonts w:hint="default"/>
        <w:lang w:val="en-US" w:eastAsia="en-US" w:bidi="en-US"/>
      </w:rPr>
    </w:lvl>
    <w:lvl w:ilvl="4" w:tplc="B666DDC0">
      <w:numFmt w:val="bullet"/>
      <w:lvlText w:val="•"/>
      <w:lvlJc w:val="left"/>
      <w:pPr>
        <w:ind w:left="5416" w:hanging="351"/>
      </w:pPr>
      <w:rPr>
        <w:rFonts w:hint="default"/>
        <w:lang w:val="en-US" w:eastAsia="en-US" w:bidi="en-US"/>
      </w:rPr>
    </w:lvl>
    <w:lvl w:ilvl="5" w:tplc="90B4CC60">
      <w:numFmt w:val="bullet"/>
      <w:lvlText w:val="•"/>
      <w:lvlJc w:val="left"/>
      <w:pPr>
        <w:ind w:left="6121" w:hanging="351"/>
      </w:pPr>
      <w:rPr>
        <w:rFonts w:hint="default"/>
        <w:lang w:val="en-US" w:eastAsia="en-US" w:bidi="en-US"/>
      </w:rPr>
    </w:lvl>
    <w:lvl w:ilvl="6" w:tplc="FD789E0A">
      <w:numFmt w:val="bullet"/>
      <w:lvlText w:val="•"/>
      <w:lvlJc w:val="left"/>
      <w:pPr>
        <w:ind w:left="6827" w:hanging="351"/>
      </w:pPr>
      <w:rPr>
        <w:rFonts w:hint="default"/>
        <w:lang w:val="en-US" w:eastAsia="en-US" w:bidi="en-US"/>
      </w:rPr>
    </w:lvl>
    <w:lvl w:ilvl="7" w:tplc="6A300960">
      <w:numFmt w:val="bullet"/>
      <w:lvlText w:val="•"/>
      <w:lvlJc w:val="left"/>
      <w:pPr>
        <w:ind w:left="7532" w:hanging="351"/>
      </w:pPr>
      <w:rPr>
        <w:rFonts w:hint="default"/>
        <w:lang w:val="en-US" w:eastAsia="en-US" w:bidi="en-US"/>
      </w:rPr>
    </w:lvl>
    <w:lvl w:ilvl="8" w:tplc="26FCFAA0">
      <w:numFmt w:val="bullet"/>
      <w:lvlText w:val="•"/>
      <w:lvlJc w:val="left"/>
      <w:pPr>
        <w:ind w:left="8237" w:hanging="351"/>
      </w:pPr>
      <w:rPr>
        <w:rFonts w:hint="default"/>
        <w:lang w:val="en-US" w:eastAsia="en-US" w:bidi="en-US"/>
      </w:rPr>
    </w:lvl>
  </w:abstractNum>
  <w:abstractNum w:abstractNumId="32" w15:restartNumberingAfterBreak="0">
    <w:nsid w:val="37BA24C2"/>
    <w:multiLevelType w:val="hybridMultilevel"/>
    <w:tmpl w:val="C934885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E72E86"/>
    <w:multiLevelType w:val="multilevel"/>
    <w:tmpl w:val="1BEA3E1E"/>
    <w:styleLink w:val="BSFCheckboxBullets"/>
    <w:lvl w:ilvl="0">
      <w:start w:val="1"/>
      <w:numFmt w:val="bullet"/>
      <w:lvlText w:val=""/>
      <w:lvlJc w:val="left"/>
      <w:pPr>
        <w:tabs>
          <w:tab w:val="num" w:pos="720"/>
        </w:tabs>
        <w:ind w:left="720" w:hanging="360"/>
      </w:pPr>
      <w:rPr>
        <w:rFonts w:ascii="Symbol" w:hAnsi="Symbol"/>
        <w:spacing w:val="-2"/>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933441"/>
    <w:multiLevelType w:val="hybridMultilevel"/>
    <w:tmpl w:val="A45A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2F4CC7"/>
    <w:multiLevelType w:val="hybridMultilevel"/>
    <w:tmpl w:val="AEC2DCEE"/>
    <w:lvl w:ilvl="0" w:tplc="BC72E4B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0E1A51"/>
    <w:multiLevelType w:val="hybridMultilevel"/>
    <w:tmpl w:val="A28A0BA8"/>
    <w:lvl w:ilvl="0" w:tplc="3AE01B9A">
      <w:start w:val="1"/>
      <w:numFmt w:val="lowerRoman"/>
      <w:lvlText w:val="(%1)"/>
      <w:lvlJc w:val="left"/>
      <w:pPr>
        <w:ind w:left="426" w:hanging="360"/>
      </w:pPr>
      <w:rPr>
        <w:rFonts w:asciiTheme="minorBidi" w:eastAsia="Times New Roman" w:hAnsiTheme="minorBidi" w:cstheme="minorBidi" w:hint="default"/>
        <w:b w:val="0"/>
        <w:bCs w:val="0"/>
        <w:i w:val="0"/>
        <w:iCs w:val="0"/>
        <w:color w:val="auto"/>
        <w:spacing w:val="0"/>
        <w:w w:val="100"/>
        <w:sz w:val="24"/>
        <w:szCs w:val="24"/>
        <w:lang w:val="en-US" w:eastAsia="en-US" w:bidi="en-US"/>
      </w:rPr>
    </w:lvl>
    <w:lvl w:ilvl="1" w:tplc="04090019">
      <w:start w:val="1"/>
      <w:numFmt w:val="lowerLetter"/>
      <w:lvlText w:val="%2."/>
      <w:lvlJc w:val="left"/>
      <w:pPr>
        <w:ind w:left="1146" w:hanging="360"/>
      </w:pPr>
    </w:lvl>
    <w:lvl w:ilvl="2" w:tplc="0409001B">
      <w:start w:val="1"/>
      <w:numFmt w:val="lowerRoman"/>
      <w:lvlText w:val="%3."/>
      <w:lvlJc w:val="right"/>
      <w:pPr>
        <w:ind w:left="1866" w:hanging="180"/>
      </w:pPr>
    </w:lvl>
    <w:lvl w:ilvl="3" w:tplc="0409000F">
      <w:start w:val="1"/>
      <w:numFmt w:val="decimal"/>
      <w:lvlText w:val="%4."/>
      <w:lvlJc w:val="left"/>
      <w:pPr>
        <w:ind w:left="2586" w:hanging="360"/>
      </w:pPr>
    </w:lvl>
    <w:lvl w:ilvl="4" w:tplc="3AE01B9A">
      <w:start w:val="1"/>
      <w:numFmt w:val="lowerRoman"/>
      <w:lvlText w:val="(%5)"/>
      <w:lvlJc w:val="left"/>
      <w:pPr>
        <w:ind w:left="3306" w:hanging="360"/>
      </w:pPr>
      <w:rPr>
        <w:rFonts w:asciiTheme="minorBidi" w:eastAsia="Times New Roman" w:hAnsiTheme="minorBidi" w:cstheme="minorBidi" w:hint="default"/>
        <w:b w:val="0"/>
        <w:bCs w:val="0"/>
        <w:i w:val="0"/>
        <w:iCs w:val="0"/>
        <w:color w:val="auto"/>
        <w:spacing w:val="0"/>
        <w:w w:val="100"/>
        <w:sz w:val="24"/>
        <w:szCs w:val="24"/>
        <w:lang w:val="en-US" w:eastAsia="en-US" w:bidi="en-US"/>
      </w:r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7" w15:restartNumberingAfterBreak="0">
    <w:nsid w:val="40C918A3"/>
    <w:multiLevelType w:val="multilevel"/>
    <w:tmpl w:val="418CE750"/>
    <w:lvl w:ilvl="0">
      <w:start w:val="1"/>
      <w:numFmt w:val="decimal"/>
      <w:pStyle w:val="GCCClauses"/>
      <w:lvlText w:val="%1."/>
      <w:lvlJc w:val="left"/>
      <w:pPr>
        <w:ind w:left="340" w:hanging="340"/>
      </w:pPr>
      <w:rPr>
        <w:rFonts w:hint="default"/>
      </w:rPr>
    </w:lvl>
    <w:lvl w:ilvl="1">
      <w:start w:val="1"/>
      <w:numFmt w:val="decimal"/>
      <w:pStyle w:val="GCCSubclause"/>
      <w:isLgl/>
      <w:lvlText w:val="%1.%2 "/>
      <w:lvlJc w:val="left"/>
      <w:pPr>
        <w:ind w:left="0" w:firstLine="0"/>
      </w:pPr>
      <w:rPr>
        <w:rFonts w:hint="default"/>
      </w:rPr>
    </w:lvl>
    <w:lvl w:ilvl="2">
      <w:start w:val="1"/>
      <w:numFmt w:val="lowerLetter"/>
      <w:pStyle w:val="Header3-Paragraph"/>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56338FD"/>
    <w:multiLevelType w:val="hybridMultilevel"/>
    <w:tmpl w:val="A2425D08"/>
    <w:lvl w:ilvl="0" w:tplc="7FC8A58A">
      <w:start w:val="1"/>
      <w:numFmt w:val="decimal"/>
      <w:lvlText w:val="%1."/>
      <w:lvlJc w:val="left"/>
      <w:pPr>
        <w:ind w:left="720" w:hanging="360"/>
      </w:pPr>
      <w:rPr>
        <w:b/>
        <w:bCs/>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BD13E8"/>
    <w:multiLevelType w:val="hybridMultilevel"/>
    <w:tmpl w:val="E1FE4AFA"/>
    <w:lvl w:ilvl="0" w:tplc="C7627198">
      <w:start w:val="1"/>
      <w:numFmt w:val="decimal"/>
      <w:lvlText w:val="%1."/>
      <w:lvlJc w:val="right"/>
      <w:pPr>
        <w:ind w:left="1080" w:hanging="360"/>
      </w:pPr>
      <w:rPr>
        <w:rFonts w:hint="default"/>
        <w:i w:val="0"/>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6DA4F1F"/>
    <w:multiLevelType w:val="hybridMultilevel"/>
    <w:tmpl w:val="5120C3D2"/>
    <w:lvl w:ilvl="0" w:tplc="B5DA0C5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7151B0"/>
    <w:multiLevelType w:val="hybridMultilevel"/>
    <w:tmpl w:val="1AFC941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2310E4"/>
    <w:multiLevelType w:val="hybridMultilevel"/>
    <w:tmpl w:val="E68E9C8E"/>
    <w:lvl w:ilvl="0" w:tplc="FAB831E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922EEC"/>
    <w:multiLevelType w:val="hybridMultilevel"/>
    <w:tmpl w:val="B1A2026E"/>
    <w:lvl w:ilvl="0" w:tplc="98266D7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15:restartNumberingAfterBreak="0">
    <w:nsid w:val="53A527C3"/>
    <w:multiLevelType w:val="hybridMultilevel"/>
    <w:tmpl w:val="317E107E"/>
    <w:lvl w:ilvl="0" w:tplc="FFFFFFFF">
      <w:start w:val="1"/>
      <w:numFmt w:val="decimal"/>
      <w:pStyle w:val="LIBBulletedText"/>
      <w:lvlText w:val="%1."/>
      <w:lvlJc w:val="left"/>
      <w:pPr>
        <w:tabs>
          <w:tab w:val="num" w:pos="720"/>
        </w:tabs>
        <w:ind w:left="720" w:hanging="720"/>
      </w:pPr>
      <w:rPr>
        <w:rFonts w:hint="default"/>
      </w:rPr>
    </w:lvl>
    <w:lvl w:ilvl="1" w:tplc="FFFFFFFF">
      <w:start w:val="1"/>
      <w:numFmt w:val="upperRoman"/>
      <w:pStyle w:val="BulletedTextforlists"/>
      <w:lvlText w:val="%2"/>
      <w:lvlJc w:val="left"/>
      <w:pPr>
        <w:tabs>
          <w:tab w:val="num" w:pos="1440"/>
        </w:tabs>
        <w:ind w:left="144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555E3136"/>
    <w:multiLevelType w:val="multilevel"/>
    <w:tmpl w:val="7556FD3E"/>
    <w:lvl w:ilvl="0">
      <w:start w:val="1"/>
      <w:numFmt w:val="decimal"/>
      <w:pStyle w:val="Section21"/>
      <w:lvlText w:val="%1."/>
      <w:lvlJc w:val="left"/>
      <w:pPr>
        <w:tabs>
          <w:tab w:val="num" w:pos="0"/>
        </w:tabs>
        <w:ind w:left="360" w:hanging="360"/>
      </w:pPr>
      <w:rPr>
        <w:rFonts w:ascii="Times New Roman" w:hAnsi="Times New Roman" w:hint="default"/>
        <w:b/>
        <w:i w:val="0"/>
        <w:caps w:val="0"/>
        <w:strike w:val="0"/>
        <w:dstrike w:val="0"/>
        <w:vanish w:val="0"/>
        <w:color w:val="auto"/>
        <w:sz w:val="24"/>
        <w:u w:val="none"/>
        <w:effect w:val="none"/>
        <w:vertAlign w:val="baseline"/>
      </w:rPr>
    </w:lvl>
    <w:lvl w:ilvl="1">
      <w:start w:val="1"/>
      <w:numFmt w:val="decimal"/>
      <w:pStyle w:val="Section22"/>
      <w:isLgl/>
      <w:lvlText w:val="%1.%2"/>
      <w:lvlJc w:val="left"/>
      <w:pPr>
        <w:tabs>
          <w:tab w:val="num" w:pos="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2">
      <w:start w:val="1"/>
      <w:numFmt w:val="decimal"/>
      <w:pStyle w:val="Section23"/>
      <w:isLgl/>
      <w:lvlText w:val="%1.%2.%3"/>
      <w:lvlJc w:val="left"/>
      <w:pPr>
        <w:tabs>
          <w:tab w:val="num" w:pos="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3">
      <w:start w:val="1"/>
      <w:numFmt w:val="lowerLetter"/>
      <w:pStyle w:val="Section24"/>
      <w:lvlText w:val="(%4)"/>
      <w:lvlJc w:val="left"/>
      <w:pPr>
        <w:tabs>
          <w:tab w:val="num" w:pos="0"/>
        </w:tabs>
        <w:ind w:left="144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4">
      <w:start w:val="1"/>
      <w:numFmt w:val="lowerRoman"/>
      <w:pStyle w:val="Section25"/>
      <w:lvlText w:val="(%5)"/>
      <w:lvlJc w:val="left"/>
      <w:pPr>
        <w:tabs>
          <w:tab w:val="num" w:pos="0"/>
        </w:tabs>
        <w:ind w:left="216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5">
      <w:start w:val="1"/>
      <w:numFmt w:val="lowerLetter"/>
      <w:pStyle w:val="Section26"/>
      <w:lvlText w:val="(%6)"/>
      <w:lvlJc w:val="left"/>
      <w:pPr>
        <w:tabs>
          <w:tab w:val="num" w:pos="0"/>
        </w:tabs>
        <w:ind w:left="288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6">
      <w:start w:val="1"/>
      <w:numFmt w:val="none"/>
      <w:pStyle w:val="Section27"/>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7">
      <w:start w:val="1"/>
      <w:numFmt w:val="none"/>
      <w:pStyle w:val="Section28"/>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8">
      <w:start w:val="1"/>
      <w:numFmt w:val="none"/>
      <w:pStyle w:val="Section29"/>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abstractNum>
  <w:abstractNum w:abstractNumId="48" w15:restartNumberingAfterBreak="0">
    <w:nsid w:val="5567259E"/>
    <w:multiLevelType w:val="hybridMultilevel"/>
    <w:tmpl w:val="A8E6278A"/>
    <w:lvl w:ilvl="0" w:tplc="0B92382E">
      <w:start w:val="1"/>
      <w:numFmt w:val="decimal"/>
      <w:pStyle w:val="SRHeadings"/>
      <w:lvlText w:val="SR%1"/>
      <w:lvlJc w:val="left"/>
      <w:pPr>
        <w:tabs>
          <w:tab w:val="num" w:pos="1080"/>
        </w:tabs>
        <w:ind w:left="36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5D17E6E"/>
    <w:multiLevelType w:val="hybridMultilevel"/>
    <w:tmpl w:val="0C1A82B6"/>
    <w:lvl w:ilvl="0" w:tplc="826AB038">
      <w:start w:val="1"/>
      <w:numFmt w:val="lowerLetter"/>
      <w:lvlText w:val="(%1)"/>
      <w:lvlJc w:val="left"/>
      <w:pPr>
        <w:ind w:left="720" w:hanging="360"/>
      </w:pPr>
      <w:rPr>
        <w:rFonts w:hint="default"/>
      </w:rPr>
    </w:lvl>
    <w:lvl w:ilvl="1" w:tplc="4B0EEBA0">
      <w:start w:val="1"/>
      <w:numFmt w:val="lowerRoman"/>
      <w:lvlText w:val="%2."/>
      <w:lvlJc w:val="right"/>
      <w:pPr>
        <w:ind w:left="1440" w:hanging="360"/>
      </w:pPr>
      <w:rPr>
        <w:i w:val="0"/>
        <w:iCs w:val="0"/>
      </w:r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E80CDAE2">
      <w:start w:val="1"/>
      <w:numFmt w:val="lowerRoman"/>
      <w:lvlText w:val="(%5)"/>
      <w:lvlJc w:val="left"/>
      <w:pPr>
        <w:ind w:left="3600" w:hanging="360"/>
      </w:pPr>
      <w:rPr>
        <w:rFonts w:ascii="Arial" w:eastAsia="Times New Roman" w:hAnsi="Arial"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037510"/>
    <w:multiLevelType w:val="multilevel"/>
    <w:tmpl w:val="FEE67C62"/>
    <w:lvl w:ilvl="0">
      <w:start w:val="1"/>
      <w:numFmt w:val="decimal"/>
      <w:pStyle w:val="Section41"/>
      <w:suff w:val="nothing"/>
      <w:lvlText w:val="FIN-%1  "/>
      <w:lvlJc w:val="left"/>
      <w:pPr>
        <w:tabs>
          <w:tab w:val="num" w:pos="0"/>
        </w:tabs>
        <w:ind w:left="0" w:firstLine="0"/>
      </w:pPr>
      <w:rPr>
        <w:rFonts w:ascii="Times New Roman" w:hAnsi="Times New Roman" w:hint="default"/>
        <w:b/>
        <w:i w:val="0"/>
        <w:caps w:val="0"/>
        <w:strike w:val="0"/>
        <w:dstrike w:val="0"/>
        <w:vanish w:val="0"/>
        <w:color w:val="auto"/>
        <w:sz w:val="24"/>
        <w:u w:val="none"/>
        <w:effect w:val="none"/>
        <w:vertAlign w:val="baseline"/>
      </w:rPr>
    </w:lvl>
    <w:lvl w:ilvl="1">
      <w:start w:val="1"/>
      <w:numFmt w:val="none"/>
      <w:pStyle w:val="Section42"/>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2">
      <w:start w:val="1"/>
      <w:numFmt w:val="none"/>
      <w:pStyle w:val="Section43"/>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3">
      <w:start w:val="1"/>
      <w:numFmt w:val="none"/>
      <w:pStyle w:val="Section44"/>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4">
      <w:start w:val="1"/>
      <w:numFmt w:val="none"/>
      <w:pStyle w:val="Section45"/>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5">
      <w:start w:val="1"/>
      <w:numFmt w:val="none"/>
      <w:pStyle w:val="Section46"/>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6">
      <w:start w:val="1"/>
      <w:numFmt w:val="none"/>
      <w:pStyle w:val="Section47"/>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7">
      <w:start w:val="1"/>
      <w:numFmt w:val="none"/>
      <w:pStyle w:val="Section48"/>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8">
      <w:start w:val="1"/>
      <w:numFmt w:val="none"/>
      <w:pStyle w:val="Section49"/>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abstractNum>
  <w:abstractNum w:abstractNumId="51"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start w:val="1"/>
      <w:numFmt w:val="lowerLetter"/>
      <w:lvlText w:val="%2."/>
      <w:lvlJc w:val="left"/>
      <w:pPr>
        <w:tabs>
          <w:tab w:val="num" w:pos="1440"/>
        </w:tabs>
        <w:ind w:left="1440" w:hanging="360"/>
      </w:pPr>
    </w:lvl>
    <w:lvl w:ilvl="2" w:tplc="2CBA32DE">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52" w15:restartNumberingAfterBreak="0">
    <w:nsid w:val="60E914C8"/>
    <w:multiLevelType w:val="hybridMultilevel"/>
    <w:tmpl w:val="83F61B7C"/>
    <w:lvl w:ilvl="0" w:tplc="AE4E88B0">
      <w:start w:val="1"/>
      <w:numFmt w:val="upperLetter"/>
      <w:pStyle w:val="ITB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18F6968"/>
    <w:multiLevelType w:val="multilevel"/>
    <w:tmpl w:val="1786CD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58E3B47"/>
    <w:multiLevelType w:val="hybridMultilevel"/>
    <w:tmpl w:val="75F6FE8E"/>
    <w:lvl w:ilvl="0" w:tplc="1700D3B0">
      <w:start w:val="1"/>
      <w:numFmt w:val="lowerLetter"/>
      <w:lvlText w:val="(%1)"/>
      <w:lvlJc w:val="left"/>
      <w:pPr>
        <w:ind w:left="900" w:hanging="360"/>
      </w:pPr>
      <w:rPr>
        <w:rFonts w:ascii="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245AE552">
      <w:start w:val="1"/>
      <w:numFmt w:val="lowerLetter"/>
      <w:lvlText w:val="(%5)"/>
      <w:lvlJc w:val="left"/>
      <w:pPr>
        <w:ind w:left="3780" w:hanging="360"/>
      </w:pPr>
      <w:rPr>
        <w:rFonts w:asciiTheme="minorBidi" w:hAnsiTheme="minorBidi" w:cstheme="minorBidi" w:hint="default"/>
        <w:b w:val="0"/>
        <w:bCs w:val="0"/>
        <w:i w:val="0"/>
        <w:iCs w:val="0"/>
        <w:color w:val="auto"/>
        <w:sz w:val="24"/>
        <w:szCs w:val="24"/>
      </w:r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662D2268"/>
    <w:multiLevelType w:val="hybridMultilevel"/>
    <w:tmpl w:val="72B273E0"/>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FB4127"/>
    <w:multiLevelType w:val="hybridMultilevel"/>
    <w:tmpl w:val="605414E8"/>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D8566D"/>
    <w:multiLevelType w:val="hybridMultilevel"/>
    <w:tmpl w:val="C3A672D6"/>
    <w:lvl w:ilvl="0" w:tplc="B07CFD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E829A5"/>
    <w:multiLevelType w:val="hybridMultilevel"/>
    <w:tmpl w:val="BEA670DC"/>
    <w:lvl w:ilvl="0" w:tplc="16341816">
      <w:start w:val="1"/>
      <w:numFmt w:val="lowerLetter"/>
      <w:lvlText w:val="(%1)"/>
      <w:lvlJc w:val="left"/>
      <w:pPr>
        <w:ind w:left="135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B4406F"/>
    <w:multiLevelType w:val="hybridMultilevel"/>
    <w:tmpl w:val="5014880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B9908D6"/>
    <w:multiLevelType w:val="multilevel"/>
    <w:tmpl w:val="75F25F80"/>
    <w:lvl w:ilvl="0">
      <w:start w:val="1"/>
      <w:numFmt w:val="upperLetter"/>
      <w:pStyle w:val="AnnexC1"/>
      <w:lvlText w:val="%1."/>
      <w:lvlJc w:val="left"/>
      <w:pPr>
        <w:tabs>
          <w:tab w:val="num" w:pos="0"/>
        </w:tabs>
        <w:ind w:left="720" w:hanging="720"/>
      </w:pPr>
      <w:rPr>
        <w:rFonts w:ascii="Times New Roman" w:hAnsi="Times New Roman"/>
        <w:b/>
        <w:i w:val="0"/>
        <w:caps w:val="0"/>
        <w:strike w:val="0"/>
        <w:dstrike w:val="0"/>
        <w:vanish w:val="0"/>
        <w:color w:val="auto"/>
        <w:sz w:val="24"/>
        <w:u w:val="none"/>
        <w:effect w:val="none"/>
        <w:vertAlign w:val="baseline"/>
      </w:rPr>
    </w:lvl>
    <w:lvl w:ilvl="1">
      <w:start w:val="1"/>
      <w:numFmt w:val="decimal"/>
      <w:pStyle w:val="AnnexC2"/>
      <w:lvlText w:val="%2."/>
      <w:lvlJc w:val="left"/>
      <w:pPr>
        <w:tabs>
          <w:tab w:val="num" w:pos="0"/>
        </w:tabs>
        <w:ind w:left="0" w:firstLine="720"/>
      </w:pPr>
      <w:rPr>
        <w:rFonts w:ascii="Times New Roman" w:hAnsi="Times New Roman" w:cs="Times New Roman"/>
        <w:b w:val="0"/>
        <w:i w:val="0"/>
        <w:caps w:val="0"/>
        <w:strike w:val="0"/>
        <w:dstrike w:val="0"/>
        <w:vanish w:val="0"/>
        <w:color w:val="000000"/>
        <w:sz w:val="24"/>
        <w:u w:val="none"/>
        <w:effect w:val="none"/>
        <w:vertAlign w:val="baseline"/>
      </w:rPr>
    </w:lvl>
    <w:lvl w:ilvl="2">
      <w:start w:val="1"/>
      <w:numFmt w:val="lowerLetter"/>
      <w:pStyle w:val="AnnexC3"/>
      <w:lvlText w:val="(%3)"/>
      <w:lvlJc w:val="left"/>
      <w:pPr>
        <w:tabs>
          <w:tab w:val="num" w:pos="0"/>
        </w:tabs>
        <w:ind w:left="0" w:firstLine="144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none"/>
      <w:pStyle w:val="AnnexC4"/>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none"/>
      <w:pStyle w:val="AnnexC5"/>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none"/>
      <w:pStyle w:val="AnnexC6"/>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none"/>
      <w:pStyle w:val="AnnexC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pStyle w:val="AnnexC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pStyle w:val="AnnexC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62" w15:restartNumberingAfterBreak="0">
    <w:nsid w:val="6CA53BE6"/>
    <w:multiLevelType w:val="multilevel"/>
    <w:tmpl w:val="2876B426"/>
    <w:lvl w:ilvl="0">
      <w:start w:val="1"/>
      <w:numFmt w:val="lowerLetter"/>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
        </w:tabs>
        <w:ind w:left="108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6FF84AFE"/>
    <w:multiLevelType w:val="hybridMultilevel"/>
    <w:tmpl w:val="83C2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2416FB7"/>
    <w:multiLevelType w:val="multilevel"/>
    <w:tmpl w:val="99724CB8"/>
    <w:styleLink w:val="Style1"/>
    <w:lvl w:ilvl="0">
      <w:start w:val="1"/>
      <w:numFmt w:val="decimal"/>
      <w:lvlText w:val="BSF1.%1"/>
      <w:lvlJc w:val="left"/>
      <w:pPr>
        <w:tabs>
          <w:tab w:val="num" w:pos="1080"/>
        </w:tabs>
        <w:ind w:left="36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6F4C31"/>
    <w:multiLevelType w:val="multilevel"/>
    <w:tmpl w:val="14C29AAC"/>
    <w:lvl w:ilvl="0">
      <w:start w:val="1"/>
      <w:numFmt w:val="lowerLetter"/>
      <w:lvlText w:val="(%1)"/>
      <w:lvlJc w:val="left"/>
      <w:pPr>
        <w:ind w:left="1080" w:hanging="360"/>
      </w:pPr>
      <w:rPr>
        <w:rFonts w:hint="default"/>
        <w:b w:val="0"/>
        <w:i w:val="0"/>
        <w:caps w:val="0"/>
        <w:strike w:val="0"/>
        <w:vanish w:val="0"/>
        <w:color w:val="000000"/>
        <w:spacing w:val="0"/>
        <w:kern w:val="0"/>
        <w:position w:val="0"/>
        <w:sz w:val="24"/>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7A68284D"/>
    <w:multiLevelType w:val="hybridMultilevel"/>
    <w:tmpl w:val="6AAE1918"/>
    <w:lvl w:ilvl="0" w:tplc="F5EC0D60">
      <w:start w:val="1"/>
      <w:numFmt w:val="lowerLetter"/>
      <w:lvlText w:val="(%1)"/>
      <w:lvlJc w:val="left"/>
      <w:pPr>
        <w:ind w:left="1020" w:hanging="720"/>
      </w:pPr>
      <w:rPr>
        <w:rFonts w:ascii="Arial" w:eastAsia="Times New Roman" w:hAnsi="Arial" w:cs="Arial" w:hint="default"/>
        <w:spacing w:val="0"/>
        <w:w w:val="100"/>
        <w:sz w:val="24"/>
        <w:szCs w:val="24"/>
        <w:lang w:val="en-US" w:eastAsia="en-US" w:bidi="en-US"/>
      </w:rPr>
    </w:lvl>
    <w:lvl w:ilvl="1" w:tplc="0EE25730">
      <w:numFmt w:val="bullet"/>
      <w:lvlText w:val="•"/>
      <w:lvlJc w:val="left"/>
      <w:pPr>
        <w:ind w:left="1882" w:hanging="720"/>
      </w:pPr>
      <w:rPr>
        <w:rFonts w:hint="default"/>
        <w:lang w:val="en-US" w:eastAsia="en-US" w:bidi="en-US"/>
      </w:rPr>
    </w:lvl>
    <w:lvl w:ilvl="2" w:tplc="33604EA2">
      <w:numFmt w:val="bullet"/>
      <w:lvlText w:val="•"/>
      <w:lvlJc w:val="left"/>
      <w:pPr>
        <w:ind w:left="2745" w:hanging="720"/>
      </w:pPr>
      <w:rPr>
        <w:rFonts w:hint="default"/>
        <w:lang w:val="en-US" w:eastAsia="en-US" w:bidi="en-US"/>
      </w:rPr>
    </w:lvl>
    <w:lvl w:ilvl="3" w:tplc="156E80F6">
      <w:numFmt w:val="bullet"/>
      <w:lvlText w:val="•"/>
      <w:lvlJc w:val="left"/>
      <w:pPr>
        <w:ind w:left="3608" w:hanging="720"/>
      </w:pPr>
      <w:rPr>
        <w:rFonts w:hint="default"/>
        <w:lang w:val="en-US" w:eastAsia="en-US" w:bidi="en-US"/>
      </w:rPr>
    </w:lvl>
    <w:lvl w:ilvl="4" w:tplc="F9F61ECE">
      <w:numFmt w:val="bullet"/>
      <w:lvlText w:val="•"/>
      <w:lvlJc w:val="left"/>
      <w:pPr>
        <w:ind w:left="4471" w:hanging="720"/>
      </w:pPr>
      <w:rPr>
        <w:rFonts w:hint="default"/>
        <w:lang w:val="en-US" w:eastAsia="en-US" w:bidi="en-US"/>
      </w:rPr>
    </w:lvl>
    <w:lvl w:ilvl="5" w:tplc="3FDC2CA6">
      <w:numFmt w:val="bullet"/>
      <w:lvlText w:val="•"/>
      <w:lvlJc w:val="left"/>
      <w:pPr>
        <w:ind w:left="5334" w:hanging="720"/>
      </w:pPr>
      <w:rPr>
        <w:rFonts w:hint="default"/>
        <w:lang w:val="en-US" w:eastAsia="en-US" w:bidi="en-US"/>
      </w:rPr>
    </w:lvl>
    <w:lvl w:ilvl="6" w:tplc="4CC448BE">
      <w:numFmt w:val="bullet"/>
      <w:lvlText w:val="•"/>
      <w:lvlJc w:val="left"/>
      <w:pPr>
        <w:ind w:left="6197" w:hanging="720"/>
      </w:pPr>
      <w:rPr>
        <w:rFonts w:hint="default"/>
        <w:lang w:val="en-US" w:eastAsia="en-US" w:bidi="en-US"/>
      </w:rPr>
    </w:lvl>
    <w:lvl w:ilvl="7" w:tplc="2F646D0A">
      <w:numFmt w:val="bullet"/>
      <w:lvlText w:val="•"/>
      <w:lvlJc w:val="left"/>
      <w:pPr>
        <w:ind w:left="7060" w:hanging="720"/>
      </w:pPr>
      <w:rPr>
        <w:rFonts w:hint="default"/>
        <w:lang w:val="en-US" w:eastAsia="en-US" w:bidi="en-US"/>
      </w:rPr>
    </w:lvl>
    <w:lvl w:ilvl="8" w:tplc="6F78BACA">
      <w:numFmt w:val="bullet"/>
      <w:lvlText w:val="•"/>
      <w:lvlJc w:val="left"/>
      <w:pPr>
        <w:ind w:left="7923" w:hanging="720"/>
      </w:pPr>
      <w:rPr>
        <w:rFonts w:hint="default"/>
        <w:lang w:val="en-US" w:eastAsia="en-US" w:bidi="en-US"/>
      </w:rPr>
    </w:lvl>
  </w:abstractNum>
  <w:abstractNum w:abstractNumId="68" w15:restartNumberingAfterBreak="0">
    <w:nsid w:val="7BAF3396"/>
    <w:multiLevelType w:val="hybridMultilevel"/>
    <w:tmpl w:val="B95A3052"/>
    <w:lvl w:ilvl="0" w:tplc="A8CE8690">
      <w:start w:val="1"/>
      <w:numFmt w:val="decimal"/>
      <w:pStyle w:val="BSFHeadings"/>
      <w:lvlText w:val="BSF%1"/>
      <w:lvlJc w:val="left"/>
      <w:pPr>
        <w:tabs>
          <w:tab w:val="num" w:pos="4410"/>
        </w:tabs>
        <w:ind w:left="3690" w:hanging="360"/>
      </w:pPr>
      <w:rPr>
        <w:rFonts w:ascii="Arial" w:hAnsi="Arial" w:hint="default"/>
        <w:b/>
        <w:i w:val="0"/>
        <w:sz w:val="32"/>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7BE1319E"/>
    <w:multiLevelType w:val="hybridMultilevel"/>
    <w:tmpl w:val="61CC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C870DD6"/>
    <w:multiLevelType w:val="hybridMultilevel"/>
    <w:tmpl w:val="49FE0A76"/>
    <w:lvl w:ilvl="0" w:tplc="A1EE9E52">
      <w:start w:val="1"/>
      <w:numFmt w:val="decimal"/>
      <w:pStyle w:val="SimpleList"/>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E6B2ADB"/>
    <w:multiLevelType w:val="hybridMultilevel"/>
    <w:tmpl w:val="85B4CBD8"/>
    <w:lvl w:ilvl="0" w:tplc="710A142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6"/>
  </w:num>
  <w:num w:numId="3">
    <w:abstractNumId w:val="45"/>
  </w:num>
  <w:num w:numId="4">
    <w:abstractNumId w:val="27"/>
  </w:num>
  <w:num w:numId="5">
    <w:abstractNumId w:val="33"/>
  </w:num>
  <w:num w:numId="6">
    <w:abstractNumId w:val="48"/>
  </w:num>
  <w:num w:numId="7">
    <w:abstractNumId w:val="66"/>
  </w:num>
  <w:num w:numId="8">
    <w:abstractNumId w:val="68"/>
  </w:num>
  <w:num w:numId="9">
    <w:abstractNumId w:val="29"/>
  </w:num>
  <w:num w:numId="10">
    <w:abstractNumId w:val="70"/>
  </w:num>
  <w:num w:numId="11">
    <w:abstractNumId w:val="15"/>
  </w:num>
  <w:num w:numId="12">
    <w:abstractNumId w:val="64"/>
  </w:num>
  <w:num w:numId="13">
    <w:abstractNumId w:val="0"/>
  </w:num>
  <w:num w:numId="14">
    <w:abstractNumId w:val="47"/>
  </w:num>
  <w:num w:numId="15">
    <w:abstractNumId w:val="26"/>
  </w:num>
  <w:num w:numId="16">
    <w:abstractNumId w:val="50"/>
  </w:num>
  <w:num w:numId="17">
    <w:abstractNumId w:val="9"/>
  </w:num>
  <w:num w:numId="18">
    <w:abstractNumId w:val="61"/>
  </w:num>
  <w:num w:numId="19">
    <w:abstractNumId w:val="19"/>
  </w:num>
  <w:num w:numId="20">
    <w:abstractNumId w:val="16"/>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
  </w:num>
  <w:num w:numId="24">
    <w:abstractNumId w:val="55"/>
  </w:num>
  <w:num w:numId="25">
    <w:abstractNumId w:val="30"/>
  </w:num>
  <w:num w:numId="26">
    <w:abstractNumId w:val="40"/>
  </w:num>
  <w:num w:numId="27">
    <w:abstractNumId w:val="12"/>
  </w:num>
  <w:num w:numId="28">
    <w:abstractNumId w:val="14"/>
  </w:num>
  <w:num w:numId="29">
    <w:abstractNumId w:val="20"/>
  </w:num>
  <w:num w:numId="30">
    <w:abstractNumId w:val="25"/>
  </w:num>
  <w:num w:numId="31">
    <w:abstractNumId w:val="56"/>
  </w:num>
  <w:num w:numId="32">
    <w:abstractNumId w:val="66"/>
  </w:num>
  <w:num w:numId="33">
    <w:abstractNumId w:val="62"/>
  </w:num>
  <w:num w:numId="34">
    <w:abstractNumId w:val="45"/>
    <w:lvlOverride w:ilvl="0">
      <w:startOverride w:val="1"/>
    </w:lvlOverride>
  </w:num>
  <w:num w:numId="35">
    <w:abstractNumId w:val="67"/>
  </w:num>
  <w:num w:numId="36">
    <w:abstractNumId w:val="31"/>
  </w:num>
  <w:num w:numId="37">
    <w:abstractNumId w:val="63"/>
  </w:num>
  <w:num w:numId="38">
    <w:abstractNumId w:val="37"/>
  </w:num>
  <w:num w:numId="39">
    <w:abstractNumId w:val="54"/>
  </w:num>
  <w:num w:numId="40">
    <w:abstractNumId w:val="52"/>
  </w:num>
  <w:num w:numId="41">
    <w:abstractNumId w:val="54"/>
  </w:num>
  <w:num w:numId="42">
    <w:abstractNumId w:val="52"/>
    <w:lvlOverride w:ilvl="0">
      <w:startOverride w:val="1"/>
    </w:lvlOverride>
  </w:num>
  <w:num w:numId="43">
    <w:abstractNumId w:val="58"/>
  </w:num>
  <w:num w:numId="44">
    <w:abstractNumId w:val="23"/>
  </w:num>
  <w:num w:numId="45">
    <w:abstractNumId w:val="28"/>
  </w:num>
  <w:num w:numId="46">
    <w:abstractNumId w:val="36"/>
  </w:num>
  <w:num w:numId="47">
    <w:abstractNumId w:val="21"/>
  </w:num>
  <w:num w:numId="48">
    <w:abstractNumId w:val="38"/>
  </w:num>
  <w:num w:numId="49">
    <w:abstractNumId w:val="17"/>
  </w:num>
  <w:num w:numId="50">
    <w:abstractNumId w:val="4"/>
  </w:num>
  <w:num w:numId="51">
    <w:abstractNumId w:val="5"/>
  </w:num>
  <w:num w:numId="52">
    <w:abstractNumId w:val="24"/>
  </w:num>
  <w:num w:numId="53">
    <w:abstractNumId w:val="22"/>
  </w:num>
  <w:num w:numId="54">
    <w:abstractNumId w:val="57"/>
  </w:num>
  <w:num w:numId="55">
    <w:abstractNumId w:val="32"/>
  </w:num>
  <w:num w:numId="56">
    <w:abstractNumId w:val="42"/>
  </w:num>
  <w:num w:numId="57">
    <w:abstractNumId w:val="7"/>
  </w:num>
  <w:num w:numId="58">
    <w:abstractNumId w:val="44"/>
  </w:num>
  <w:num w:numId="59">
    <w:abstractNumId w:val="59"/>
  </w:num>
  <w:num w:numId="60">
    <w:abstractNumId w:val="13"/>
  </w:num>
  <w:num w:numId="61">
    <w:abstractNumId w:val="65"/>
  </w:num>
  <w:num w:numId="62">
    <w:abstractNumId w:val="39"/>
  </w:num>
  <w:num w:numId="63">
    <w:abstractNumId w:val="45"/>
  </w:num>
  <w:num w:numId="64">
    <w:abstractNumId w:val="8"/>
  </w:num>
  <w:num w:numId="65">
    <w:abstractNumId w:val="43"/>
  </w:num>
  <w:num w:numId="66">
    <w:abstractNumId w:val="69"/>
  </w:num>
  <w:num w:numId="67">
    <w:abstractNumId w:val="18"/>
  </w:num>
  <w:num w:numId="68">
    <w:abstractNumId w:val="41"/>
  </w:num>
  <w:num w:numId="69">
    <w:abstractNumId w:val="45"/>
  </w:num>
  <w:num w:numId="70">
    <w:abstractNumId w:val="45"/>
  </w:num>
  <w:num w:numId="71">
    <w:abstractNumId w:val="51"/>
  </w:num>
  <w:num w:numId="72">
    <w:abstractNumId w:val="3"/>
  </w:num>
  <w:num w:numId="73">
    <w:abstractNumId w:val="49"/>
  </w:num>
  <w:num w:numId="74">
    <w:abstractNumId w:val="53"/>
  </w:num>
  <w:num w:numId="75">
    <w:abstractNumId w:val="35"/>
  </w:num>
  <w:num w:numId="76">
    <w:abstractNumId w:val="34"/>
  </w:num>
  <w:num w:numId="77">
    <w:abstractNumId w:val="60"/>
  </w:num>
  <w:num w:numId="78">
    <w:abstractNumId w:val="71"/>
  </w:num>
  <w:num w:numId="79">
    <w:abstractNumId w:val="1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CA" w:vendorID="64" w:dllVersion="6" w:nlCheck="1" w:checkStyle="1"/>
  <w:activeWritingStyle w:appName="MSWord" w:lang="fr-FR" w:vendorID="64" w:dllVersion="6" w:nlCheck="1" w:checkStyle="0"/>
  <w:activeWritingStyle w:appName="MSWord" w:lang="en-CA" w:vendorID="64" w:dllVersion="4096" w:nlCheck="1" w:checkStyle="0"/>
  <w:activeWritingStyle w:appName="MSWord" w:lang="da-DK" w:vendorID="64" w:dllVersion="4096" w:nlCheck="1" w:checkStyle="0"/>
  <w:activeWritingStyle w:appName="MSWord" w:lang="en-US"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150A"/>
    <w:rsid w:val="00002FE2"/>
    <w:rsid w:val="000036F4"/>
    <w:rsid w:val="00005425"/>
    <w:rsid w:val="0000545D"/>
    <w:rsid w:val="00007C7A"/>
    <w:rsid w:val="00012475"/>
    <w:rsid w:val="0001611D"/>
    <w:rsid w:val="00017544"/>
    <w:rsid w:val="00023AC9"/>
    <w:rsid w:val="000259A4"/>
    <w:rsid w:val="00026114"/>
    <w:rsid w:val="00026411"/>
    <w:rsid w:val="0003292D"/>
    <w:rsid w:val="0004019B"/>
    <w:rsid w:val="00040892"/>
    <w:rsid w:val="00040F16"/>
    <w:rsid w:val="00040FF8"/>
    <w:rsid w:val="00043053"/>
    <w:rsid w:val="0004462C"/>
    <w:rsid w:val="00046684"/>
    <w:rsid w:val="00046BAF"/>
    <w:rsid w:val="000506DD"/>
    <w:rsid w:val="00050A25"/>
    <w:rsid w:val="00050B7C"/>
    <w:rsid w:val="00050D07"/>
    <w:rsid w:val="00051022"/>
    <w:rsid w:val="00051D74"/>
    <w:rsid w:val="000522F4"/>
    <w:rsid w:val="00053B82"/>
    <w:rsid w:val="000555FF"/>
    <w:rsid w:val="0005593D"/>
    <w:rsid w:val="000574D0"/>
    <w:rsid w:val="0006104C"/>
    <w:rsid w:val="00062A89"/>
    <w:rsid w:val="000634D6"/>
    <w:rsid w:val="000676AA"/>
    <w:rsid w:val="00071004"/>
    <w:rsid w:val="0007245D"/>
    <w:rsid w:val="0007527B"/>
    <w:rsid w:val="00076450"/>
    <w:rsid w:val="00080B05"/>
    <w:rsid w:val="0008157E"/>
    <w:rsid w:val="00082EDD"/>
    <w:rsid w:val="00083F28"/>
    <w:rsid w:val="0008565E"/>
    <w:rsid w:val="00087AC5"/>
    <w:rsid w:val="0009165F"/>
    <w:rsid w:val="000A18FB"/>
    <w:rsid w:val="000A359F"/>
    <w:rsid w:val="000A3608"/>
    <w:rsid w:val="000A5298"/>
    <w:rsid w:val="000A68E4"/>
    <w:rsid w:val="000A6E11"/>
    <w:rsid w:val="000A701F"/>
    <w:rsid w:val="000B2126"/>
    <w:rsid w:val="000B21C0"/>
    <w:rsid w:val="000B3283"/>
    <w:rsid w:val="000B3BCE"/>
    <w:rsid w:val="000B3DCC"/>
    <w:rsid w:val="000C024A"/>
    <w:rsid w:val="000C144B"/>
    <w:rsid w:val="000C156E"/>
    <w:rsid w:val="000C782A"/>
    <w:rsid w:val="000C7927"/>
    <w:rsid w:val="000D2AA2"/>
    <w:rsid w:val="000D4A70"/>
    <w:rsid w:val="000D6884"/>
    <w:rsid w:val="000D7916"/>
    <w:rsid w:val="000D7C4E"/>
    <w:rsid w:val="000E00EB"/>
    <w:rsid w:val="000E1BD2"/>
    <w:rsid w:val="000F1E75"/>
    <w:rsid w:val="000F3F31"/>
    <w:rsid w:val="000F6C0C"/>
    <w:rsid w:val="000F7CC7"/>
    <w:rsid w:val="000F7FDB"/>
    <w:rsid w:val="00103158"/>
    <w:rsid w:val="00106355"/>
    <w:rsid w:val="001073A4"/>
    <w:rsid w:val="00107C06"/>
    <w:rsid w:val="001103F5"/>
    <w:rsid w:val="00111AC6"/>
    <w:rsid w:val="00113DEB"/>
    <w:rsid w:val="00114533"/>
    <w:rsid w:val="001152DC"/>
    <w:rsid w:val="001171B7"/>
    <w:rsid w:val="0012197C"/>
    <w:rsid w:val="00125EC2"/>
    <w:rsid w:val="00131769"/>
    <w:rsid w:val="00133EFF"/>
    <w:rsid w:val="001349B5"/>
    <w:rsid w:val="001355BE"/>
    <w:rsid w:val="00135C8F"/>
    <w:rsid w:val="0014278D"/>
    <w:rsid w:val="00142967"/>
    <w:rsid w:val="00142BB0"/>
    <w:rsid w:val="00143DF9"/>
    <w:rsid w:val="00145239"/>
    <w:rsid w:val="0014601F"/>
    <w:rsid w:val="0014647F"/>
    <w:rsid w:val="00147B27"/>
    <w:rsid w:val="001507B5"/>
    <w:rsid w:val="00150CCA"/>
    <w:rsid w:val="00151138"/>
    <w:rsid w:val="001540EA"/>
    <w:rsid w:val="001544A2"/>
    <w:rsid w:val="00155FEC"/>
    <w:rsid w:val="00157E5B"/>
    <w:rsid w:val="001606F3"/>
    <w:rsid w:val="00160EBF"/>
    <w:rsid w:val="001634F1"/>
    <w:rsid w:val="00165F54"/>
    <w:rsid w:val="00166397"/>
    <w:rsid w:val="00166D14"/>
    <w:rsid w:val="00167F21"/>
    <w:rsid w:val="001701D1"/>
    <w:rsid w:val="001753E3"/>
    <w:rsid w:val="00176E41"/>
    <w:rsid w:val="00183690"/>
    <w:rsid w:val="00183CF2"/>
    <w:rsid w:val="001903F9"/>
    <w:rsid w:val="0019082F"/>
    <w:rsid w:val="00191818"/>
    <w:rsid w:val="00191E31"/>
    <w:rsid w:val="00191ED1"/>
    <w:rsid w:val="0019319C"/>
    <w:rsid w:val="0019373B"/>
    <w:rsid w:val="001948AD"/>
    <w:rsid w:val="001965C6"/>
    <w:rsid w:val="0019788D"/>
    <w:rsid w:val="001A0342"/>
    <w:rsid w:val="001A03EE"/>
    <w:rsid w:val="001A3F26"/>
    <w:rsid w:val="001A4DDF"/>
    <w:rsid w:val="001A633B"/>
    <w:rsid w:val="001A64E9"/>
    <w:rsid w:val="001A6ECD"/>
    <w:rsid w:val="001A6EDD"/>
    <w:rsid w:val="001B04EB"/>
    <w:rsid w:val="001B1E7F"/>
    <w:rsid w:val="001B25ED"/>
    <w:rsid w:val="001B2A23"/>
    <w:rsid w:val="001B44DC"/>
    <w:rsid w:val="001B4649"/>
    <w:rsid w:val="001B53EB"/>
    <w:rsid w:val="001B7DB9"/>
    <w:rsid w:val="001C0D05"/>
    <w:rsid w:val="001C2544"/>
    <w:rsid w:val="001C26D9"/>
    <w:rsid w:val="001C30AE"/>
    <w:rsid w:val="001C3B83"/>
    <w:rsid w:val="001C47B7"/>
    <w:rsid w:val="001C5550"/>
    <w:rsid w:val="001C567C"/>
    <w:rsid w:val="001C6F53"/>
    <w:rsid w:val="001D0932"/>
    <w:rsid w:val="001D2522"/>
    <w:rsid w:val="001D2DAC"/>
    <w:rsid w:val="001D4558"/>
    <w:rsid w:val="001D7150"/>
    <w:rsid w:val="001E3D57"/>
    <w:rsid w:val="001E517F"/>
    <w:rsid w:val="001E7058"/>
    <w:rsid w:val="001E7E75"/>
    <w:rsid w:val="001E7F6E"/>
    <w:rsid w:val="001F0957"/>
    <w:rsid w:val="001F2308"/>
    <w:rsid w:val="001F383B"/>
    <w:rsid w:val="001F52C0"/>
    <w:rsid w:val="001F6380"/>
    <w:rsid w:val="001F6A61"/>
    <w:rsid w:val="00204722"/>
    <w:rsid w:val="00210F1E"/>
    <w:rsid w:val="00213924"/>
    <w:rsid w:val="0021463F"/>
    <w:rsid w:val="00214AFF"/>
    <w:rsid w:val="00216993"/>
    <w:rsid w:val="002177BF"/>
    <w:rsid w:val="00223EB7"/>
    <w:rsid w:val="002261A3"/>
    <w:rsid w:val="00234536"/>
    <w:rsid w:val="0023492F"/>
    <w:rsid w:val="0023546D"/>
    <w:rsid w:val="002358C1"/>
    <w:rsid w:val="002371AD"/>
    <w:rsid w:val="00237F85"/>
    <w:rsid w:val="00241EB1"/>
    <w:rsid w:val="00242012"/>
    <w:rsid w:val="002430E9"/>
    <w:rsid w:val="00243A78"/>
    <w:rsid w:val="002501BE"/>
    <w:rsid w:val="002509B6"/>
    <w:rsid w:val="002574CF"/>
    <w:rsid w:val="00257749"/>
    <w:rsid w:val="00257F0E"/>
    <w:rsid w:val="0026231E"/>
    <w:rsid w:val="0026246B"/>
    <w:rsid w:val="002656F1"/>
    <w:rsid w:val="002676AF"/>
    <w:rsid w:val="00270254"/>
    <w:rsid w:val="00270CF9"/>
    <w:rsid w:val="00271DEB"/>
    <w:rsid w:val="0027210A"/>
    <w:rsid w:val="00273F59"/>
    <w:rsid w:val="00274F87"/>
    <w:rsid w:val="00276A8D"/>
    <w:rsid w:val="00277319"/>
    <w:rsid w:val="002803EF"/>
    <w:rsid w:val="00280D8F"/>
    <w:rsid w:val="002821B1"/>
    <w:rsid w:val="00282826"/>
    <w:rsid w:val="0028288E"/>
    <w:rsid w:val="00283D43"/>
    <w:rsid w:val="002846EA"/>
    <w:rsid w:val="00284F3A"/>
    <w:rsid w:val="00285DF3"/>
    <w:rsid w:val="00287A9C"/>
    <w:rsid w:val="00293442"/>
    <w:rsid w:val="00294F38"/>
    <w:rsid w:val="00297E6C"/>
    <w:rsid w:val="002A103E"/>
    <w:rsid w:val="002A30DC"/>
    <w:rsid w:val="002A5298"/>
    <w:rsid w:val="002A7189"/>
    <w:rsid w:val="002B26A2"/>
    <w:rsid w:val="002B2DE9"/>
    <w:rsid w:val="002B5515"/>
    <w:rsid w:val="002B714F"/>
    <w:rsid w:val="002C01A6"/>
    <w:rsid w:val="002C030A"/>
    <w:rsid w:val="002C52C8"/>
    <w:rsid w:val="002D0049"/>
    <w:rsid w:val="002D154F"/>
    <w:rsid w:val="002D4D7C"/>
    <w:rsid w:val="002D4EDF"/>
    <w:rsid w:val="002D6D89"/>
    <w:rsid w:val="002E1B46"/>
    <w:rsid w:val="002E1BB4"/>
    <w:rsid w:val="002E3A44"/>
    <w:rsid w:val="002E6F0A"/>
    <w:rsid w:val="002F245E"/>
    <w:rsid w:val="002F540B"/>
    <w:rsid w:val="003001F3"/>
    <w:rsid w:val="00301A83"/>
    <w:rsid w:val="00305303"/>
    <w:rsid w:val="003067A9"/>
    <w:rsid w:val="00310E08"/>
    <w:rsid w:val="00312D1F"/>
    <w:rsid w:val="00317305"/>
    <w:rsid w:val="0031768C"/>
    <w:rsid w:val="00317D75"/>
    <w:rsid w:val="00320215"/>
    <w:rsid w:val="003207E5"/>
    <w:rsid w:val="00321198"/>
    <w:rsid w:val="0032158D"/>
    <w:rsid w:val="0032173A"/>
    <w:rsid w:val="00321A71"/>
    <w:rsid w:val="00325AC7"/>
    <w:rsid w:val="00325CF8"/>
    <w:rsid w:val="00325F81"/>
    <w:rsid w:val="00327F1A"/>
    <w:rsid w:val="003304BA"/>
    <w:rsid w:val="0033083A"/>
    <w:rsid w:val="00331DAC"/>
    <w:rsid w:val="003338C0"/>
    <w:rsid w:val="0033614B"/>
    <w:rsid w:val="00342D51"/>
    <w:rsid w:val="0034455C"/>
    <w:rsid w:val="003446BC"/>
    <w:rsid w:val="00344FA3"/>
    <w:rsid w:val="00345C87"/>
    <w:rsid w:val="003464B4"/>
    <w:rsid w:val="00346D29"/>
    <w:rsid w:val="003509E9"/>
    <w:rsid w:val="00350FB6"/>
    <w:rsid w:val="0035319B"/>
    <w:rsid w:val="00355FB9"/>
    <w:rsid w:val="00357CBC"/>
    <w:rsid w:val="0036674D"/>
    <w:rsid w:val="00370C35"/>
    <w:rsid w:val="003714DF"/>
    <w:rsid w:val="00373600"/>
    <w:rsid w:val="003800DA"/>
    <w:rsid w:val="00380C1C"/>
    <w:rsid w:val="00384099"/>
    <w:rsid w:val="00387EED"/>
    <w:rsid w:val="0039131B"/>
    <w:rsid w:val="00391DA9"/>
    <w:rsid w:val="00392AE1"/>
    <w:rsid w:val="00395360"/>
    <w:rsid w:val="003A05E5"/>
    <w:rsid w:val="003A16D9"/>
    <w:rsid w:val="003A3BD1"/>
    <w:rsid w:val="003A3E01"/>
    <w:rsid w:val="003A454D"/>
    <w:rsid w:val="003A61DB"/>
    <w:rsid w:val="003A71DD"/>
    <w:rsid w:val="003B08FB"/>
    <w:rsid w:val="003B359B"/>
    <w:rsid w:val="003B46C2"/>
    <w:rsid w:val="003B6075"/>
    <w:rsid w:val="003C506E"/>
    <w:rsid w:val="003C569E"/>
    <w:rsid w:val="003C59C8"/>
    <w:rsid w:val="003C5D9F"/>
    <w:rsid w:val="003C69DC"/>
    <w:rsid w:val="003C75D4"/>
    <w:rsid w:val="003D1B22"/>
    <w:rsid w:val="003D1BB0"/>
    <w:rsid w:val="003D3CC6"/>
    <w:rsid w:val="003D4614"/>
    <w:rsid w:val="003D5A2B"/>
    <w:rsid w:val="003D5A5E"/>
    <w:rsid w:val="003D5EDC"/>
    <w:rsid w:val="003D6DEA"/>
    <w:rsid w:val="003D7414"/>
    <w:rsid w:val="003E0968"/>
    <w:rsid w:val="003E14AF"/>
    <w:rsid w:val="003E273E"/>
    <w:rsid w:val="003E3E33"/>
    <w:rsid w:val="003E3E3F"/>
    <w:rsid w:val="003E6961"/>
    <w:rsid w:val="003E6B87"/>
    <w:rsid w:val="003E6C58"/>
    <w:rsid w:val="003F08D4"/>
    <w:rsid w:val="003F0BEE"/>
    <w:rsid w:val="003F2A00"/>
    <w:rsid w:val="003F6770"/>
    <w:rsid w:val="003F6AA8"/>
    <w:rsid w:val="00400BA7"/>
    <w:rsid w:val="0040153E"/>
    <w:rsid w:val="0040591A"/>
    <w:rsid w:val="00405B0F"/>
    <w:rsid w:val="00407B39"/>
    <w:rsid w:val="00410468"/>
    <w:rsid w:val="004219FF"/>
    <w:rsid w:val="00421E53"/>
    <w:rsid w:val="00424648"/>
    <w:rsid w:val="004250C5"/>
    <w:rsid w:val="00430BF4"/>
    <w:rsid w:val="00431385"/>
    <w:rsid w:val="00433306"/>
    <w:rsid w:val="00435546"/>
    <w:rsid w:val="00435ECF"/>
    <w:rsid w:val="0043747B"/>
    <w:rsid w:val="00440FC0"/>
    <w:rsid w:val="004421E7"/>
    <w:rsid w:val="00442EE1"/>
    <w:rsid w:val="00444358"/>
    <w:rsid w:val="004459E9"/>
    <w:rsid w:val="00445B99"/>
    <w:rsid w:val="00453E6E"/>
    <w:rsid w:val="00454AB1"/>
    <w:rsid w:val="00455288"/>
    <w:rsid w:val="00457A7D"/>
    <w:rsid w:val="00457FE6"/>
    <w:rsid w:val="004622C3"/>
    <w:rsid w:val="004628F1"/>
    <w:rsid w:val="00463CA5"/>
    <w:rsid w:val="00465F28"/>
    <w:rsid w:val="00466CB2"/>
    <w:rsid w:val="004670E1"/>
    <w:rsid w:val="0047014F"/>
    <w:rsid w:val="004714CC"/>
    <w:rsid w:val="004719F9"/>
    <w:rsid w:val="00471D1C"/>
    <w:rsid w:val="0047238A"/>
    <w:rsid w:val="00473908"/>
    <w:rsid w:val="004749D0"/>
    <w:rsid w:val="00475FBB"/>
    <w:rsid w:val="00477098"/>
    <w:rsid w:val="004775F2"/>
    <w:rsid w:val="004778B7"/>
    <w:rsid w:val="00484700"/>
    <w:rsid w:val="00484AE4"/>
    <w:rsid w:val="00485547"/>
    <w:rsid w:val="00492BA4"/>
    <w:rsid w:val="00494C94"/>
    <w:rsid w:val="004A3823"/>
    <w:rsid w:val="004A38AF"/>
    <w:rsid w:val="004A610E"/>
    <w:rsid w:val="004A7785"/>
    <w:rsid w:val="004A7F58"/>
    <w:rsid w:val="004B29D6"/>
    <w:rsid w:val="004B2BB9"/>
    <w:rsid w:val="004B3A7B"/>
    <w:rsid w:val="004B5AEE"/>
    <w:rsid w:val="004B6CA6"/>
    <w:rsid w:val="004C71BF"/>
    <w:rsid w:val="004D3055"/>
    <w:rsid w:val="004D4CB1"/>
    <w:rsid w:val="004D5006"/>
    <w:rsid w:val="004D5B10"/>
    <w:rsid w:val="004D7C91"/>
    <w:rsid w:val="004E2053"/>
    <w:rsid w:val="004E28E9"/>
    <w:rsid w:val="004E44ED"/>
    <w:rsid w:val="004E71C0"/>
    <w:rsid w:val="004F2564"/>
    <w:rsid w:val="004F3884"/>
    <w:rsid w:val="004F3C13"/>
    <w:rsid w:val="004F4F67"/>
    <w:rsid w:val="004F69DC"/>
    <w:rsid w:val="004F7C71"/>
    <w:rsid w:val="00502245"/>
    <w:rsid w:val="00502EA9"/>
    <w:rsid w:val="00502FCB"/>
    <w:rsid w:val="00511F33"/>
    <w:rsid w:val="00515C58"/>
    <w:rsid w:val="00516A03"/>
    <w:rsid w:val="00520CB8"/>
    <w:rsid w:val="00520D68"/>
    <w:rsid w:val="005233A8"/>
    <w:rsid w:val="00523B46"/>
    <w:rsid w:val="005247FB"/>
    <w:rsid w:val="005256FC"/>
    <w:rsid w:val="00525B5C"/>
    <w:rsid w:val="00527ADF"/>
    <w:rsid w:val="00531D1B"/>
    <w:rsid w:val="00532C59"/>
    <w:rsid w:val="005334E8"/>
    <w:rsid w:val="00533711"/>
    <w:rsid w:val="00533772"/>
    <w:rsid w:val="00535D36"/>
    <w:rsid w:val="0053651A"/>
    <w:rsid w:val="00537955"/>
    <w:rsid w:val="00537ABA"/>
    <w:rsid w:val="00537B35"/>
    <w:rsid w:val="00541575"/>
    <w:rsid w:val="00544A7B"/>
    <w:rsid w:val="0054603A"/>
    <w:rsid w:val="005521F4"/>
    <w:rsid w:val="00565001"/>
    <w:rsid w:val="005660FD"/>
    <w:rsid w:val="00566120"/>
    <w:rsid w:val="00571566"/>
    <w:rsid w:val="00576E63"/>
    <w:rsid w:val="00577078"/>
    <w:rsid w:val="00577295"/>
    <w:rsid w:val="00577B58"/>
    <w:rsid w:val="00581702"/>
    <w:rsid w:val="00581B29"/>
    <w:rsid w:val="00583896"/>
    <w:rsid w:val="0058774F"/>
    <w:rsid w:val="00587C40"/>
    <w:rsid w:val="00591BB0"/>
    <w:rsid w:val="00595044"/>
    <w:rsid w:val="00597141"/>
    <w:rsid w:val="00597A87"/>
    <w:rsid w:val="005A1BFF"/>
    <w:rsid w:val="005A7C73"/>
    <w:rsid w:val="005B45C2"/>
    <w:rsid w:val="005B4DF9"/>
    <w:rsid w:val="005B77E4"/>
    <w:rsid w:val="005C047E"/>
    <w:rsid w:val="005C0562"/>
    <w:rsid w:val="005C4684"/>
    <w:rsid w:val="005D004E"/>
    <w:rsid w:val="005D1C66"/>
    <w:rsid w:val="005D4D07"/>
    <w:rsid w:val="005D4F68"/>
    <w:rsid w:val="005D609B"/>
    <w:rsid w:val="005E0FCD"/>
    <w:rsid w:val="005E1E6F"/>
    <w:rsid w:val="005E4676"/>
    <w:rsid w:val="005E62B5"/>
    <w:rsid w:val="005E7511"/>
    <w:rsid w:val="005F2FC4"/>
    <w:rsid w:val="005F30AE"/>
    <w:rsid w:val="005F6DAB"/>
    <w:rsid w:val="005F75D7"/>
    <w:rsid w:val="006021C9"/>
    <w:rsid w:val="00603CFD"/>
    <w:rsid w:val="00607559"/>
    <w:rsid w:val="00607F5A"/>
    <w:rsid w:val="00611704"/>
    <w:rsid w:val="006117F5"/>
    <w:rsid w:val="00611A6E"/>
    <w:rsid w:val="006120E1"/>
    <w:rsid w:val="00613297"/>
    <w:rsid w:val="00615841"/>
    <w:rsid w:val="00615DB4"/>
    <w:rsid w:val="006162F8"/>
    <w:rsid w:val="00616CF5"/>
    <w:rsid w:val="00617554"/>
    <w:rsid w:val="00617EC6"/>
    <w:rsid w:val="0062062C"/>
    <w:rsid w:val="00623417"/>
    <w:rsid w:val="00623BF7"/>
    <w:rsid w:val="006265EF"/>
    <w:rsid w:val="00632B75"/>
    <w:rsid w:val="006342E2"/>
    <w:rsid w:val="00634A00"/>
    <w:rsid w:val="00636295"/>
    <w:rsid w:val="00640441"/>
    <w:rsid w:val="00641EDA"/>
    <w:rsid w:val="00641F7D"/>
    <w:rsid w:val="0064367A"/>
    <w:rsid w:val="0064403B"/>
    <w:rsid w:val="0064727E"/>
    <w:rsid w:val="00647A1D"/>
    <w:rsid w:val="00651D81"/>
    <w:rsid w:val="00653E78"/>
    <w:rsid w:val="00654FDD"/>
    <w:rsid w:val="00656378"/>
    <w:rsid w:val="00661045"/>
    <w:rsid w:val="00670C09"/>
    <w:rsid w:val="00675AC3"/>
    <w:rsid w:val="00675C26"/>
    <w:rsid w:val="00676980"/>
    <w:rsid w:val="006771E8"/>
    <w:rsid w:val="006818C0"/>
    <w:rsid w:val="00681A91"/>
    <w:rsid w:val="00682F62"/>
    <w:rsid w:val="00686F2C"/>
    <w:rsid w:val="006878A6"/>
    <w:rsid w:val="00697359"/>
    <w:rsid w:val="006A0986"/>
    <w:rsid w:val="006A09BA"/>
    <w:rsid w:val="006A0A61"/>
    <w:rsid w:val="006A1242"/>
    <w:rsid w:val="006A71CC"/>
    <w:rsid w:val="006A74F6"/>
    <w:rsid w:val="006B2297"/>
    <w:rsid w:val="006B65AD"/>
    <w:rsid w:val="006B6760"/>
    <w:rsid w:val="006B6CBA"/>
    <w:rsid w:val="006B6F36"/>
    <w:rsid w:val="006C0B2B"/>
    <w:rsid w:val="006C18A8"/>
    <w:rsid w:val="006C2831"/>
    <w:rsid w:val="006C45C1"/>
    <w:rsid w:val="006C48DA"/>
    <w:rsid w:val="006D091B"/>
    <w:rsid w:val="006D3AFE"/>
    <w:rsid w:val="006D4126"/>
    <w:rsid w:val="006D495C"/>
    <w:rsid w:val="006D579D"/>
    <w:rsid w:val="006D59B1"/>
    <w:rsid w:val="006D74CA"/>
    <w:rsid w:val="006E1594"/>
    <w:rsid w:val="006E21AD"/>
    <w:rsid w:val="006E31BD"/>
    <w:rsid w:val="006E3D4D"/>
    <w:rsid w:val="006E4735"/>
    <w:rsid w:val="006E54BD"/>
    <w:rsid w:val="006E7419"/>
    <w:rsid w:val="006E746C"/>
    <w:rsid w:val="006F046B"/>
    <w:rsid w:val="006F2884"/>
    <w:rsid w:val="006F290E"/>
    <w:rsid w:val="006F31F0"/>
    <w:rsid w:val="006F382C"/>
    <w:rsid w:val="006F3ABB"/>
    <w:rsid w:val="006F610E"/>
    <w:rsid w:val="006F706F"/>
    <w:rsid w:val="006F7A9F"/>
    <w:rsid w:val="0070321F"/>
    <w:rsid w:val="0070354C"/>
    <w:rsid w:val="00707B68"/>
    <w:rsid w:val="00707F3B"/>
    <w:rsid w:val="007103EB"/>
    <w:rsid w:val="0071132F"/>
    <w:rsid w:val="00713220"/>
    <w:rsid w:val="00713C1A"/>
    <w:rsid w:val="00713CAD"/>
    <w:rsid w:val="00714061"/>
    <w:rsid w:val="00714771"/>
    <w:rsid w:val="00714E7B"/>
    <w:rsid w:val="00716849"/>
    <w:rsid w:val="007174EE"/>
    <w:rsid w:val="00717E83"/>
    <w:rsid w:val="00720B00"/>
    <w:rsid w:val="007226D2"/>
    <w:rsid w:val="007234A3"/>
    <w:rsid w:val="007244F1"/>
    <w:rsid w:val="00731B9E"/>
    <w:rsid w:val="007333F8"/>
    <w:rsid w:val="00733C50"/>
    <w:rsid w:val="00735754"/>
    <w:rsid w:val="00736BA6"/>
    <w:rsid w:val="007370CF"/>
    <w:rsid w:val="00743724"/>
    <w:rsid w:val="00746821"/>
    <w:rsid w:val="00746F88"/>
    <w:rsid w:val="00747CB8"/>
    <w:rsid w:val="007513F2"/>
    <w:rsid w:val="00756626"/>
    <w:rsid w:val="007619A9"/>
    <w:rsid w:val="0076485D"/>
    <w:rsid w:val="007652AE"/>
    <w:rsid w:val="00765722"/>
    <w:rsid w:val="00766712"/>
    <w:rsid w:val="00767876"/>
    <w:rsid w:val="00770899"/>
    <w:rsid w:val="00771083"/>
    <w:rsid w:val="00771609"/>
    <w:rsid w:val="00772796"/>
    <w:rsid w:val="00772914"/>
    <w:rsid w:val="0077387F"/>
    <w:rsid w:val="007758B3"/>
    <w:rsid w:val="00776D9E"/>
    <w:rsid w:val="00780383"/>
    <w:rsid w:val="007817E6"/>
    <w:rsid w:val="00781DC4"/>
    <w:rsid w:val="00784FB7"/>
    <w:rsid w:val="00786AFB"/>
    <w:rsid w:val="00790528"/>
    <w:rsid w:val="00790CF1"/>
    <w:rsid w:val="00791400"/>
    <w:rsid w:val="00793C43"/>
    <w:rsid w:val="00793E08"/>
    <w:rsid w:val="00793E7D"/>
    <w:rsid w:val="007965BF"/>
    <w:rsid w:val="0079666B"/>
    <w:rsid w:val="0079743D"/>
    <w:rsid w:val="007976F7"/>
    <w:rsid w:val="007A0450"/>
    <w:rsid w:val="007A2022"/>
    <w:rsid w:val="007A2DF1"/>
    <w:rsid w:val="007A603B"/>
    <w:rsid w:val="007B03FA"/>
    <w:rsid w:val="007B0A62"/>
    <w:rsid w:val="007B1479"/>
    <w:rsid w:val="007B1502"/>
    <w:rsid w:val="007B15DA"/>
    <w:rsid w:val="007B1B91"/>
    <w:rsid w:val="007B1CBD"/>
    <w:rsid w:val="007B2E75"/>
    <w:rsid w:val="007B34E2"/>
    <w:rsid w:val="007B57B8"/>
    <w:rsid w:val="007B69DF"/>
    <w:rsid w:val="007C07C7"/>
    <w:rsid w:val="007C0FAB"/>
    <w:rsid w:val="007C2217"/>
    <w:rsid w:val="007C350D"/>
    <w:rsid w:val="007C79DE"/>
    <w:rsid w:val="007D1F20"/>
    <w:rsid w:val="007D27E8"/>
    <w:rsid w:val="007D7C09"/>
    <w:rsid w:val="007E2B31"/>
    <w:rsid w:val="007E34FD"/>
    <w:rsid w:val="007E3B60"/>
    <w:rsid w:val="007E61B4"/>
    <w:rsid w:val="007E7930"/>
    <w:rsid w:val="007F03FE"/>
    <w:rsid w:val="007F57AB"/>
    <w:rsid w:val="008044F3"/>
    <w:rsid w:val="00805387"/>
    <w:rsid w:val="008066E5"/>
    <w:rsid w:val="00811C0B"/>
    <w:rsid w:val="00816FE7"/>
    <w:rsid w:val="008208F4"/>
    <w:rsid w:val="00822392"/>
    <w:rsid w:val="008224AD"/>
    <w:rsid w:val="00824953"/>
    <w:rsid w:val="00825643"/>
    <w:rsid w:val="00827A12"/>
    <w:rsid w:val="00827B15"/>
    <w:rsid w:val="00827F02"/>
    <w:rsid w:val="008303F4"/>
    <w:rsid w:val="008323AD"/>
    <w:rsid w:val="00835762"/>
    <w:rsid w:val="00835A58"/>
    <w:rsid w:val="00840130"/>
    <w:rsid w:val="00840C76"/>
    <w:rsid w:val="0084333F"/>
    <w:rsid w:val="00845F63"/>
    <w:rsid w:val="0084681A"/>
    <w:rsid w:val="00847A5C"/>
    <w:rsid w:val="008502DF"/>
    <w:rsid w:val="0085348C"/>
    <w:rsid w:val="00853718"/>
    <w:rsid w:val="00857128"/>
    <w:rsid w:val="00862F42"/>
    <w:rsid w:val="00875559"/>
    <w:rsid w:val="00876CA8"/>
    <w:rsid w:val="00880ABC"/>
    <w:rsid w:val="00882949"/>
    <w:rsid w:val="008847FB"/>
    <w:rsid w:val="00886FDE"/>
    <w:rsid w:val="00887632"/>
    <w:rsid w:val="00890088"/>
    <w:rsid w:val="008907D8"/>
    <w:rsid w:val="008944EC"/>
    <w:rsid w:val="0089726F"/>
    <w:rsid w:val="008A2910"/>
    <w:rsid w:val="008A32EB"/>
    <w:rsid w:val="008A5447"/>
    <w:rsid w:val="008B13D4"/>
    <w:rsid w:val="008B2699"/>
    <w:rsid w:val="008B3295"/>
    <w:rsid w:val="008B32E2"/>
    <w:rsid w:val="008B3A01"/>
    <w:rsid w:val="008B3A78"/>
    <w:rsid w:val="008B400B"/>
    <w:rsid w:val="008B42C0"/>
    <w:rsid w:val="008B4CA8"/>
    <w:rsid w:val="008B6893"/>
    <w:rsid w:val="008B7830"/>
    <w:rsid w:val="008C138C"/>
    <w:rsid w:val="008C1FAB"/>
    <w:rsid w:val="008C200B"/>
    <w:rsid w:val="008C2F8B"/>
    <w:rsid w:val="008C3AD0"/>
    <w:rsid w:val="008D15C5"/>
    <w:rsid w:val="008D2D08"/>
    <w:rsid w:val="008D3F8B"/>
    <w:rsid w:val="008D62C7"/>
    <w:rsid w:val="008D6B3A"/>
    <w:rsid w:val="008D7A2A"/>
    <w:rsid w:val="008D7DA5"/>
    <w:rsid w:val="008E4035"/>
    <w:rsid w:val="008E7F00"/>
    <w:rsid w:val="008F0A9E"/>
    <w:rsid w:val="008F499B"/>
    <w:rsid w:val="008F4E89"/>
    <w:rsid w:val="008F5684"/>
    <w:rsid w:val="008F6E43"/>
    <w:rsid w:val="008F7951"/>
    <w:rsid w:val="00900CA8"/>
    <w:rsid w:val="00901811"/>
    <w:rsid w:val="0090346C"/>
    <w:rsid w:val="00903BAD"/>
    <w:rsid w:val="00903CF5"/>
    <w:rsid w:val="00906FFA"/>
    <w:rsid w:val="00907281"/>
    <w:rsid w:val="0090729D"/>
    <w:rsid w:val="00911C31"/>
    <w:rsid w:val="0091402A"/>
    <w:rsid w:val="00914BEC"/>
    <w:rsid w:val="00915D81"/>
    <w:rsid w:val="009165B3"/>
    <w:rsid w:val="00917065"/>
    <w:rsid w:val="00917327"/>
    <w:rsid w:val="009201EF"/>
    <w:rsid w:val="00921F3A"/>
    <w:rsid w:val="009229F1"/>
    <w:rsid w:val="0092343C"/>
    <w:rsid w:val="009301C2"/>
    <w:rsid w:val="00930CBB"/>
    <w:rsid w:val="00934B44"/>
    <w:rsid w:val="00942C02"/>
    <w:rsid w:val="00944238"/>
    <w:rsid w:val="00945239"/>
    <w:rsid w:val="009457AB"/>
    <w:rsid w:val="00945EF0"/>
    <w:rsid w:val="009470F3"/>
    <w:rsid w:val="00951594"/>
    <w:rsid w:val="00953BF6"/>
    <w:rsid w:val="009556DF"/>
    <w:rsid w:val="00956280"/>
    <w:rsid w:val="00962CD1"/>
    <w:rsid w:val="00965C52"/>
    <w:rsid w:val="00966559"/>
    <w:rsid w:val="00967CF3"/>
    <w:rsid w:val="00970032"/>
    <w:rsid w:val="00972789"/>
    <w:rsid w:val="009736E1"/>
    <w:rsid w:val="00973D07"/>
    <w:rsid w:val="00974DC8"/>
    <w:rsid w:val="009751E5"/>
    <w:rsid w:val="009754CD"/>
    <w:rsid w:val="009758BA"/>
    <w:rsid w:val="00975B68"/>
    <w:rsid w:val="009762DA"/>
    <w:rsid w:val="009803FA"/>
    <w:rsid w:val="0098325E"/>
    <w:rsid w:val="009835D8"/>
    <w:rsid w:val="00986ACE"/>
    <w:rsid w:val="0098725D"/>
    <w:rsid w:val="009874EB"/>
    <w:rsid w:val="00987B72"/>
    <w:rsid w:val="009908E7"/>
    <w:rsid w:val="00990FC7"/>
    <w:rsid w:val="009920E2"/>
    <w:rsid w:val="009951E4"/>
    <w:rsid w:val="009A27BF"/>
    <w:rsid w:val="009A4669"/>
    <w:rsid w:val="009B0041"/>
    <w:rsid w:val="009B022D"/>
    <w:rsid w:val="009B163B"/>
    <w:rsid w:val="009B4E01"/>
    <w:rsid w:val="009C102F"/>
    <w:rsid w:val="009C5305"/>
    <w:rsid w:val="009C5D46"/>
    <w:rsid w:val="009C71E5"/>
    <w:rsid w:val="009D3F1E"/>
    <w:rsid w:val="009D5B94"/>
    <w:rsid w:val="009D5CD8"/>
    <w:rsid w:val="009D70CC"/>
    <w:rsid w:val="009E0098"/>
    <w:rsid w:val="009E1300"/>
    <w:rsid w:val="009E13FC"/>
    <w:rsid w:val="009E25F8"/>
    <w:rsid w:val="009E2EFE"/>
    <w:rsid w:val="009E432D"/>
    <w:rsid w:val="009E5BF2"/>
    <w:rsid w:val="009E5E25"/>
    <w:rsid w:val="009E65C7"/>
    <w:rsid w:val="009E6DBB"/>
    <w:rsid w:val="009E7DCE"/>
    <w:rsid w:val="009E7DDC"/>
    <w:rsid w:val="009F1BEA"/>
    <w:rsid w:val="009F2EE0"/>
    <w:rsid w:val="009F322F"/>
    <w:rsid w:val="00A0007A"/>
    <w:rsid w:val="00A0125A"/>
    <w:rsid w:val="00A0286C"/>
    <w:rsid w:val="00A02EDE"/>
    <w:rsid w:val="00A06D73"/>
    <w:rsid w:val="00A06E06"/>
    <w:rsid w:val="00A06EC3"/>
    <w:rsid w:val="00A0781B"/>
    <w:rsid w:val="00A14237"/>
    <w:rsid w:val="00A21981"/>
    <w:rsid w:val="00A22BF5"/>
    <w:rsid w:val="00A22E1B"/>
    <w:rsid w:val="00A24050"/>
    <w:rsid w:val="00A249A0"/>
    <w:rsid w:val="00A24A5C"/>
    <w:rsid w:val="00A33D57"/>
    <w:rsid w:val="00A35DB4"/>
    <w:rsid w:val="00A368BA"/>
    <w:rsid w:val="00A37AAC"/>
    <w:rsid w:val="00A37C7B"/>
    <w:rsid w:val="00A4151B"/>
    <w:rsid w:val="00A41836"/>
    <w:rsid w:val="00A41D19"/>
    <w:rsid w:val="00A42BE8"/>
    <w:rsid w:val="00A436D5"/>
    <w:rsid w:val="00A43CA6"/>
    <w:rsid w:val="00A46095"/>
    <w:rsid w:val="00A463BD"/>
    <w:rsid w:val="00A46ADB"/>
    <w:rsid w:val="00A51237"/>
    <w:rsid w:val="00A518A9"/>
    <w:rsid w:val="00A51E42"/>
    <w:rsid w:val="00A54673"/>
    <w:rsid w:val="00A547D1"/>
    <w:rsid w:val="00A5520C"/>
    <w:rsid w:val="00A5592C"/>
    <w:rsid w:val="00A56B52"/>
    <w:rsid w:val="00A56E5D"/>
    <w:rsid w:val="00A57127"/>
    <w:rsid w:val="00A611CD"/>
    <w:rsid w:val="00A64531"/>
    <w:rsid w:val="00A672CC"/>
    <w:rsid w:val="00A678D7"/>
    <w:rsid w:val="00A70B76"/>
    <w:rsid w:val="00A73EBF"/>
    <w:rsid w:val="00A7413C"/>
    <w:rsid w:val="00A742F9"/>
    <w:rsid w:val="00A75C9E"/>
    <w:rsid w:val="00A764C2"/>
    <w:rsid w:val="00A765EE"/>
    <w:rsid w:val="00A77A08"/>
    <w:rsid w:val="00A80946"/>
    <w:rsid w:val="00A809A1"/>
    <w:rsid w:val="00A81747"/>
    <w:rsid w:val="00A859F5"/>
    <w:rsid w:val="00A85AE2"/>
    <w:rsid w:val="00A878DD"/>
    <w:rsid w:val="00A90632"/>
    <w:rsid w:val="00A90ED7"/>
    <w:rsid w:val="00A928AE"/>
    <w:rsid w:val="00AA0012"/>
    <w:rsid w:val="00AA31D4"/>
    <w:rsid w:val="00AA3252"/>
    <w:rsid w:val="00AB02E1"/>
    <w:rsid w:val="00AB1BF6"/>
    <w:rsid w:val="00AB5136"/>
    <w:rsid w:val="00AB5BE0"/>
    <w:rsid w:val="00AB7B0F"/>
    <w:rsid w:val="00AC21AC"/>
    <w:rsid w:val="00AC21C8"/>
    <w:rsid w:val="00AC2685"/>
    <w:rsid w:val="00AC33AD"/>
    <w:rsid w:val="00AC3A4A"/>
    <w:rsid w:val="00AC6C76"/>
    <w:rsid w:val="00AD0407"/>
    <w:rsid w:val="00AD07AC"/>
    <w:rsid w:val="00AD252D"/>
    <w:rsid w:val="00AD38F2"/>
    <w:rsid w:val="00AD59C7"/>
    <w:rsid w:val="00AD5AEC"/>
    <w:rsid w:val="00AD6316"/>
    <w:rsid w:val="00AE0203"/>
    <w:rsid w:val="00AE09E4"/>
    <w:rsid w:val="00AE1864"/>
    <w:rsid w:val="00AE32AE"/>
    <w:rsid w:val="00AF0986"/>
    <w:rsid w:val="00AF1745"/>
    <w:rsid w:val="00AF32BF"/>
    <w:rsid w:val="00AF6487"/>
    <w:rsid w:val="00AF69E5"/>
    <w:rsid w:val="00B0022A"/>
    <w:rsid w:val="00B0108B"/>
    <w:rsid w:val="00B027DD"/>
    <w:rsid w:val="00B037E0"/>
    <w:rsid w:val="00B03C9A"/>
    <w:rsid w:val="00B04872"/>
    <w:rsid w:val="00B05582"/>
    <w:rsid w:val="00B06DA9"/>
    <w:rsid w:val="00B115D0"/>
    <w:rsid w:val="00B130A4"/>
    <w:rsid w:val="00B135AC"/>
    <w:rsid w:val="00B15F3D"/>
    <w:rsid w:val="00B2160B"/>
    <w:rsid w:val="00B244D7"/>
    <w:rsid w:val="00B24EC3"/>
    <w:rsid w:val="00B274FB"/>
    <w:rsid w:val="00B30222"/>
    <w:rsid w:val="00B36E25"/>
    <w:rsid w:val="00B40B4F"/>
    <w:rsid w:val="00B43042"/>
    <w:rsid w:val="00B47544"/>
    <w:rsid w:val="00B47FC0"/>
    <w:rsid w:val="00B53149"/>
    <w:rsid w:val="00B54017"/>
    <w:rsid w:val="00B56690"/>
    <w:rsid w:val="00B61AB0"/>
    <w:rsid w:val="00B65AED"/>
    <w:rsid w:val="00B7203A"/>
    <w:rsid w:val="00B73267"/>
    <w:rsid w:val="00B732FC"/>
    <w:rsid w:val="00B748D5"/>
    <w:rsid w:val="00B74CD4"/>
    <w:rsid w:val="00B7731C"/>
    <w:rsid w:val="00B77B9E"/>
    <w:rsid w:val="00B805C0"/>
    <w:rsid w:val="00B80AEE"/>
    <w:rsid w:val="00B82307"/>
    <w:rsid w:val="00B82708"/>
    <w:rsid w:val="00B82EB8"/>
    <w:rsid w:val="00B84F22"/>
    <w:rsid w:val="00B85E31"/>
    <w:rsid w:val="00B87857"/>
    <w:rsid w:val="00B90C74"/>
    <w:rsid w:val="00B90E70"/>
    <w:rsid w:val="00B91E7C"/>
    <w:rsid w:val="00B920F7"/>
    <w:rsid w:val="00B9305B"/>
    <w:rsid w:val="00B931C7"/>
    <w:rsid w:val="00B94545"/>
    <w:rsid w:val="00B94AF6"/>
    <w:rsid w:val="00B955EF"/>
    <w:rsid w:val="00B96694"/>
    <w:rsid w:val="00B97C69"/>
    <w:rsid w:val="00BA2142"/>
    <w:rsid w:val="00BA3B2E"/>
    <w:rsid w:val="00BA412D"/>
    <w:rsid w:val="00BA54F5"/>
    <w:rsid w:val="00BA64EB"/>
    <w:rsid w:val="00BB01D7"/>
    <w:rsid w:val="00BB722E"/>
    <w:rsid w:val="00BC0ABD"/>
    <w:rsid w:val="00BC1E3F"/>
    <w:rsid w:val="00BC4004"/>
    <w:rsid w:val="00BC467D"/>
    <w:rsid w:val="00BC6F50"/>
    <w:rsid w:val="00BC73E8"/>
    <w:rsid w:val="00BC7472"/>
    <w:rsid w:val="00BC757D"/>
    <w:rsid w:val="00BD1FB1"/>
    <w:rsid w:val="00BD2015"/>
    <w:rsid w:val="00BD44D7"/>
    <w:rsid w:val="00BD5EB4"/>
    <w:rsid w:val="00BD7125"/>
    <w:rsid w:val="00BE5C3F"/>
    <w:rsid w:val="00BE71C8"/>
    <w:rsid w:val="00BF1379"/>
    <w:rsid w:val="00BF2679"/>
    <w:rsid w:val="00BF357A"/>
    <w:rsid w:val="00BF74E3"/>
    <w:rsid w:val="00C00771"/>
    <w:rsid w:val="00C01275"/>
    <w:rsid w:val="00C01393"/>
    <w:rsid w:val="00C01456"/>
    <w:rsid w:val="00C05A51"/>
    <w:rsid w:val="00C0639E"/>
    <w:rsid w:val="00C06623"/>
    <w:rsid w:val="00C06C00"/>
    <w:rsid w:val="00C07E9F"/>
    <w:rsid w:val="00C10C7E"/>
    <w:rsid w:val="00C15627"/>
    <w:rsid w:val="00C160B0"/>
    <w:rsid w:val="00C21D27"/>
    <w:rsid w:val="00C21E0D"/>
    <w:rsid w:val="00C22886"/>
    <w:rsid w:val="00C22FFA"/>
    <w:rsid w:val="00C25922"/>
    <w:rsid w:val="00C2649E"/>
    <w:rsid w:val="00C2682E"/>
    <w:rsid w:val="00C27D31"/>
    <w:rsid w:val="00C307C9"/>
    <w:rsid w:val="00C30E06"/>
    <w:rsid w:val="00C31111"/>
    <w:rsid w:val="00C316CB"/>
    <w:rsid w:val="00C33140"/>
    <w:rsid w:val="00C35A3B"/>
    <w:rsid w:val="00C41797"/>
    <w:rsid w:val="00C41AFF"/>
    <w:rsid w:val="00C45EB6"/>
    <w:rsid w:val="00C47F50"/>
    <w:rsid w:val="00C534C9"/>
    <w:rsid w:val="00C53CD4"/>
    <w:rsid w:val="00C53E7B"/>
    <w:rsid w:val="00C557C2"/>
    <w:rsid w:val="00C570FD"/>
    <w:rsid w:val="00C60969"/>
    <w:rsid w:val="00C60CAA"/>
    <w:rsid w:val="00C60DE1"/>
    <w:rsid w:val="00C60FE8"/>
    <w:rsid w:val="00C63448"/>
    <w:rsid w:val="00C6386F"/>
    <w:rsid w:val="00C663BC"/>
    <w:rsid w:val="00C67337"/>
    <w:rsid w:val="00C67B10"/>
    <w:rsid w:val="00C71B56"/>
    <w:rsid w:val="00C7215D"/>
    <w:rsid w:val="00C7580B"/>
    <w:rsid w:val="00C76559"/>
    <w:rsid w:val="00C76E00"/>
    <w:rsid w:val="00C77222"/>
    <w:rsid w:val="00C80016"/>
    <w:rsid w:val="00C80747"/>
    <w:rsid w:val="00C84056"/>
    <w:rsid w:val="00C85903"/>
    <w:rsid w:val="00C8662C"/>
    <w:rsid w:val="00C86802"/>
    <w:rsid w:val="00C87BB5"/>
    <w:rsid w:val="00C90450"/>
    <w:rsid w:val="00C90671"/>
    <w:rsid w:val="00C92DE4"/>
    <w:rsid w:val="00C92F77"/>
    <w:rsid w:val="00C9361C"/>
    <w:rsid w:val="00C97455"/>
    <w:rsid w:val="00C9778D"/>
    <w:rsid w:val="00C97877"/>
    <w:rsid w:val="00CA027F"/>
    <w:rsid w:val="00CA470C"/>
    <w:rsid w:val="00CA5FB8"/>
    <w:rsid w:val="00CA65F2"/>
    <w:rsid w:val="00CA7D8F"/>
    <w:rsid w:val="00CB1B60"/>
    <w:rsid w:val="00CB1B64"/>
    <w:rsid w:val="00CB1CEC"/>
    <w:rsid w:val="00CB3C78"/>
    <w:rsid w:val="00CB56D1"/>
    <w:rsid w:val="00CB58CD"/>
    <w:rsid w:val="00CB5EE3"/>
    <w:rsid w:val="00CB683D"/>
    <w:rsid w:val="00CB6C85"/>
    <w:rsid w:val="00CB76CE"/>
    <w:rsid w:val="00CC0086"/>
    <w:rsid w:val="00CC1EA3"/>
    <w:rsid w:val="00CC3D1A"/>
    <w:rsid w:val="00CC410A"/>
    <w:rsid w:val="00CC4B81"/>
    <w:rsid w:val="00CC6EFC"/>
    <w:rsid w:val="00CC740C"/>
    <w:rsid w:val="00CD4347"/>
    <w:rsid w:val="00CD4A75"/>
    <w:rsid w:val="00CD50A9"/>
    <w:rsid w:val="00CD6817"/>
    <w:rsid w:val="00CE1944"/>
    <w:rsid w:val="00CE1A0A"/>
    <w:rsid w:val="00CE1F8D"/>
    <w:rsid w:val="00CE43A0"/>
    <w:rsid w:val="00CF0655"/>
    <w:rsid w:val="00CF0A4E"/>
    <w:rsid w:val="00CF112C"/>
    <w:rsid w:val="00CF1535"/>
    <w:rsid w:val="00CF4F8C"/>
    <w:rsid w:val="00CF56CD"/>
    <w:rsid w:val="00CF6910"/>
    <w:rsid w:val="00CF7791"/>
    <w:rsid w:val="00D01023"/>
    <w:rsid w:val="00D1099E"/>
    <w:rsid w:val="00D10B7C"/>
    <w:rsid w:val="00D11CEF"/>
    <w:rsid w:val="00D14069"/>
    <w:rsid w:val="00D16B7C"/>
    <w:rsid w:val="00D20EE8"/>
    <w:rsid w:val="00D2157B"/>
    <w:rsid w:val="00D215A5"/>
    <w:rsid w:val="00D21CAB"/>
    <w:rsid w:val="00D222C4"/>
    <w:rsid w:val="00D22DE9"/>
    <w:rsid w:val="00D2360B"/>
    <w:rsid w:val="00D2420C"/>
    <w:rsid w:val="00D24F70"/>
    <w:rsid w:val="00D253C9"/>
    <w:rsid w:val="00D26FD2"/>
    <w:rsid w:val="00D27514"/>
    <w:rsid w:val="00D2781F"/>
    <w:rsid w:val="00D27FBC"/>
    <w:rsid w:val="00D30C2A"/>
    <w:rsid w:val="00D31CCB"/>
    <w:rsid w:val="00D334D4"/>
    <w:rsid w:val="00D344C8"/>
    <w:rsid w:val="00D36A67"/>
    <w:rsid w:val="00D37140"/>
    <w:rsid w:val="00D37B2A"/>
    <w:rsid w:val="00D4384F"/>
    <w:rsid w:val="00D43B60"/>
    <w:rsid w:val="00D45456"/>
    <w:rsid w:val="00D47E98"/>
    <w:rsid w:val="00D5052F"/>
    <w:rsid w:val="00D54121"/>
    <w:rsid w:val="00D54EA5"/>
    <w:rsid w:val="00D63DEC"/>
    <w:rsid w:val="00D6489E"/>
    <w:rsid w:val="00D64D8E"/>
    <w:rsid w:val="00D64E8D"/>
    <w:rsid w:val="00D65EBA"/>
    <w:rsid w:val="00D6681B"/>
    <w:rsid w:val="00D67159"/>
    <w:rsid w:val="00D67507"/>
    <w:rsid w:val="00D67D77"/>
    <w:rsid w:val="00D67E19"/>
    <w:rsid w:val="00D71EBE"/>
    <w:rsid w:val="00D722F7"/>
    <w:rsid w:val="00D76FEC"/>
    <w:rsid w:val="00D81C01"/>
    <w:rsid w:val="00D829B5"/>
    <w:rsid w:val="00D855B2"/>
    <w:rsid w:val="00D85CE6"/>
    <w:rsid w:val="00D90673"/>
    <w:rsid w:val="00D9067C"/>
    <w:rsid w:val="00D91A37"/>
    <w:rsid w:val="00D91B7B"/>
    <w:rsid w:val="00D927B4"/>
    <w:rsid w:val="00D93B6A"/>
    <w:rsid w:val="00D93DE3"/>
    <w:rsid w:val="00DA0725"/>
    <w:rsid w:val="00DA147C"/>
    <w:rsid w:val="00DA165D"/>
    <w:rsid w:val="00DA21C6"/>
    <w:rsid w:val="00DA22BD"/>
    <w:rsid w:val="00DB05F8"/>
    <w:rsid w:val="00DB1E26"/>
    <w:rsid w:val="00DB274A"/>
    <w:rsid w:val="00DB4515"/>
    <w:rsid w:val="00DB4C9B"/>
    <w:rsid w:val="00DB723F"/>
    <w:rsid w:val="00DC135E"/>
    <w:rsid w:val="00DC392F"/>
    <w:rsid w:val="00DC555A"/>
    <w:rsid w:val="00DC5B18"/>
    <w:rsid w:val="00DC68C4"/>
    <w:rsid w:val="00DD0533"/>
    <w:rsid w:val="00DD0832"/>
    <w:rsid w:val="00DD3F01"/>
    <w:rsid w:val="00DD4804"/>
    <w:rsid w:val="00DD59F0"/>
    <w:rsid w:val="00DD62BD"/>
    <w:rsid w:val="00DE3CCE"/>
    <w:rsid w:val="00DE559A"/>
    <w:rsid w:val="00DF12B9"/>
    <w:rsid w:val="00DF27D3"/>
    <w:rsid w:val="00DF4F37"/>
    <w:rsid w:val="00DF4F6E"/>
    <w:rsid w:val="00DF696F"/>
    <w:rsid w:val="00E00792"/>
    <w:rsid w:val="00E047D3"/>
    <w:rsid w:val="00E077FE"/>
    <w:rsid w:val="00E112B7"/>
    <w:rsid w:val="00E1144E"/>
    <w:rsid w:val="00E12403"/>
    <w:rsid w:val="00E12AC3"/>
    <w:rsid w:val="00E166A6"/>
    <w:rsid w:val="00E20E98"/>
    <w:rsid w:val="00E25C92"/>
    <w:rsid w:val="00E2798F"/>
    <w:rsid w:val="00E3062A"/>
    <w:rsid w:val="00E31B11"/>
    <w:rsid w:val="00E3373B"/>
    <w:rsid w:val="00E34979"/>
    <w:rsid w:val="00E36389"/>
    <w:rsid w:val="00E36929"/>
    <w:rsid w:val="00E36ED9"/>
    <w:rsid w:val="00E42F4C"/>
    <w:rsid w:val="00E44BAC"/>
    <w:rsid w:val="00E44F19"/>
    <w:rsid w:val="00E459D9"/>
    <w:rsid w:val="00E45D98"/>
    <w:rsid w:val="00E4721F"/>
    <w:rsid w:val="00E47CCB"/>
    <w:rsid w:val="00E52017"/>
    <w:rsid w:val="00E545D0"/>
    <w:rsid w:val="00E5792E"/>
    <w:rsid w:val="00E600C0"/>
    <w:rsid w:val="00E63B16"/>
    <w:rsid w:val="00E65D0A"/>
    <w:rsid w:val="00E702CC"/>
    <w:rsid w:val="00E704DC"/>
    <w:rsid w:val="00E73B2C"/>
    <w:rsid w:val="00E7523D"/>
    <w:rsid w:val="00E768B7"/>
    <w:rsid w:val="00E83126"/>
    <w:rsid w:val="00E873BE"/>
    <w:rsid w:val="00E9019B"/>
    <w:rsid w:val="00E902AB"/>
    <w:rsid w:val="00E93CCB"/>
    <w:rsid w:val="00E949E1"/>
    <w:rsid w:val="00E96F1C"/>
    <w:rsid w:val="00E97B0E"/>
    <w:rsid w:val="00EA093D"/>
    <w:rsid w:val="00EA1CEA"/>
    <w:rsid w:val="00EA227D"/>
    <w:rsid w:val="00EA7AAC"/>
    <w:rsid w:val="00EB10AA"/>
    <w:rsid w:val="00EB1C51"/>
    <w:rsid w:val="00EB3611"/>
    <w:rsid w:val="00EB4D15"/>
    <w:rsid w:val="00EC256A"/>
    <w:rsid w:val="00EC3179"/>
    <w:rsid w:val="00EC4718"/>
    <w:rsid w:val="00EC4E21"/>
    <w:rsid w:val="00EC5429"/>
    <w:rsid w:val="00EC7BF5"/>
    <w:rsid w:val="00EC7D69"/>
    <w:rsid w:val="00ED1752"/>
    <w:rsid w:val="00ED2680"/>
    <w:rsid w:val="00ED4500"/>
    <w:rsid w:val="00ED596D"/>
    <w:rsid w:val="00ED796B"/>
    <w:rsid w:val="00ED7F9D"/>
    <w:rsid w:val="00EE0C0C"/>
    <w:rsid w:val="00EE1171"/>
    <w:rsid w:val="00EE3D4D"/>
    <w:rsid w:val="00EE5C9D"/>
    <w:rsid w:val="00EF0355"/>
    <w:rsid w:val="00EF24F6"/>
    <w:rsid w:val="00EF29BA"/>
    <w:rsid w:val="00EF4319"/>
    <w:rsid w:val="00EF49C4"/>
    <w:rsid w:val="00F02050"/>
    <w:rsid w:val="00F021C9"/>
    <w:rsid w:val="00F02232"/>
    <w:rsid w:val="00F02631"/>
    <w:rsid w:val="00F02798"/>
    <w:rsid w:val="00F02833"/>
    <w:rsid w:val="00F10317"/>
    <w:rsid w:val="00F1305F"/>
    <w:rsid w:val="00F13E37"/>
    <w:rsid w:val="00F14985"/>
    <w:rsid w:val="00F1617E"/>
    <w:rsid w:val="00F17278"/>
    <w:rsid w:val="00F1787F"/>
    <w:rsid w:val="00F20BDA"/>
    <w:rsid w:val="00F21323"/>
    <w:rsid w:val="00F21696"/>
    <w:rsid w:val="00F21D62"/>
    <w:rsid w:val="00F23B53"/>
    <w:rsid w:val="00F23D10"/>
    <w:rsid w:val="00F24463"/>
    <w:rsid w:val="00F247D8"/>
    <w:rsid w:val="00F25ACD"/>
    <w:rsid w:val="00F26CF8"/>
    <w:rsid w:val="00F32F10"/>
    <w:rsid w:val="00F36481"/>
    <w:rsid w:val="00F4099B"/>
    <w:rsid w:val="00F42B6C"/>
    <w:rsid w:val="00F45CDA"/>
    <w:rsid w:val="00F468E1"/>
    <w:rsid w:val="00F474DA"/>
    <w:rsid w:val="00F47D2B"/>
    <w:rsid w:val="00F5029A"/>
    <w:rsid w:val="00F5135D"/>
    <w:rsid w:val="00F539FB"/>
    <w:rsid w:val="00F55D30"/>
    <w:rsid w:val="00F560B5"/>
    <w:rsid w:val="00F61036"/>
    <w:rsid w:val="00F62C2E"/>
    <w:rsid w:val="00F62DE7"/>
    <w:rsid w:val="00F63682"/>
    <w:rsid w:val="00F66BC5"/>
    <w:rsid w:val="00F711E0"/>
    <w:rsid w:val="00F734E3"/>
    <w:rsid w:val="00F73BF8"/>
    <w:rsid w:val="00F774B0"/>
    <w:rsid w:val="00F77F1A"/>
    <w:rsid w:val="00F805FF"/>
    <w:rsid w:val="00F834C4"/>
    <w:rsid w:val="00F83B76"/>
    <w:rsid w:val="00F849EE"/>
    <w:rsid w:val="00F84BBE"/>
    <w:rsid w:val="00F9381A"/>
    <w:rsid w:val="00F93CF2"/>
    <w:rsid w:val="00F975B1"/>
    <w:rsid w:val="00FA26A3"/>
    <w:rsid w:val="00FA637D"/>
    <w:rsid w:val="00FA6571"/>
    <w:rsid w:val="00FA6A48"/>
    <w:rsid w:val="00FB1B53"/>
    <w:rsid w:val="00FB3E57"/>
    <w:rsid w:val="00FC10B7"/>
    <w:rsid w:val="00FC2E44"/>
    <w:rsid w:val="00FC5D92"/>
    <w:rsid w:val="00FC6CED"/>
    <w:rsid w:val="00FC70E7"/>
    <w:rsid w:val="00FC79FD"/>
    <w:rsid w:val="00FD14CE"/>
    <w:rsid w:val="00FD3D86"/>
    <w:rsid w:val="00FD570F"/>
    <w:rsid w:val="00FD6313"/>
    <w:rsid w:val="00FD6489"/>
    <w:rsid w:val="00FE68C6"/>
    <w:rsid w:val="00FE7290"/>
    <w:rsid w:val="00FF05B4"/>
    <w:rsid w:val="00FF2A7B"/>
    <w:rsid w:val="00FF2B4A"/>
    <w:rsid w:val="00FF4B98"/>
    <w:rsid w:val="00FF578B"/>
    <w:rsid w:val="00FF642F"/>
    <w:rsid w:val="00FF6CAC"/>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F487"/>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14" w:unhideWhenUsed="1" w:qFormat="1"/>
    <w:lsdException w:name="Default Paragraph Font" w:semiHidden="1" w:unhideWhenUsed="1"/>
    <w:lsdException w:name="Body Text" w:semiHidden="1" w:unhideWhenUsed="1" w:qFormat="1"/>
    <w:lsdException w:name="Body Text Indent" w:semiHidden="1" w:uiPriority="49"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iPriority="2" w:unhideWhenUsed="1" w:qFormat="1"/>
    <w:lsdException w:name="Body Text First Indent 2" w:semiHidden="1" w:uiPriority="3" w:unhideWhenUsed="1" w:qFormat="1"/>
    <w:lsdException w:name="Note Heading" w:semiHidden="1" w:unhideWhenUsed="1"/>
    <w:lsdException w:name="Body Text 2" w:semiHidden="1" w:uiPriority="1"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13" w:unhideWhenUsed="1" w:qFormat="1"/>
    <w:lsdException w:name="Hyperlink" w:semiHidden="1"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67D"/>
    <w:rPr>
      <w:rFonts w:ascii="Arial" w:hAnsi="Arial"/>
      <w:sz w:val="24"/>
      <w:szCs w:val="24"/>
    </w:rPr>
  </w:style>
  <w:style w:type="paragraph" w:styleId="Heading1">
    <w:name w:val="heading 1"/>
    <w:aliases w:val="Document Header1,ERM Heading 1"/>
    <w:basedOn w:val="Normal"/>
    <w:next w:val="Normal"/>
    <w:link w:val="Heading1Char"/>
    <w:qFormat/>
    <w:rsid w:val="00D140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ERM Heading 2"/>
    <w:basedOn w:val="Normal"/>
    <w:next w:val="Normal"/>
    <w:link w:val="Heading2Char"/>
    <w:uiPriority w:val="9"/>
    <w:qFormat/>
    <w:rsid w:val="00C663BC"/>
    <w:pPr>
      <w:keepNext/>
      <w:spacing w:before="240" w:after="60"/>
      <w:outlineLvl w:val="1"/>
    </w:pPr>
    <w:rPr>
      <w:rFonts w:cs="Arial"/>
      <w:b/>
      <w:bCs/>
      <w:i/>
      <w:iCs/>
      <w:sz w:val="28"/>
      <w:szCs w:val="28"/>
    </w:rPr>
  </w:style>
  <w:style w:type="paragraph" w:styleId="Heading3">
    <w:name w:val="heading 3"/>
    <w:aliases w:val="Sub-Clause Paragraph,Section Header3,ERM Heading 3"/>
    <w:basedOn w:val="Normal"/>
    <w:next w:val="Normal"/>
    <w:link w:val="Heading3Char"/>
    <w:uiPriority w:val="9"/>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 Sub-Clause Sub-paragraph,ERM Heading 4"/>
    <w:basedOn w:val="Normal"/>
    <w:next w:val="Normal"/>
    <w:link w:val="Heading4Char"/>
    <w:uiPriority w:val="9"/>
    <w:qFormat/>
    <w:rsid w:val="00BF2679"/>
    <w:pPr>
      <w:keepNext/>
      <w:spacing w:before="240" w:after="60"/>
      <w:outlineLvl w:val="3"/>
    </w:pPr>
    <w:rPr>
      <w:b/>
      <w:bCs/>
      <w:sz w:val="28"/>
      <w:szCs w:val="28"/>
    </w:rPr>
  </w:style>
  <w:style w:type="paragraph" w:styleId="Heading5">
    <w:name w:val="heading 5"/>
    <w:basedOn w:val="Normal"/>
    <w:next w:val="Normal"/>
    <w:link w:val="Heading5Char"/>
    <w:uiPriority w:val="9"/>
    <w:qFormat/>
    <w:rsid w:val="00C663BC"/>
    <w:pPr>
      <w:spacing w:before="240" w:after="60"/>
      <w:outlineLvl w:val="4"/>
    </w:pPr>
    <w:rPr>
      <w:rFonts w:asciiTheme="minorHAnsi" w:hAnsiTheme="minorHAnsi"/>
      <w:b/>
      <w:bCs/>
      <w:i/>
      <w:iCs/>
      <w:sz w:val="26"/>
      <w:szCs w:val="26"/>
    </w:rPr>
  </w:style>
  <w:style w:type="paragraph" w:styleId="Heading6">
    <w:name w:val="heading 6"/>
    <w:basedOn w:val="Normal"/>
    <w:next w:val="Normal"/>
    <w:link w:val="Heading6Char"/>
    <w:uiPriority w:val="9"/>
    <w:qFormat/>
    <w:rsid w:val="00C663BC"/>
    <w:pPr>
      <w:spacing w:before="240" w:after="60"/>
      <w:outlineLvl w:val="5"/>
    </w:pPr>
    <w:rPr>
      <w:rFonts w:asciiTheme="minorHAnsi" w:hAnsiTheme="minorHAnsi"/>
      <w:b/>
      <w:bCs/>
      <w:sz w:val="22"/>
      <w:szCs w:val="22"/>
    </w:rPr>
  </w:style>
  <w:style w:type="paragraph" w:styleId="Heading7">
    <w:name w:val="heading 7"/>
    <w:basedOn w:val="Normal"/>
    <w:next w:val="Normal"/>
    <w:link w:val="Heading7Char"/>
    <w:uiPriority w:val="9"/>
    <w:qFormat/>
    <w:rsid w:val="00C663BC"/>
    <w:pPr>
      <w:tabs>
        <w:tab w:val="num" w:pos="1296"/>
      </w:tabs>
      <w:spacing w:before="240" w:after="60"/>
      <w:ind w:left="1296" w:hanging="1296"/>
      <w:outlineLvl w:val="6"/>
    </w:pPr>
    <w:rPr>
      <w:rFonts w:asciiTheme="minorHAnsi" w:hAnsiTheme="minorHAnsi"/>
    </w:rPr>
  </w:style>
  <w:style w:type="paragraph" w:styleId="Heading8">
    <w:name w:val="heading 8"/>
    <w:basedOn w:val="Normal"/>
    <w:next w:val="Normal"/>
    <w:link w:val="Heading8Char"/>
    <w:uiPriority w:val="9"/>
    <w:qFormat/>
    <w:rsid w:val="00C663BC"/>
    <w:pPr>
      <w:tabs>
        <w:tab w:val="num" w:pos="1440"/>
      </w:tabs>
      <w:spacing w:before="240" w:after="60"/>
      <w:ind w:left="1440" w:hanging="1440"/>
      <w:outlineLvl w:val="7"/>
    </w:pPr>
    <w:rPr>
      <w:rFonts w:asciiTheme="minorHAnsi" w:hAnsiTheme="minorHAnsi"/>
      <w:i/>
      <w:iCs/>
    </w:rPr>
  </w:style>
  <w:style w:type="paragraph" w:styleId="Heading9">
    <w:name w:val="heading 9"/>
    <w:basedOn w:val="Normal"/>
    <w:next w:val="Normal"/>
    <w:link w:val="Heading9Char"/>
    <w:uiPriority w:val="9"/>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w:basedOn w:val="Normal"/>
    <w:link w:val="FootnoteTextChar"/>
    <w:uiPriority w:val="99"/>
    <w:qFormat/>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4670E1"/>
  </w:style>
  <w:style w:type="paragraph" w:styleId="Header">
    <w:name w:val="header"/>
    <w:basedOn w:val="Normal"/>
    <w:link w:val="HeaderChar"/>
    <w:qFormat/>
    <w:rsid w:val="00BF2679"/>
    <w:pPr>
      <w:pBdr>
        <w:bottom w:val="single" w:sz="4" w:space="1" w:color="000000"/>
      </w:pBdr>
      <w:tabs>
        <w:tab w:val="right" w:pos="9000"/>
      </w:tabs>
      <w:jc w:val="both"/>
    </w:pPr>
    <w:rPr>
      <w:sz w:val="20"/>
      <w:szCs w:val="20"/>
    </w:rPr>
  </w:style>
  <w:style w:type="paragraph" w:styleId="BlockText">
    <w:name w:val="Block Text"/>
    <w:basedOn w:val="Normal"/>
    <w:uiPriority w:val="13"/>
    <w:qFormat/>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4670E1"/>
    <w:pPr>
      <w:tabs>
        <w:tab w:val="center" w:pos="4320"/>
        <w:tab w:val="right" w:pos="8640"/>
      </w:tabs>
    </w:pPr>
  </w:style>
  <w:style w:type="paragraph" w:styleId="BalloonText">
    <w:name w:val="Balloon Text"/>
    <w:basedOn w:val="Normal"/>
    <w:link w:val="BalloonTextChar"/>
    <w:uiPriority w:val="99"/>
    <w:semiHidden/>
    <w:rsid w:val="00346D29"/>
    <w:rPr>
      <w:rFonts w:ascii="Tahoma" w:hAnsi="Tahoma" w:cs="Tahoma"/>
      <w:sz w:val="16"/>
      <w:szCs w:val="16"/>
    </w:rPr>
  </w:style>
  <w:style w:type="character" w:styleId="CommentReference">
    <w:name w:val="annotation reference"/>
    <w:uiPriority w:val="99"/>
    <w:rsid w:val="001349B5"/>
    <w:rPr>
      <w:sz w:val="16"/>
      <w:szCs w:val="16"/>
    </w:rPr>
  </w:style>
  <w:style w:type="paragraph" w:styleId="CommentText">
    <w:name w:val="annotation text"/>
    <w:basedOn w:val="Normal"/>
    <w:link w:val="CommentTextChar"/>
    <w:uiPriority w:val="99"/>
    <w:rsid w:val="004670E1"/>
    <w:rPr>
      <w:sz w:val="22"/>
      <w:szCs w:val="20"/>
    </w:rPr>
  </w:style>
  <w:style w:type="paragraph" w:styleId="CommentSubject">
    <w:name w:val="annotation subject"/>
    <w:basedOn w:val="CommentText"/>
    <w:next w:val="CommentText"/>
    <w:link w:val="CommentSubjectChar"/>
    <w:uiPriority w:val="99"/>
    <w:semiHidden/>
    <w:rsid w:val="001349B5"/>
    <w:rPr>
      <w:b/>
      <w:bCs/>
    </w:rPr>
  </w:style>
  <w:style w:type="paragraph" w:styleId="PlainText">
    <w:name w:val="Plain Text"/>
    <w:basedOn w:val="Normal"/>
    <w:rsid w:val="004670E1"/>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uiPriority w:val="7"/>
    <w:qFormat/>
    <w:rsid w:val="007D1F20"/>
    <w:pPr>
      <w:jc w:val="center"/>
    </w:pPr>
    <w:rPr>
      <w:b/>
      <w:sz w:val="48"/>
      <w:szCs w:val="20"/>
    </w:rPr>
  </w:style>
  <w:style w:type="character" w:customStyle="1" w:styleId="TitleChar">
    <w:name w:val="Title Char"/>
    <w:link w:val="Title"/>
    <w:uiPriority w:val="7"/>
    <w:rsid w:val="007D1F20"/>
    <w:rPr>
      <w:b/>
      <w:sz w:val="48"/>
    </w:rPr>
  </w:style>
  <w:style w:type="character" w:customStyle="1" w:styleId="UnresolvedMention1">
    <w:name w:val="Unresolved Mention1"/>
    <w:basedOn w:val="DefaultParagraphFont"/>
    <w:uiPriority w:val="99"/>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Paragraph Bullets,Bullets"/>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character" w:customStyle="1" w:styleId="Heading3Char">
    <w:name w:val="Heading 3 Char"/>
    <w:aliases w:val="Sub-Clause Paragraph Char,Section Header3 Char,ERM Heading 3 Char"/>
    <w:basedOn w:val="DefaultParagraphFont"/>
    <w:link w:val="Heading3"/>
    <w:uiPriority w:val="9"/>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character" w:customStyle="1" w:styleId="CommentTextChar">
    <w:name w:val="Comment Text Char"/>
    <w:link w:val="CommentText"/>
    <w:uiPriority w:val="99"/>
    <w:rsid w:val="004670E1"/>
    <w:rPr>
      <w:rFonts w:ascii="Arial" w:hAnsi="Arial"/>
      <w:sz w:val="22"/>
    </w:rPr>
  </w:style>
  <w:style w:type="character" w:styleId="FollowedHyperlink">
    <w:name w:val="FollowedHyperlink"/>
    <w:basedOn w:val="DefaultParagraphFont"/>
    <w:uiPriority w:val="99"/>
    <w:unhideWhenUsed/>
    <w:rsid w:val="004C71BF"/>
    <w:rPr>
      <w:color w:val="954F72" w:themeColor="followedHyperlink"/>
      <w:u w:val="single"/>
    </w:rPr>
  </w:style>
  <w:style w:type="character" w:customStyle="1" w:styleId="FootnoteTextChar">
    <w:name w:val="Footnote Text Char"/>
    <w:aliases w:val="fn Char2,ADB Char2,single space Char1,footnote text Char Char1,fn Char Char1,ADB Char Char1,single space Char Char Char1,Fußnotentextf Char1,Footnote Char,Footnote Text Char2 Char Char,Footnote Text Char Char1 Char1 Char"/>
    <w:basedOn w:val="DefaultParagraphFont"/>
    <w:link w:val="FootnoteText"/>
    <w:uiPriority w:val="99"/>
    <w:rsid w:val="00CC0086"/>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uiPriority w:val="99"/>
    <w:qFormat/>
    <w:rsid w:val="006E21AD"/>
    <w:rPr>
      <w:i/>
      <w:iCs/>
    </w:rPr>
  </w:style>
  <w:style w:type="character" w:customStyle="1" w:styleId="FooterChar">
    <w:name w:val="Footer Char"/>
    <w:basedOn w:val="DefaultParagraphFont"/>
    <w:link w:val="Footer"/>
    <w:uiPriority w:val="99"/>
    <w:rsid w:val="004670E1"/>
    <w:rPr>
      <w:rFonts w:ascii="Arial" w:hAnsi="Arial"/>
      <w:sz w:val="24"/>
      <w:szCs w:val="24"/>
    </w:rPr>
  </w:style>
  <w:style w:type="character" w:customStyle="1" w:styleId="Heading9Char">
    <w:name w:val="Heading 9 Char"/>
    <w:basedOn w:val="DefaultParagraphFont"/>
    <w:link w:val="Heading9"/>
    <w:uiPriority w:val="9"/>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1"/>
    <w:qFormat/>
    <w:rsid w:val="00317D75"/>
    <w:pPr>
      <w:spacing w:after="120"/>
      <w:ind w:left="283"/>
    </w:pPr>
    <w:rPr>
      <w:szCs w:val="20"/>
      <w:lang w:val="en-GB"/>
    </w:rPr>
  </w:style>
  <w:style w:type="character" w:customStyle="1" w:styleId="BodyText2Char">
    <w:name w:val="Body Text 2 Char"/>
    <w:basedOn w:val="DefaultParagraphFont"/>
    <w:link w:val="BodyText2"/>
    <w:uiPriority w:val="1"/>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002FE2"/>
    <w:rPr>
      <w:color w:val="605E5C"/>
      <w:shd w:val="clear" w:color="auto" w:fill="E1DFDD"/>
    </w:rPr>
  </w:style>
  <w:style w:type="paragraph" w:customStyle="1" w:styleId="Heading20">
    <w:name w:val="Heading: 2"/>
    <w:basedOn w:val="Heading1"/>
    <w:link w:val="Heading2CharChar"/>
    <w:rsid w:val="00D14069"/>
    <w:pPr>
      <w:keepNext w:val="0"/>
      <w:keepLines w:val="0"/>
      <w:spacing w:before="120" w:after="120"/>
      <w:jc w:val="center"/>
    </w:pPr>
    <w:rPr>
      <w:rFonts w:asciiTheme="minorHAnsi" w:eastAsia="Times New Roman" w:hAnsiTheme="minorHAnsi" w:cs="Times New Roman"/>
      <w:b/>
      <w:color w:val="auto"/>
      <w:kern w:val="28"/>
      <w:sz w:val="28"/>
      <w:szCs w:val="20"/>
      <w:lang w:val="en-GB"/>
    </w:rPr>
  </w:style>
  <w:style w:type="character" w:customStyle="1" w:styleId="Heading2CharChar">
    <w:name w:val="Heading: 2 Char Char"/>
    <w:link w:val="Heading20"/>
    <w:rsid w:val="00D14069"/>
    <w:rPr>
      <w:rFonts w:asciiTheme="minorHAnsi" w:hAnsiTheme="minorHAnsi"/>
      <w:b/>
      <w:kern w:val="28"/>
      <w:sz w:val="28"/>
      <w:lang w:val="en-GB"/>
    </w:rPr>
  </w:style>
  <w:style w:type="character" w:customStyle="1" w:styleId="Heading1Char">
    <w:name w:val="Heading 1 Char"/>
    <w:aliases w:val="Document Header1 Char,ERM Heading 1 Char"/>
    <w:basedOn w:val="DefaultParagraphFont"/>
    <w:link w:val="Heading1"/>
    <w:uiPriority w:val="9"/>
    <w:rsid w:val="00D14069"/>
    <w:rPr>
      <w:rFonts w:asciiTheme="majorHAnsi" w:eastAsiaTheme="majorEastAsia" w:hAnsiTheme="majorHAnsi" w:cstheme="majorBidi"/>
      <w:color w:val="2F5496" w:themeColor="accent1" w:themeShade="BF"/>
      <w:sz w:val="32"/>
      <w:szCs w:val="32"/>
    </w:rPr>
  </w:style>
  <w:style w:type="paragraph" w:styleId="List">
    <w:name w:val="List"/>
    <w:aliases w:val="1. List"/>
    <w:basedOn w:val="Normal"/>
    <w:link w:val="ListChar"/>
    <w:rsid w:val="00D14069"/>
    <w:pPr>
      <w:spacing w:before="120" w:after="120"/>
      <w:ind w:left="1440"/>
      <w:jc w:val="both"/>
    </w:pPr>
    <w:rPr>
      <w:rFonts w:asciiTheme="minorHAnsi" w:hAnsiTheme="minorHAnsi"/>
      <w:szCs w:val="20"/>
      <w:lang w:val="en-GB"/>
    </w:rPr>
  </w:style>
  <w:style w:type="paragraph" w:styleId="TOC3">
    <w:name w:val="toc 3"/>
    <w:basedOn w:val="Normal"/>
    <w:next w:val="Normal"/>
    <w:autoRedefine/>
    <w:uiPriority w:val="39"/>
    <w:rsid w:val="00D14069"/>
    <w:pPr>
      <w:ind w:left="480"/>
    </w:pPr>
    <w:rPr>
      <w:rFonts w:ascii="Calibri" w:hAnsi="Calibri"/>
      <w:sz w:val="20"/>
      <w:szCs w:val="20"/>
    </w:rPr>
  </w:style>
  <w:style w:type="paragraph" w:customStyle="1" w:styleId="BDSHeading">
    <w:name w:val="BDS Heading"/>
    <w:basedOn w:val="Normal"/>
    <w:rsid w:val="004670E1"/>
    <w:pPr>
      <w:spacing w:before="120" w:after="120"/>
    </w:pPr>
    <w:rPr>
      <w:rFonts w:asciiTheme="minorHAnsi" w:hAnsiTheme="minorHAnsi"/>
    </w:rPr>
  </w:style>
  <w:style w:type="character" w:customStyle="1" w:styleId="ListChar">
    <w:name w:val="List Char"/>
    <w:aliases w:val="1. List Char"/>
    <w:link w:val="List"/>
    <w:rsid w:val="00D14069"/>
    <w:rPr>
      <w:rFonts w:asciiTheme="minorHAnsi" w:hAnsiTheme="minorHAnsi"/>
      <w:sz w:val="24"/>
      <w:lang w:val="en-GB"/>
    </w:rPr>
  </w:style>
  <w:style w:type="paragraph" w:customStyle="1" w:styleId="LIBBulletedText">
    <w:name w:val="LIB Bulleted Text"/>
    <w:basedOn w:val="List"/>
    <w:link w:val="LIBBulletedTextCharChar"/>
    <w:rsid w:val="00FE68C6"/>
    <w:pPr>
      <w:numPr>
        <w:numId w:val="2"/>
      </w:numPr>
      <w:spacing w:before="240" w:after="0"/>
    </w:pPr>
  </w:style>
  <w:style w:type="paragraph" w:customStyle="1" w:styleId="BulletedTextforlists">
    <w:name w:val="Bulleted Text (for lists)"/>
    <w:basedOn w:val="LIBBulletedText"/>
    <w:rsid w:val="00FE68C6"/>
    <w:pPr>
      <w:numPr>
        <w:ilvl w:val="1"/>
      </w:numPr>
      <w:spacing w:before="60"/>
    </w:pPr>
  </w:style>
  <w:style w:type="paragraph" w:customStyle="1" w:styleId="LIBBulletedTextBold">
    <w:name w:val="LIB Bulleted Text Bold"/>
    <w:basedOn w:val="LIBBulletedText"/>
    <w:link w:val="LIBBulletedTextBoldChar"/>
    <w:rsid w:val="00FE68C6"/>
    <w:rPr>
      <w:b/>
      <w:bCs/>
    </w:rPr>
  </w:style>
  <w:style w:type="character" w:customStyle="1" w:styleId="LIBBulletedTextBoldChar">
    <w:name w:val="LIB Bulleted Text Bold Char"/>
    <w:link w:val="LIBBulletedTextBold"/>
    <w:rsid w:val="00FE68C6"/>
    <w:rPr>
      <w:rFonts w:asciiTheme="minorHAnsi" w:hAnsiTheme="minorHAnsi"/>
      <w:b/>
      <w:bCs/>
      <w:sz w:val="24"/>
      <w:lang w:val="en-GB"/>
    </w:rPr>
  </w:style>
  <w:style w:type="paragraph" w:customStyle="1" w:styleId="CharChar">
    <w:name w:val="Char Char"/>
    <w:basedOn w:val="Normal"/>
    <w:rsid w:val="00FE68C6"/>
    <w:pPr>
      <w:numPr>
        <w:numId w:val="3"/>
      </w:numPr>
    </w:pPr>
    <w:rPr>
      <w:rFonts w:asciiTheme="minorHAnsi" w:hAnsiTheme="minorHAnsi"/>
    </w:rPr>
  </w:style>
  <w:style w:type="paragraph" w:customStyle="1" w:styleId="Text">
    <w:name w:val="Text"/>
    <w:basedOn w:val="Normal"/>
    <w:link w:val="TextChar"/>
    <w:rsid w:val="00FE68C6"/>
    <w:pPr>
      <w:widowControl w:val="0"/>
      <w:autoSpaceDE w:val="0"/>
      <w:autoSpaceDN w:val="0"/>
      <w:adjustRightInd w:val="0"/>
      <w:spacing w:before="120" w:after="120"/>
      <w:jc w:val="both"/>
    </w:pPr>
    <w:rPr>
      <w:rFonts w:asciiTheme="minorHAnsi" w:eastAsia="SimSun" w:hAnsiTheme="minorHAnsi"/>
      <w:szCs w:val="28"/>
      <w:lang w:eastAsia="zh-CN"/>
    </w:rPr>
  </w:style>
  <w:style w:type="character" w:customStyle="1" w:styleId="TextChar">
    <w:name w:val="Text Char"/>
    <w:link w:val="Text"/>
    <w:rsid w:val="00FE68C6"/>
    <w:rPr>
      <w:rFonts w:asciiTheme="minorHAnsi" w:eastAsia="SimSun" w:hAnsiTheme="minorHAnsi"/>
      <w:sz w:val="24"/>
      <w:szCs w:val="28"/>
      <w:lang w:eastAsia="zh-CN"/>
    </w:rPr>
  </w:style>
  <w:style w:type="character" w:customStyle="1" w:styleId="LIBBulletedTextCharChar">
    <w:name w:val="LIB Bulleted Text Char Char"/>
    <w:basedOn w:val="ListChar"/>
    <w:link w:val="LIBBulletedText"/>
    <w:rsid w:val="005D1C66"/>
    <w:rPr>
      <w:rFonts w:asciiTheme="minorHAnsi" w:hAnsiTheme="minorHAnsi"/>
      <w:sz w:val="24"/>
      <w:lang w:val="en-GB"/>
    </w:rPr>
  </w:style>
  <w:style w:type="paragraph" w:styleId="TOC1">
    <w:name w:val="toc 1"/>
    <w:basedOn w:val="Normal"/>
    <w:next w:val="Normal"/>
    <w:autoRedefine/>
    <w:uiPriority w:val="39"/>
    <w:unhideWhenUsed/>
    <w:rsid w:val="00AD38F2"/>
    <w:pPr>
      <w:tabs>
        <w:tab w:val="left" w:pos="960"/>
        <w:tab w:val="right" w:leader="dot" w:pos="9918"/>
      </w:tabs>
      <w:spacing w:before="240" w:after="240"/>
    </w:pPr>
    <w:rPr>
      <w:b/>
    </w:rPr>
  </w:style>
  <w:style w:type="paragraph" w:customStyle="1" w:styleId="GridTable31">
    <w:name w:val="Grid Table 31"/>
    <w:basedOn w:val="Heading1"/>
    <w:next w:val="Normal"/>
    <w:uiPriority w:val="39"/>
    <w:unhideWhenUsed/>
    <w:qFormat/>
    <w:rsid w:val="00537955"/>
    <w:pPr>
      <w:spacing w:line="259" w:lineRule="auto"/>
      <w:outlineLvl w:val="9"/>
    </w:pPr>
    <w:rPr>
      <w:rFonts w:ascii="Calibri Light" w:eastAsia="Times New Roman" w:hAnsi="Calibri Light" w:cs="Times New Roman"/>
      <w:color w:val="2E74B5"/>
    </w:rPr>
  </w:style>
  <w:style w:type="character" w:customStyle="1" w:styleId="Heading2Char">
    <w:name w:val="Heading 2 Char"/>
    <w:aliases w:val="ERM Heading 2 Char"/>
    <w:basedOn w:val="DefaultParagraphFont"/>
    <w:link w:val="Heading2"/>
    <w:uiPriority w:val="9"/>
    <w:rsid w:val="00C663BC"/>
    <w:rPr>
      <w:rFonts w:ascii="Arial" w:hAnsi="Arial" w:cs="Arial"/>
      <w:b/>
      <w:bCs/>
      <w:i/>
      <w:iCs/>
      <w:sz w:val="28"/>
      <w:szCs w:val="28"/>
    </w:rPr>
  </w:style>
  <w:style w:type="character" w:customStyle="1" w:styleId="Heading5Char">
    <w:name w:val="Heading 5 Char"/>
    <w:basedOn w:val="DefaultParagraphFont"/>
    <w:link w:val="Heading5"/>
    <w:uiPriority w:val="9"/>
    <w:rsid w:val="00C663BC"/>
    <w:rPr>
      <w:rFonts w:asciiTheme="minorHAnsi" w:hAnsiTheme="minorHAnsi"/>
      <w:b/>
      <w:bCs/>
      <w:i/>
      <w:iCs/>
      <w:sz w:val="26"/>
      <w:szCs w:val="26"/>
    </w:rPr>
  </w:style>
  <w:style w:type="character" w:customStyle="1" w:styleId="Heading6Char">
    <w:name w:val="Heading 6 Char"/>
    <w:basedOn w:val="DefaultParagraphFont"/>
    <w:link w:val="Heading6"/>
    <w:uiPriority w:val="9"/>
    <w:rsid w:val="00C663BC"/>
    <w:rPr>
      <w:rFonts w:asciiTheme="minorHAnsi" w:hAnsiTheme="minorHAnsi"/>
      <w:b/>
      <w:bCs/>
      <w:sz w:val="22"/>
      <w:szCs w:val="22"/>
    </w:rPr>
  </w:style>
  <w:style w:type="character" w:customStyle="1" w:styleId="Heading7Char">
    <w:name w:val="Heading 7 Char"/>
    <w:basedOn w:val="DefaultParagraphFont"/>
    <w:link w:val="Heading7"/>
    <w:uiPriority w:val="9"/>
    <w:rsid w:val="00C663BC"/>
    <w:rPr>
      <w:rFonts w:asciiTheme="minorHAnsi" w:hAnsiTheme="minorHAnsi"/>
      <w:sz w:val="24"/>
      <w:szCs w:val="24"/>
    </w:rPr>
  </w:style>
  <w:style w:type="character" w:customStyle="1" w:styleId="Heading8Char">
    <w:name w:val="Heading 8 Char"/>
    <w:basedOn w:val="DefaultParagraphFont"/>
    <w:link w:val="Heading8"/>
    <w:uiPriority w:val="9"/>
    <w:rsid w:val="00C663BC"/>
    <w:rPr>
      <w:rFonts w:asciiTheme="minorHAnsi" w:hAnsiTheme="minorHAnsi"/>
      <w:i/>
      <w:iCs/>
      <w:sz w:val="24"/>
      <w:szCs w:val="24"/>
    </w:rPr>
  </w:style>
  <w:style w:type="paragraph" w:styleId="DocumentMap">
    <w:name w:val="Document Map"/>
    <w:basedOn w:val="Normal"/>
    <w:link w:val="DocumentMapChar"/>
    <w:semiHidden/>
    <w:rsid w:val="00C663B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663BC"/>
    <w:rPr>
      <w:rFonts w:ascii="Tahoma" w:hAnsi="Tahoma" w:cs="Tahoma"/>
      <w:shd w:val="clear" w:color="auto" w:fill="000080"/>
    </w:rPr>
  </w:style>
  <w:style w:type="paragraph" w:customStyle="1" w:styleId="Heading10">
    <w:name w:val="Heading: 1"/>
    <w:basedOn w:val="Heading1"/>
    <w:link w:val="Heading1Char0"/>
    <w:rsid w:val="00C663BC"/>
    <w:pPr>
      <w:keepNext w:val="0"/>
      <w:keepLines w:val="0"/>
      <w:spacing w:after="240"/>
      <w:jc w:val="center"/>
    </w:pPr>
    <w:rPr>
      <w:rFonts w:asciiTheme="minorHAnsi" w:eastAsia="Times New Roman" w:hAnsiTheme="minorHAnsi" w:cs="Times New Roman"/>
      <w:b/>
      <w:bCs/>
      <w:color w:val="auto"/>
      <w:kern w:val="28"/>
      <w:sz w:val="36"/>
      <w:szCs w:val="36"/>
      <w:lang w:val="en-GB"/>
    </w:rPr>
  </w:style>
  <w:style w:type="character" w:customStyle="1" w:styleId="Heading1Char0">
    <w:name w:val="Heading: 1 Char"/>
    <w:link w:val="Heading10"/>
    <w:rsid w:val="00C663BC"/>
    <w:rPr>
      <w:rFonts w:asciiTheme="minorHAnsi" w:hAnsiTheme="minorHAnsi"/>
      <w:b/>
      <w:bCs/>
      <w:kern w:val="28"/>
      <w:sz w:val="36"/>
      <w:szCs w:val="36"/>
      <w:lang w:val="en-GB"/>
    </w:rPr>
  </w:style>
  <w:style w:type="paragraph" w:customStyle="1" w:styleId="HEADERSTWO">
    <w:name w:val="HEADERS TWO"/>
    <w:basedOn w:val="Heading20"/>
    <w:rsid w:val="00C663BC"/>
    <w:rPr>
      <w:kern w:val="0"/>
    </w:rPr>
  </w:style>
  <w:style w:type="paragraph" w:customStyle="1" w:styleId="ColumnLeft">
    <w:name w:val="Column Left"/>
    <w:basedOn w:val="Heading3"/>
    <w:rsid w:val="00C663BC"/>
    <w:pPr>
      <w:keepNext w:val="0"/>
      <w:keepLines w:val="0"/>
      <w:spacing w:before="120" w:after="120"/>
    </w:pPr>
    <w:rPr>
      <w:rFonts w:ascii="Times New Roman" w:eastAsia="Times New Roman" w:hAnsi="Times New Roman" w:cs="Arial"/>
      <w:bCs/>
      <w:color w:val="auto"/>
      <w:szCs w:val="26"/>
      <w:lang w:val="en-GB"/>
    </w:rPr>
  </w:style>
  <w:style w:type="paragraph" w:styleId="BodyText">
    <w:name w:val="Body Text"/>
    <w:basedOn w:val="Normal"/>
    <w:link w:val="BodyTextChar"/>
    <w:qFormat/>
    <w:rsid w:val="00C663BC"/>
    <w:pPr>
      <w:spacing w:after="120"/>
    </w:pPr>
    <w:rPr>
      <w:rFonts w:asciiTheme="minorHAnsi" w:hAnsiTheme="minorHAnsi"/>
    </w:rPr>
  </w:style>
  <w:style w:type="character" w:customStyle="1" w:styleId="BodyTextChar">
    <w:name w:val="Body Text Char"/>
    <w:basedOn w:val="DefaultParagraphFont"/>
    <w:link w:val="BodyText"/>
    <w:rsid w:val="00C663BC"/>
    <w:rPr>
      <w:rFonts w:asciiTheme="minorHAnsi" w:hAnsiTheme="minorHAnsi"/>
      <w:sz w:val="24"/>
      <w:szCs w:val="24"/>
    </w:rPr>
  </w:style>
  <w:style w:type="paragraph" w:customStyle="1" w:styleId="ColumnRightSub1">
    <w:name w:val="Column Right Sub 1"/>
    <w:basedOn w:val="Sub-ClauseText"/>
    <w:rsid w:val="00C663BC"/>
  </w:style>
  <w:style w:type="paragraph" w:customStyle="1" w:styleId="Sub-ClauseText">
    <w:name w:val="Sub-Clause Text"/>
    <w:basedOn w:val="Normal"/>
    <w:rsid w:val="00C663BC"/>
    <w:pPr>
      <w:spacing w:before="120" w:after="120"/>
      <w:jc w:val="both"/>
    </w:pPr>
    <w:rPr>
      <w:rFonts w:asciiTheme="minorHAnsi" w:hAnsiTheme="minorHAnsi"/>
      <w:spacing w:val="-4"/>
      <w:szCs w:val="20"/>
      <w:lang w:val="en-GB"/>
    </w:rPr>
  </w:style>
  <w:style w:type="paragraph" w:styleId="Subtitle">
    <w:name w:val="Subtitle"/>
    <w:basedOn w:val="Normal"/>
    <w:link w:val="SubtitleChar"/>
    <w:uiPriority w:val="99"/>
    <w:qFormat/>
    <w:rsid w:val="00C663BC"/>
    <w:pPr>
      <w:jc w:val="center"/>
    </w:pPr>
    <w:rPr>
      <w:rFonts w:asciiTheme="minorHAnsi" w:hAnsiTheme="minorHAnsi"/>
      <w:b/>
      <w:sz w:val="44"/>
      <w:szCs w:val="20"/>
      <w:lang w:val="en-GB"/>
    </w:rPr>
  </w:style>
  <w:style w:type="character" w:customStyle="1" w:styleId="SubtitleChar">
    <w:name w:val="Subtitle Char"/>
    <w:basedOn w:val="DefaultParagraphFont"/>
    <w:link w:val="Subtitle"/>
    <w:uiPriority w:val="99"/>
    <w:rsid w:val="00C663BC"/>
    <w:rPr>
      <w:rFonts w:asciiTheme="minorHAnsi" w:hAnsiTheme="minorHAnsi"/>
      <w:b/>
      <w:sz w:val="44"/>
      <w:lang w:val="en-GB"/>
    </w:rPr>
  </w:style>
  <w:style w:type="paragraph" w:customStyle="1" w:styleId="ColumnLeftNoBullet">
    <w:name w:val="Column Left No Bullet"/>
    <w:basedOn w:val="ColumnLeft"/>
    <w:rsid w:val="00C663BC"/>
    <w:pPr>
      <w:ind w:left="720"/>
    </w:pPr>
  </w:style>
  <w:style w:type="paragraph" w:styleId="TOC2">
    <w:name w:val="toc 2"/>
    <w:basedOn w:val="Normal"/>
    <w:next w:val="Normal"/>
    <w:autoRedefine/>
    <w:uiPriority w:val="39"/>
    <w:rsid w:val="00AD38F2"/>
    <w:pPr>
      <w:tabs>
        <w:tab w:val="left" w:pos="720"/>
        <w:tab w:val="right" w:leader="dot" w:pos="9918"/>
      </w:tabs>
    </w:pPr>
    <w:rPr>
      <w:bCs/>
      <w:sz w:val="22"/>
      <w:szCs w:val="22"/>
    </w:rPr>
  </w:style>
  <w:style w:type="paragraph" w:styleId="TOC5">
    <w:name w:val="toc 5"/>
    <w:basedOn w:val="Normal"/>
    <w:next w:val="Normal"/>
    <w:autoRedefine/>
    <w:uiPriority w:val="39"/>
    <w:rsid w:val="00C663BC"/>
    <w:pPr>
      <w:ind w:left="960"/>
    </w:pPr>
    <w:rPr>
      <w:rFonts w:ascii="Calibri" w:hAnsi="Calibri"/>
      <w:sz w:val="20"/>
      <w:szCs w:val="20"/>
    </w:rPr>
  </w:style>
  <w:style w:type="paragraph" w:customStyle="1" w:styleId="ColumnRightSub2">
    <w:name w:val="Column Right Sub 2"/>
    <w:basedOn w:val="ColumnRightSub1"/>
    <w:rsid w:val="00C663BC"/>
    <w:pPr>
      <w:keepNext/>
      <w:tabs>
        <w:tab w:val="left" w:pos="612"/>
      </w:tabs>
      <w:spacing w:before="60" w:after="60"/>
    </w:pPr>
  </w:style>
  <w:style w:type="paragraph" w:customStyle="1" w:styleId="BDSTextIndented">
    <w:name w:val="BDS Text Indented"/>
    <w:basedOn w:val="BDSDefault"/>
    <w:rsid w:val="00C663BC"/>
    <w:pPr>
      <w:ind w:left="720"/>
      <w:jc w:val="left"/>
    </w:pPr>
    <w:rPr>
      <w:szCs w:val="20"/>
    </w:rPr>
  </w:style>
  <w:style w:type="paragraph" w:styleId="TOC4">
    <w:name w:val="toc 4"/>
    <w:basedOn w:val="Normal"/>
    <w:next w:val="Normal"/>
    <w:autoRedefine/>
    <w:uiPriority w:val="39"/>
    <w:rsid w:val="00C663BC"/>
    <w:pPr>
      <w:ind w:left="720"/>
    </w:pPr>
    <w:rPr>
      <w:rFonts w:ascii="Calibri" w:hAnsi="Calibri"/>
      <w:sz w:val="20"/>
      <w:szCs w:val="20"/>
    </w:rPr>
  </w:style>
  <w:style w:type="paragraph" w:customStyle="1" w:styleId="HEADERSONE">
    <w:name w:val="HEADERS ONE"/>
    <w:basedOn w:val="Heading1"/>
    <w:rsid w:val="00C663BC"/>
    <w:pPr>
      <w:keepNext w:val="0"/>
      <w:keepLines w:val="0"/>
      <w:spacing w:before="120" w:after="120"/>
      <w:jc w:val="center"/>
    </w:pPr>
    <w:rPr>
      <w:rFonts w:asciiTheme="minorHAnsi" w:eastAsia="Times New Roman" w:hAnsiTheme="minorHAnsi" w:cs="Times New Roman"/>
      <w:b/>
      <w:bCs/>
      <w:color w:val="auto"/>
      <w:kern w:val="28"/>
      <w:sz w:val="38"/>
      <w:szCs w:val="20"/>
      <w:lang w:val="en-GB"/>
    </w:rPr>
  </w:style>
  <w:style w:type="paragraph" w:customStyle="1" w:styleId="BDSDefault">
    <w:name w:val="BDS Default"/>
    <w:basedOn w:val="Normal"/>
    <w:link w:val="BDSDefaultChar"/>
    <w:rsid w:val="004670E1"/>
    <w:pPr>
      <w:spacing w:before="120" w:after="120"/>
      <w:jc w:val="both"/>
    </w:pPr>
    <w:rPr>
      <w:rFonts w:asciiTheme="minorHAnsi" w:hAnsiTheme="minorHAnsi"/>
    </w:rPr>
  </w:style>
  <w:style w:type="character" w:customStyle="1" w:styleId="BDSDefaultChar">
    <w:name w:val="BDS Default Char"/>
    <w:basedOn w:val="DefaultParagraphFont"/>
    <w:link w:val="BDSDefault"/>
    <w:rsid w:val="004670E1"/>
    <w:rPr>
      <w:rFonts w:asciiTheme="minorHAnsi" w:hAnsiTheme="minorHAnsi"/>
      <w:sz w:val="24"/>
      <w:szCs w:val="24"/>
    </w:rPr>
  </w:style>
  <w:style w:type="paragraph" w:customStyle="1" w:styleId="i">
    <w:name w:val="(i)"/>
    <w:basedOn w:val="Normal"/>
    <w:rsid w:val="00C663BC"/>
    <w:pPr>
      <w:suppressAutoHyphens/>
      <w:jc w:val="both"/>
    </w:pPr>
    <w:rPr>
      <w:rFonts w:ascii="Tms Rmn" w:hAnsi="Tms Rmn"/>
      <w:szCs w:val="20"/>
      <w:lang w:val="en-GB"/>
    </w:rPr>
  </w:style>
  <w:style w:type="paragraph" w:customStyle="1" w:styleId="Head2">
    <w:name w:val="Head 2"/>
    <w:basedOn w:val="Heading9"/>
    <w:rsid w:val="00C663BC"/>
    <w:pPr>
      <w:keepLines w:val="0"/>
      <w:widowControl w:val="0"/>
      <w:suppressAutoHyphens/>
      <w:spacing w:before="0"/>
      <w:jc w:val="both"/>
      <w:outlineLvl w:val="9"/>
    </w:pPr>
    <w:rPr>
      <w:rFonts w:ascii="Times New Roman Bold" w:eastAsia="Times New Roman" w:hAnsi="Times New Roman Bold" w:cs="Times New Roman"/>
      <w:i w:val="0"/>
      <w:iCs w:val="0"/>
      <w:color w:val="auto"/>
      <w:spacing w:val="-4"/>
      <w:sz w:val="32"/>
      <w:szCs w:val="20"/>
      <w:lang w:val="en-GB"/>
    </w:rPr>
  </w:style>
  <w:style w:type="paragraph" w:customStyle="1" w:styleId="ColumnRightNoBulletBold">
    <w:name w:val="Column Right No Bullet Bold"/>
    <w:basedOn w:val="Normal"/>
    <w:rsid w:val="00FA6571"/>
    <w:pPr>
      <w:spacing w:before="120" w:after="120"/>
      <w:ind w:left="720"/>
    </w:pPr>
    <w:rPr>
      <w:rFonts w:asciiTheme="minorHAnsi" w:hAnsiTheme="minorHAnsi"/>
      <w:b/>
    </w:rPr>
  </w:style>
  <w:style w:type="paragraph" w:customStyle="1" w:styleId="ColumnRightSub2NoBullet">
    <w:name w:val="Column Right Sub 2 No Bullet"/>
    <w:basedOn w:val="ColumnRightSub2"/>
    <w:rsid w:val="00C663BC"/>
    <w:pPr>
      <w:ind w:left="1080"/>
    </w:pPr>
  </w:style>
  <w:style w:type="paragraph" w:customStyle="1" w:styleId="BSFTableText">
    <w:name w:val="BSF Table Text"/>
    <w:basedOn w:val="Normal"/>
    <w:rsid w:val="00C663BC"/>
    <w:pPr>
      <w:tabs>
        <w:tab w:val="num" w:pos="576"/>
      </w:tabs>
      <w:suppressAutoHyphens/>
      <w:spacing w:before="60" w:after="60"/>
      <w:ind w:left="576" w:hanging="576"/>
      <w:jc w:val="center"/>
    </w:pPr>
    <w:rPr>
      <w:rFonts w:asciiTheme="minorHAnsi" w:hAnsiTheme="minorHAnsi"/>
      <w:sz w:val="22"/>
    </w:rPr>
  </w:style>
  <w:style w:type="paragraph" w:customStyle="1" w:styleId="BSFTableTxtBold">
    <w:name w:val="BSF Table Txt (Bold"/>
    <w:aliases w:val="Left)"/>
    <w:basedOn w:val="BSFTableText"/>
    <w:rsid w:val="00C663BC"/>
    <w:pPr>
      <w:tabs>
        <w:tab w:val="clear" w:pos="576"/>
        <w:tab w:val="num" w:pos="720"/>
      </w:tabs>
      <w:ind w:left="720" w:hanging="720"/>
      <w:jc w:val="left"/>
    </w:pPr>
    <w:rPr>
      <w:b/>
      <w:bCs/>
    </w:rPr>
  </w:style>
  <w:style w:type="paragraph" w:styleId="BodyTextIndent2">
    <w:name w:val="Body Text Indent 2"/>
    <w:basedOn w:val="Normal"/>
    <w:link w:val="BodyTextIndent2Char"/>
    <w:uiPriority w:val="49"/>
    <w:rsid w:val="00C663BC"/>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49"/>
    <w:rsid w:val="00C663BC"/>
    <w:rPr>
      <w:rFonts w:asciiTheme="minorHAnsi" w:hAnsiTheme="minorHAnsi"/>
      <w:sz w:val="24"/>
      <w:szCs w:val="24"/>
    </w:rPr>
  </w:style>
  <w:style w:type="paragraph" w:styleId="TOC8">
    <w:name w:val="toc 8"/>
    <w:basedOn w:val="Normal"/>
    <w:next w:val="Normal"/>
    <w:autoRedefine/>
    <w:uiPriority w:val="39"/>
    <w:rsid w:val="00C663BC"/>
    <w:pPr>
      <w:ind w:left="1680"/>
    </w:pPr>
    <w:rPr>
      <w:rFonts w:ascii="Calibri" w:hAnsi="Calibri"/>
      <w:sz w:val="20"/>
      <w:szCs w:val="20"/>
    </w:rPr>
  </w:style>
  <w:style w:type="numbering" w:customStyle="1" w:styleId="BSFCheckboxBullets">
    <w:name w:val="BSF Checkbox Bullets"/>
    <w:basedOn w:val="NoList"/>
    <w:rsid w:val="00C663BC"/>
    <w:pPr>
      <w:numPr>
        <w:numId w:val="5"/>
      </w:numPr>
    </w:pPr>
  </w:style>
  <w:style w:type="paragraph" w:customStyle="1" w:styleId="BSFBulleted">
    <w:name w:val="BSF Bulleted"/>
    <w:basedOn w:val="ColumnRightSub1"/>
    <w:rsid w:val="00C663BC"/>
    <w:pPr>
      <w:tabs>
        <w:tab w:val="left" w:pos="612"/>
        <w:tab w:val="num" w:pos="1080"/>
      </w:tabs>
      <w:spacing w:before="60" w:after="60"/>
      <w:ind w:left="1080" w:hanging="360"/>
      <w:jc w:val="left"/>
    </w:pPr>
  </w:style>
  <w:style w:type="paragraph" w:styleId="TOC6">
    <w:name w:val="toc 6"/>
    <w:basedOn w:val="Normal"/>
    <w:next w:val="Normal"/>
    <w:autoRedefine/>
    <w:uiPriority w:val="39"/>
    <w:rsid w:val="00C663BC"/>
    <w:pPr>
      <w:ind w:left="1200"/>
    </w:pPr>
    <w:rPr>
      <w:rFonts w:ascii="Calibri" w:hAnsi="Calibri"/>
      <w:sz w:val="20"/>
      <w:szCs w:val="20"/>
    </w:rPr>
  </w:style>
  <w:style w:type="paragraph" w:styleId="TOC7">
    <w:name w:val="toc 7"/>
    <w:basedOn w:val="Normal"/>
    <w:next w:val="Normal"/>
    <w:autoRedefine/>
    <w:uiPriority w:val="39"/>
    <w:rsid w:val="00C663BC"/>
    <w:pPr>
      <w:ind w:left="1440"/>
    </w:pPr>
    <w:rPr>
      <w:rFonts w:ascii="Calibri" w:hAnsi="Calibri"/>
      <w:sz w:val="20"/>
      <w:szCs w:val="20"/>
    </w:rPr>
  </w:style>
  <w:style w:type="paragraph" w:styleId="TOC9">
    <w:name w:val="toc 9"/>
    <w:basedOn w:val="Normal"/>
    <w:next w:val="Normal"/>
    <w:autoRedefine/>
    <w:uiPriority w:val="39"/>
    <w:rsid w:val="00C663BC"/>
    <w:pPr>
      <w:ind w:left="1920"/>
    </w:pPr>
    <w:rPr>
      <w:rFonts w:ascii="Calibri" w:hAnsi="Calibri"/>
      <w:sz w:val="20"/>
      <w:szCs w:val="20"/>
    </w:rPr>
  </w:style>
  <w:style w:type="paragraph" w:customStyle="1" w:styleId="BSFBulletedSub1">
    <w:name w:val="BSF Bulleted Sub 1"/>
    <w:basedOn w:val="ColumnRightSub2"/>
    <w:rsid w:val="00C663BC"/>
    <w:pPr>
      <w:jc w:val="left"/>
    </w:pPr>
  </w:style>
  <w:style w:type="paragraph" w:customStyle="1" w:styleId="BSFHeadings">
    <w:name w:val="BSF Headings"/>
    <w:basedOn w:val="HEADERSTWO"/>
    <w:rsid w:val="00457FE6"/>
    <w:pPr>
      <w:numPr>
        <w:numId w:val="8"/>
      </w:numPr>
      <w:tabs>
        <w:tab w:val="clear" w:pos="4410"/>
        <w:tab w:val="num" w:pos="3330"/>
      </w:tabs>
      <w:spacing w:after="360"/>
      <w:ind w:left="2610"/>
    </w:pPr>
    <w:rPr>
      <w:rFonts w:ascii="Arial" w:hAnsi="Arial"/>
      <w:sz w:val="32"/>
    </w:rPr>
  </w:style>
  <w:style w:type="paragraph" w:customStyle="1" w:styleId="ColumnRightNoBullet">
    <w:name w:val="Column Right No Bullet"/>
    <w:basedOn w:val="ColumnRightNoBulletBold"/>
    <w:rsid w:val="00C663BC"/>
    <w:rPr>
      <w:b w:val="0"/>
    </w:rPr>
  </w:style>
  <w:style w:type="paragraph" w:customStyle="1" w:styleId="titulo">
    <w:name w:val="titulo"/>
    <w:basedOn w:val="Heading5"/>
    <w:rsid w:val="00C663BC"/>
    <w:pPr>
      <w:spacing w:before="0" w:after="240"/>
      <w:jc w:val="center"/>
    </w:pPr>
    <w:rPr>
      <w:rFonts w:ascii="Times New Roman Bold" w:hAnsi="Times New Roman Bold"/>
      <w:bCs w:val="0"/>
      <w:i w:val="0"/>
      <w:iCs w:val="0"/>
      <w:sz w:val="24"/>
      <w:szCs w:val="20"/>
      <w:lang w:val="en-GB"/>
    </w:rPr>
  </w:style>
  <w:style w:type="paragraph" w:customStyle="1" w:styleId="Header3-Paragraph">
    <w:name w:val="Header 3 - Paragraph"/>
    <w:basedOn w:val="Normal"/>
    <w:rsid w:val="00A14237"/>
    <w:pPr>
      <w:numPr>
        <w:ilvl w:val="2"/>
        <w:numId w:val="38"/>
      </w:numPr>
      <w:spacing w:before="120"/>
      <w:ind w:left="762" w:hanging="425"/>
      <w:jc w:val="both"/>
    </w:pPr>
    <w:rPr>
      <w:rFonts w:cs="Arial"/>
      <w:szCs w:val="20"/>
      <w:lang w:val="en-GB"/>
    </w:rPr>
  </w:style>
  <w:style w:type="paragraph" w:customStyle="1" w:styleId="SRHeadings">
    <w:name w:val="SR Headings"/>
    <w:basedOn w:val="BSFHeadings"/>
    <w:rsid w:val="00C663BC"/>
    <w:pPr>
      <w:numPr>
        <w:numId w:val="6"/>
      </w:numPr>
    </w:pPr>
  </w:style>
  <w:style w:type="paragraph" w:customStyle="1" w:styleId="Outline">
    <w:name w:val="Outline"/>
    <w:basedOn w:val="Normal"/>
    <w:rsid w:val="00C663BC"/>
    <w:pPr>
      <w:spacing w:before="240"/>
    </w:pPr>
    <w:rPr>
      <w:rFonts w:asciiTheme="minorHAnsi" w:hAnsiTheme="minorHAnsi"/>
      <w:kern w:val="28"/>
      <w:szCs w:val="20"/>
      <w:lang w:val="en-GB"/>
    </w:rPr>
  </w:style>
  <w:style w:type="paragraph" w:customStyle="1" w:styleId="Heading21">
    <w:name w:val="Heading2"/>
    <w:aliases w:val="Document"/>
    <w:basedOn w:val="Heading1"/>
    <w:rsid w:val="00C663BC"/>
    <w:pPr>
      <w:keepNext w:val="0"/>
      <w:keepLines w:val="0"/>
      <w:tabs>
        <w:tab w:val="num" w:pos="390"/>
      </w:tabs>
      <w:spacing w:before="120" w:after="120"/>
      <w:ind w:left="390" w:hanging="390"/>
    </w:pPr>
    <w:rPr>
      <w:rFonts w:asciiTheme="minorHAnsi" w:eastAsia="Times New Roman" w:hAnsiTheme="minorHAnsi" w:cs="Times New Roman"/>
      <w:b/>
      <w:color w:val="auto"/>
      <w:kern w:val="28"/>
      <w:sz w:val="28"/>
      <w:szCs w:val="20"/>
      <w:lang w:val="en-GB"/>
    </w:rPr>
  </w:style>
  <w:style w:type="paragraph" w:styleId="BodyText3">
    <w:name w:val="Body Text 3"/>
    <w:basedOn w:val="Normal"/>
    <w:link w:val="BodyText3Char"/>
    <w:rsid w:val="00C663BC"/>
    <w:pPr>
      <w:spacing w:after="120"/>
    </w:pPr>
    <w:rPr>
      <w:rFonts w:asciiTheme="minorHAnsi" w:hAnsiTheme="minorHAnsi"/>
      <w:sz w:val="16"/>
      <w:szCs w:val="16"/>
      <w:lang w:val="en-GB"/>
    </w:rPr>
  </w:style>
  <w:style w:type="character" w:customStyle="1" w:styleId="BodyText3Char">
    <w:name w:val="Body Text 3 Char"/>
    <w:basedOn w:val="DefaultParagraphFont"/>
    <w:link w:val="BodyText3"/>
    <w:rsid w:val="00C663BC"/>
    <w:rPr>
      <w:rFonts w:asciiTheme="minorHAnsi" w:hAnsiTheme="minorHAnsi"/>
      <w:sz w:val="16"/>
      <w:szCs w:val="16"/>
      <w:lang w:val="en-GB"/>
    </w:rPr>
  </w:style>
  <w:style w:type="paragraph" w:customStyle="1" w:styleId="SSHContactForms">
    <w:name w:val="SSH Contact Forms"/>
    <w:basedOn w:val="HEADERSTWO"/>
    <w:rsid w:val="00C663BC"/>
  </w:style>
  <w:style w:type="paragraph" w:customStyle="1" w:styleId="ColumnsRight">
    <w:name w:val="Columns Right"/>
    <w:basedOn w:val="Normal"/>
    <w:link w:val="ColumnsRightChar"/>
    <w:rsid w:val="00C663BC"/>
    <w:pPr>
      <w:widowControl w:val="0"/>
      <w:autoSpaceDE w:val="0"/>
      <w:autoSpaceDN w:val="0"/>
      <w:adjustRightInd w:val="0"/>
      <w:spacing w:before="120" w:after="120"/>
      <w:jc w:val="both"/>
    </w:pPr>
    <w:rPr>
      <w:rFonts w:asciiTheme="minorHAnsi" w:eastAsia="SimSun" w:hAnsiTheme="minorHAnsi"/>
      <w:szCs w:val="28"/>
      <w:lang w:val="en-GB" w:eastAsia="zh-CN"/>
    </w:rPr>
  </w:style>
  <w:style w:type="paragraph" w:customStyle="1" w:styleId="ColumnsLeft">
    <w:name w:val="Columns Left"/>
    <w:basedOn w:val="ColumnsRight"/>
    <w:link w:val="ColumnsLeftChar"/>
    <w:rsid w:val="00C663BC"/>
    <w:pPr>
      <w:numPr>
        <w:numId w:val="9"/>
      </w:numPr>
      <w:jc w:val="left"/>
    </w:pPr>
  </w:style>
  <w:style w:type="paragraph" w:customStyle="1" w:styleId="ColumnsRightSub">
    <w:name w:val="Columns Right (Sub)"/>
    <w:basedOn w:val="ColumnsRight"/>
    <w:rsid w:val="00C663BC"/>
    <w:pPr>
      <w:numPr>
        <w:ilvl w:val="2"/>
        <w:numId w:val="9"/>
      </w:numPr>
      <w:tabs>
        <w:tab w:val="clear" w:pos="720"/>
      </w:tabs>
      <w:ind w:left="2160" w:hanging="180"/>
    </w:pPr>
  </w:style>
  <w:style w:type="paragraph" w:customStyle="1" w:styleId="H3A">
    <w:name w:val="H3A"/>
    <w:basedOn w:val="Normal"/>
    <w:rsid w:val="00C663BC"/>
    <w:pPr>
      <w:tabs>
        <w:tab w:val="left" w:pos="342"/>
      </w:tabs>
      <w:jc w:val="center"/>
    </w:pPr>
    <w:rPr>
      <w:rFonts w:asciiTheme="minorHAnsi" w:hAnsiTheme="minorHAnsi"/>
      <w:b/>
      <w:bCs/>
      <w:sz w:val="28"/>
      <w:szCs w:val="20"/>
    </w:rPr>
  </w:style>
  <w:style w:type="paragraph" w:customStyle="1" w:styleId="ColorfulShading-Accent11">
    <w:name w:val="Colorful Shading - Accent 11"/>
    <w:hidden/>
    <w:uiPriority w:val="71"/>
    <w:unhideWhenUsed/>
    <w:rsid w:val="00C663BC"/>
    <w:rPr>
      <w:rFonts w:asciiTheme="minorHAnsi" w:hAnsiTheme="minorHAnsi"/>
      <w:sz w:val="24"/>
      <w:szCs w:val="24"/>
    </w:rPr>
  </w:style>
  <w:style w:type="paragraph" w:customStyle="1" w:styleId="LightShading-Accent51">
    <w:name w:val="Light Shading - Accent 51"/>
    <w:hidden/>
    <w:uiPriority w:val="99"/>
    <w:semiHidden/>
    <w:rsid w:val="00C663BC"/>
    <w:rPr>
      <w:rFonts w:asciiTheme="minorHAnsi" w:hAnsiTheme="minorHAnsi"/>
      <w:sz w:val="24"/>
      <w:szCs w:val="24"/>
    </w:rPr>
  </w:style>
  <w:style w:type="paragraph" w:customStyle="1" w:styleId="SimpleList">
    <w:name w:val="Simple List"/>
    <w:basedOn w:val="Text"/>
    <w:rsid w:val="00C663BC"/>
    <w:pPr>
      <w:numPr>
        <w:numId w:val="10"/>
      </w:numPr>
      <w:spacing w:before="0" w:after="0"/>
    </w:pPr>
  </w:style>
  <w:style w:type="character" w:customStyle="1" w:styleId="ColumnsRightChar">
    <w:name w:val="Columns Right Char"/>
    <w:link w:val="ColumnsRight"/>
    <w:rsid w:val="00C663BC"/>
    <w:rPr>
      <w:rFonts w:asciiTheme="minorHAnsi" w:eastAsia="SimSun" w:hAnsiTheme="minorHAnsi"/>
      <w:sz w:val="24"/>
      <w:szCs w:val="28"/>
      <w:lang w:val="en-GB" w:eastAsia="zh-CN"/>
    </w:rPr>
  </w:style>
  <w:style w:type="paragraph" w:customStyle="1" w:styleId="LightList-Accent51">
    <w:name w:val="Light List - Accent 51"/>
    <w:basedOn w:val="Normal"/>
    <w:link w:val="LightList-Accent5Char"/>
    <w:uiPriority w:val="34"/>
    <w:qFormat/>
    <w:rsid w:val="00C663BC"/>
    <w:pPr>
      <w:spacing w:after="200" w:line="276" w:lineRule="auto"/>
      <w:ind w:left="720"/>
      <w:contextualSpacing/>
    </w:pPr>
    <w:rPr>
      <w:rFonts w:ascii="Calibri" w:eastAsia="Calibri" w:hAnsi="Calibri"/>
      <w:sz w:val="22"/>
      <w:szCs w:val="22"/>
    </w:rPr>
  </w:style>
  <w:style w:type="character" w:customStyle="1" w:styleId="LightList-Accent5Char">
    <w:name w:val="Light List - Accent 5 Char"/>
    <w:link w:val="LightList-Accent51"/>
    <w:uiPriority w:val="34"/>
    <w:locked/>
    <w:rsid w:val="00C663BC"/>
    <w:rPr>
      <w:rFonts w:ascii="Calibri" w:eastAsia="Calibri" w:hAnsi="Calibri"/>
      <w:sz w:val="22"/>
      <w:szCs w:val="22"/>
    </w:rPr>
  </w:style>
  <w:style w:type="numbering" w:customStyle="1" w:styleId="Style1">
    <w:name w:val="Style1"/>
    <w:rsid w:val="00C663BC"/>
    <w:pPr>
      <w:numPr>
        <w:numId w:val="12"/>
      </w:numPr>
    </w:pPr>
  </w:style>
  <w:style w:type="paragraph" w:customStyle="1" w:styleId="CHead">
    <w:name w:val="C Head"/>
    <w:rsid w:val="00C663BC"/>
    <w:pPr>
      <w:tabs>
        <w:tab w:val="left" w:pos="-720"/>
      </w:tabs>
      <w:suppressAutoHyphens/>
      <w:overflowPunct w:val="0"/>
      <w:autoSpaceDE w:val="0"/>
      <w:autoSpaceDN w:val="0"/>
      <w:adjustRightInd w:val="0"/>
      <w:textAlignment w:val="baseline"/>
    </w:pPr>
    <w:rPr>
      <w:rFonts w:asciiTheme="minorHAnsi" w:hAnsiTheme="minorHAnsi"/>
      <w:sz w:val="24"/>
      <w:szCs w:val="24"/>
    </w:rPr>
  </w:style>
  <w:style w:type="paragraph" w:customStyle="1" w:styleId="SimpleLista">
    <w:name w:val="Simple List (a)"/>
    <w:link w:val="SimpleListaChar"/>
    <w:rsid w:val="00C663BC"/>
    <w:pPr>
      <w:spacing w:before="60" w:after="60"/>
    </w:pPr>
    <w:rPr>
      <w:rFonts w:asciiTheme="minorHAnsi" w:eastAsia="SimSun" w:hAnsiTheme="minorHAnsi"/>
      <w:sz w:val="24"/>
      <w:szCs w:val="28"/>
      <w:lang w:val="en-GB" w:eastAsia="zh-CN"/>
    </w:rPr>
  </w:style>
  <w:style w:type="character" w:customStyle="1" w:styleId="SimpleListaChar">
    <w:name w:val="Simple List (a) Char"/>
    <w:link w:val="SimpleLista"/>
    <w:rsid w:val="00C663BC"/>
    <w:rPr>
      <w:rFonts w:asciiTheme="minorHAnsi" w:eastAsia="SimSun" w:hAnsiTheme="minorHAnsi"/>
      <w:sz w:val="24"/>
      <w:szCs w:val="28"/>
      <w:lang w:val="en-GB" w:eastAsia="zh-CN"/>
    </w:rPr>
  </w:style>
  <w:style w:type="paragraph" w:styleId="BodyTextIndent">
    <w:name w:val="Body Text Indent"/>
    <w:basedOn w:val="Normal"/>
    <w:link w:val="BodyTextIndentChar"/>
    <w:uiPriority w:val="49"/>
    <w:rsid w:val="00C663BC"/>
    <w:pPr>
      <w:spacing w:after="120"/>
      <w:ind w:left="360"/>
    </w:pPr>
    <w:rPr>
      <w:rFonts w:asciiTheme="minorHAnsi" w:hAnsiTheme="minorHAnsi"/>
    </w:rPr>
  </w:style>
  <w:style w:type="character" w:customStyle="1" w:styleId="BodyTextIndentChar">
    <w:name w:val="Body Text Indent Char"/>
    <w:basedOn w:val="DefaultParagraphFont"/>
    <w:link w:val="BodyTextIndent"/>
    <w:uiPriority w:val="49"/>
    <w:rsid w:val="00C663BC"/>
    <w:rPr>
      <w:rFonts w:asciiTheme="minorHAnsi" w:hAnsiTheme="minorHAnsi"/>
      <w:sz w:val="24"/>
      <w:szCs w:val="24"/>
    </w:rPr>
  </w:style>
  <w:style w:type="paragraph" w:customStyle="1" w:styleId="P3Header1-Clauses">
    <w:name w:val="P3 Header1-Clauses"/>
    <w:basedOn w:val="Normal"/>
    <w:rsid w:val="00C663BC"/>
    <w:pPr>
      <w:tabs>
        <w:tab w:val="num" w:pos="864"/>
      </w:tabs>
      <w:spacing w:before="120" w:after="120"/>
      <w:ind w:left="864" w:hanging="360"/>
    </w:pPr>
    <w:rPr>
      <w:rFonts w:asciiTheme="minorHAnsi" w:hAnsiTheme="minorHAnsi"/>
      <w:szCs w:val="20"/>
    </w:rPr>
  </w:style>
  <w:style w:type="paragraph" w:customStyle="1" w:styleId="Header2-SubClauses">
    <w:name w:val="Header 2 - SubClauses"/>
    <w:basedOn w:val="Normal"/>
    <w:link w:val="Header2-SubClausesCharChar"/>
    <w:rsid w:val="00C663BC"/>
    <w:pPr>
      <w:tabs>
        <w:tab w:val="num" w:pos="504"/>
      </w:tabs>
      <w:spacing w:after="200"/>
      <w:ind w:left="504" w:hanging="504"/>
      <w:jc w:val="both"/>
    </w:pPr>
    <w:rPr>
      <w:rFonts w:asciiTheme="minorHAnsi" w:hAnsiTheme="minorHAnsi" w:cs="Arial"/>
    </w:rPr>
  </w:style>
  <w:style w:type="paragraph" w:customStyle="1" w:styleId="MediumList1-Accent41">
    <w:name w:val="Medium List 1 - Accent 41"/>
    <w:hidden/>
    <w:uiPriority w:val="99"/>
    <w:semiHidden/>
    <w:rsid w:val="00C663BC"/>
    <w:rPr>
      <w:rFonts w:asciiTheme="minorHAnsi" w:hAnsiTheme="minorHAnsi"/>
      <w:sz w:val="24"/>
      <w:szCs w:val="24"/>
    </w:rPr>
  </w:style>
  <w:style w:type="paragraph" w:customStyle="1" w:styleId="HeadingThree">
    <w:name w:val="Heading Three"/>
    <w:basedOn w:val="Normal"/>
    <w:rsid w:val="00C663BC"/>
    <w:pPr>
      <w:widowControl w:val="0"/>
      <w:autoSpaceDE w:val="0"/>
      <w:autoSpaceDN w:val="0"/>
      <w:adjustRightInd w:val="0"/>
      <w:spacing w:before="120" w:after="120"/>
      <w:jc w:val="center"/>
      <w:outlineLvl w:val="0"/>
    </w:pPr>
    <w:rPr>
      <w:rFonts w:asciiTheme="minorHAnsi" w:eastAsia="SimSun" w:hAnsiTheme="minorHAnsi"/>
      <w:b/>
      <w:sz w:val="28"/>
      <w:lang w:val="en-GB" w:eastAsia="zh-CN"/>
    </w:rPr>
  </w:style>
  <w:style w:type="paragraph" w:customStyle="1" w:styleId="GridTable32">
    <w:name w:val="Grid Table 32"/>
    <w:basedOn w:val="Heading1"/>
    <w:next w:val="Normal"/>
    <w:uiPriority w:val="39"/>
    <w:unhideWhenUsed/>
    <w:qFormat/>
    <w:rsid w:val="00C663BC"/>
    <w:pPr>
      <w:spacing w:line="259" w:lineRule="auto"/>
      <w:outlineLvl w:val="9"/>
    </w:pPr>
    <w:rPr>
      <w:rFonts w:ascii="Calibri Light" w:eastAsia="Times New Roman" w:hAnsi="Calibri Light" w:cs="Times New Roman"/>
      <w:color w:val="2E74B5"/>
    </w:rPr>
  </w:style>
  <w:style w:type="paragraph" w:customStyle="1" w:styleId="ColorfulShading-Accent31">
    <w:name w:val="Colorful Shading - Accent 31"/>
    <w:aliases w:val="Citation List,본문(내용),List Paragraph (numbered (a))"/>
    <w:basedOn w:val="Normal"/>
    <w:link w:val="ColorfulShading-Accent3Char"/>
    <w:uiPriority w:val="34"/>
    <w:qFormat/>
    <w:rsid w:val="00C663BC"/>
    <w:pPr>
      <w:ind w:left="720"/>
      <w:contextualSpacing/>
    </w:pPr>
    <w:rPr>
      <w:rFonts w:asciiTheme="minorHAnsi" w:hAnsiTheme="minorHAnsi"/>
    </w:rPr>
  </w:style>
  <w:style w:type="character" w:customStyle="1" w:styleId="ColorfulShading-Accent3Char">
    <w:name w:val="Colorful Shading - Accent 3 Char"/>
    <w:aliases w:val="Citation List Char,본문(내용) Char,List Paragraph (numbered (a)) Char,List Paragraph Char,Numbered List Paragraph Char,Lvl 1 Bullet Char,Johan bulletList Paragraph Char,Bullet list Char,IFCL - List Paragraph Char,Dot pt Char"/>
    <w:link w:val="ColorfulShading-Accent31"/>
    <w:uiPriority w:val="34"/>
    <w:qFormat/>
    <w:rsid w:val="00C663BC"/>
    <w:rPr>
      <w:rFonts w:asciiTheme="minorHAnsi" w:hAnsiTheme="minorHAnsi"/>
      <w:sz w:val="24"/>
      <w:szCs w:val="24"/>
    </w:rPr>
  </w:style>
  <w:style w:type="paragraph" w:customStyle="1" w:styleId="Head42">
    <w:name w:val="Head 4.2"/>
    <w:basedOn w:val="Normal"/>
    <w:rsid w:val="00C663BC"/>
    <w:pPr>
      <w:suppressAutoHyphens/>
      <w:spacing w:after="120"/>
      <w:ind w:left="360" w:hanging="360"/>
    </w:pPr>
    <w:rPr>
      <w:rFonts w:asciiTheme="minorHAnsi" w:hAnsiTheme="minorHAnsi"/>
      <w:b/>
      <w:szCs w:val="20"/>
    </w:rPr>
  </w:style>
  <w:style w:type="paragraph" w:customStyle="1" w:styleId="DarkList-Accent31">
    <w:name w:val="Dark List - Accent 31"/>
    <w:hidden/>
    <w:uiPriority w:val="99"/>
    <w:semiHidden/>
    <w:rsid w:val="00C663BC"/>
    <w:rPr>
      <w:rFonts w:asciiTheme="minorHAnsi" w:hAnsiTheme="minorHAnsi"/>
      <w:sz w:val="24"/>
      <w:szCs w:val="24"/>
    </w:rPr>
  </w:style>
  <w:style w:type="paragraph" w:styleId="EndnoteText">
    <w:name w:val="endnote text"/>
    <w:basedOn w:val="Normal"/>
    <w:link w:val="EndnoteTextChar"/>
    <w:rsid w:val="00C663BC"/>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jc w:val="both"/>
    </w:pPr>
    <w:rPr>
      <w:rFonts w:asciiTheme="minorHAnsi" w:hAnsiTheme="minorHAnsi"/>
      <w:szCs w:val="20"/>
    </w:rPr>
  </w:style>
  <w:style w:type="character" w:customStyle="1" w:styleId="EndnoteTextChar">
    <w:name w:val="Endnote Text Char"/>
    <w:basedOn w:val="DefaultParagraphFont"/>
    <w:link w:val="EndnoteText"/>
    <w:rsid w:val="00C663BC"/>
    <w:rPr>
      <w:rFonts w:asciiTheme="minorHAnsi" w:hAnsiTheme="minorHAnsi"/>
      <w:sz w:val="24"/>
    </w:rPr>
  </w:style>
  <w:style w:type="character" w:customStyle="1" w:styleId="preparersnote">
    <w:name w:val="preparer's note"/>
    <w:rsid w:val="00C663BC"/>
    <w:rPr>
      <w:b/>
      <w:i/>
      <w:iCs/>
    </w:rPr>
  </w:style>
  <w:style w:type="paragraph" w:styleId="BodyTextFirstIndent">
    <w:name w:val="Body Text First Indent"/>
    <w:basedOn w:val="BodyText"/>
    <w:link w:val="BodyTextFirstIndentChar"/>
    <w:uiPriority w:val="2"/>
    <w:qFormat/>
    <w:rsid w:val="00C663BC"/>
    <w:pPr>
      <w:ind w:firstLine="210"/>
    </w:pPr>
  </w:style>
  <w:style w:type="character" w:customStyle="1" w:styleId="BodyTextFirstIndentChar">
    <w:name w:val="Body Text First Indent Char"/>
    <w:basedOn w:val="BodyTextChar"/>
    <w:link w:val="BodyTextFirstIndent"/>
    <w:rsid w:val="00C663BC"/>
    <w:rPr>
      <w:rFonts w:asciiTheme="minorHAnsi" w:hAnsiTheme="minorHAnsi"/>
      <w:sz w:val="24"/>
      <w:szCs w:val="24"/>
    </w:rPr>
  </w:style>
  <w:style w:type="character" w:customStyle="1" w:styleId="BalloonTextChar">
    <w:name w:val="Balloon Text Char"/>
    <w:link w:val="BalloonText"/>
    <w:uiPriority w:val="99"/>
    <w:semiHidden/>
    <w:rsid w:val="00C663BC"/>
    <w:rPr>
      <w:rFonts w:ascii="Tahoma" w:hAnsi="Tahoma" w:cs="Tahoma"/>
      <w:sz w:val="16"/>
      <w:szCs w:val="16"/>
    </w:rPr>
  </w:style>
  <w:style w:type="character" w:customStyle="1" w:styleId="Heading4Char">
    <w:name w:val="Heading 4 Char"/>
    <w:aliases w:val=" Sub-Clause Sub-paragraph Char,ERM Heading 4 Char"/>
    <w:link w:val="Heading4"/>
    <w:uiPriority w:val="9"/>
    <w:rsid w:val="00C663BC"/>
    <w:rPr>
      <w:b/>
      <w:bCs/>
      <w:sz w:val="28"/>
      <w:szCs w:val="28"/>
    </w:rPr>
  </w:style>
  <w:style w:type="paragraph" w:styleId="BodyTextFirstIndent2">
    <w:name w:val="Body Text First Indent 2"/>
    <w:basedOn w:val="Normal"/>
    <w:link w:val="BodyTextFirstIndent2Char"/>
    <w:uiPriority w:val="3"/>
    <w:qFormat/>
    <w:rsid w:val="00C663BC"/>
    <w:pPr>
      <w:spacing w:line="480" w:lineRule="auto"/>
      <w:ind w:firstLine="720"/>
      <w:jc w:val="both"/>
    </w:pPr>
    <w:rPr>
      <w:rFonts w:asciiTheme="minorHAnsi" w:hAnsiTheme="minorHAnsi"/>
      <w:lang w:bidi="en-US"/>
    </w:rPr>
  </w:style>
  <w:style w:type="character" w:customStyle="1" w:styleId="BodyTextFirstIndent2Char">
    <w:name w:val="Body Text First Indent 2 Char"/>
    <w:basedOn w:val="BodyTextIndentChar"/>
    <w:link w:val="BodyTextFirstIndent2"/>
    <w:uiPriority w:val="3"/>
    <w:rsid w:val="00C663BC"/>
    <w:rPr>
      <w:rFonts w:asciiTheme="minorHAnsi" w:hAnsiTheme="minorHAnsi"/>
      <w:sz w:val="24"/>
      <w:szCs w:val="24"/>
      <w:lang w:bidi="en-US"/>
    </w:rPr>
  </w:style>
  <w:style w:type="character" w:customStyle="1" w:styleId="GridTable1Light1">
    <w:name w:val="Grid Table 1 Light1"/>
    <w:uiPriority w:val="99"/>
    <w:rsid w:val="00C663BC"/>
    <w:rPr>
      <w:rFonts w:ascii="Times New Roman" w:eastAsia="Times New Roman" w:hAnsi="Times New Roman"/>
      <w:b/>
      <w:i/>
      <w:sz w:val="24"/>
      <w:szCs w:val="24"/>
    </w:rPr>
  </w:style>
  <w:style w:type="character" w:customStyle="1" w:styleId="FootnoteTextChar1">
    <w:name w:val="Footnote Text Char1"/>
    <w:aliases w:val="fn Char1,ADB Char1,single space Char,footnote text Char Char,Footnote Text Char Char,fn Char Char,ADB Char Char,single space Char Char Char,Fußnotentextf Char"/>
    <w:uiPriority w:val="99"/>
    <w:rsid w:val="00C663BC"/>
    <w:rPr>
      <w:lang w:val="en-GB"/>
    </w:rPr>
  </w:style>
  <w:style w:type="paragraph" w:customStyle="1" w:styleId="HangingIndent">
    <w:name w:val="Hanging Indent"/>
    <w:basedOn w:val="Normal"/>
    <w:uiPriority w:val="50"/>
    <w:rsid w:val="00C663BC"/>
    <w:pPr>
      <w:spacing w:after="240"/>
      <w:ind w:left="720" w:hanging="720"/>
      <w:jc w:val="both"/>
    </w:pPr>
    <w:rPr>
      <w:rFonts w:asciiTheme="minorHAnsi" w:hAnsiTheme="minorHAnsi"/>
    </w:rPr>
  </w:style>
  <w:style w:type="paragraph" w:styleId="Signature">
    <w:name w:val="Signature"/>
    <w:basedOn w:val="Normal"/>
    <w:link w:val="SignatureChar"/>
    <w:uiPriority w:val="14"/>
    <w:qFormat/>
    <w:rsid w:val="00C663BC"/>
    <w:pPr>
      <w:keepLines/>
      <w:tabs>
        <w:tab w:val="left" w:pos="5040"/>
        <w:tab w:val="right" w:pos="9360"/>
      </w:tabs>
      <w:spacing w:after="720"/>
      <w:ind w:left="4320"/>
      <w:jc w:val="both"/>
    </w:pPr>
    <w:rPr>
      <w:rFonts w:asciiTheme="minorHAnsi" w:hAnsiTheme="minorHAnsi"/>
    </w:rPr>
  </w:style>
  <w:style w:type="character" w:customStyle="1" w:styleId="SignatureChar">
    <w:name w:val="Signature Char"/>
    <w:basedOn w:val="DefaultParagraphFont"/>
    <w:link w:val="Signature"/>
    <w:uiPriority w:val="14"/>
    <w:rsid w:val="00C663BC"/>
    <w:rPr>
      <w:rFonts w:asciiTheme="minorHAnsi" w:hAnsiTheme="minorHAnsi"/>
      <w:sz w:val="24"/>
      <w:szCs w:val="24"/>
    </w:rPr>
  </w:style>
  <w:style w:type="paragraph" w:customStyle="1" w:styleId="HangingIndent1">
    <w:name w:val="Hanging Indent 1&quot;"/>
    <w:basedOn w:val="Normal"/>
    <w:uiPriority w:val="50"/>
    <w:rsid w:val="00C663BC"/>
    <w:pPr>
      <w:spacing w:after="240"/>
      <w:ind w:left="2160" w:hanging="720"/>
      <w:jc w:val="both"/>
    </w:pPr>
    <w:rPr>
      <w:rFonts w:asciiTheme="minorHAnsi" w:hAnsiTheme="minorHAnsi"/>
    </w:rPr>
  </w:style>
  <w:style w:type="paragraph" w:customStyle="1" w:styleId="IndentFirstLine">
    <w:name w:val="Indent First Line"/>
    <w:basedOn w:val="Normal"/>
    <w:uiPriority w:val="51"/>
    <w:rsid w:val="00C663BC"/>
    <w:pPr>
      <w:spacing w:after="240"/>
      <w:ind w:left="720" w:firstLine="720"/>
      <w:jc w:val="both"/>
    </w:pPr>
    <w:rPr>
      <w:rFonts w:asciiTheme="minorHAnsi" w:hAnsiTheme="minorHAnsi"/>
    </w:rPr>
  </w:style>
  <w:style w:type="paragraph" w:customStyle="1" w:styleId="Indent1FirstLine">
    <w:name w:val="Indent 1&quot; First Line"/>
    <w:basedOn w:val="Normal"/>
    <w:uiPriority w:val="51"/>
    <w:rsid w:val="00C663BC"/>
    <w:pPr>
      <w:spacing w:after="240"/>
      <w:ind w:left="1440" w:firstLine="720"/>
      <w:jc w:val="both"/>
    </w:pPr>
    <w:rPr>
      <w:rFonts w:asciiTheme="minorHAnsi" w:hAnsiTheme="minorHAnsi"/>
    </w:rPr>
  </w:style>
  <w:style w:type="paragraph" w:customStyle="1" w:styleId="TitleB">
    <w:name w:val="TitleB"/>
    <w:basedOn w:val="Normal"/>
    <w:uiPriority w:val="8"/>
    <w:qFormat/>
    <w:rsid w:val="00C663BC"/>
    <w:pPr>
      <w:keepNext/>
      <w:spacing w:after="240"/>
      <w:jc w:val="center"/>
    </w:pPr>
    <w:rPr>
      <w:rFonts w:asciiTheme="minorHAnsi" w:hAnsiTheme="minorHAnsi"/>
      <w:b/>
    </w:rPr>
  </w:style>
  <w:style w:type="character" w:customStyle="1" w:styleId="PlainTable41">
    <w:name w:val="Plain Table 41"/>
    <w:uiPriority w:val="99"/>
    <w:rsid w:val="00C663BC"/>
    <w:rPr>
      <w:b/>
      <w:i/>
      <w:sz w:val="24"/>
      <w:szCs w:val="24"/>
      <w:u w:val="single"/>
    </w:rPr>
  </w:style>
  <w:style w:type="paragraph" w:customStyle="1" w:styleId="ColorfulGrid-Accent31">
    <w:name w:val="Colorful Grid - Accent 31"/>
    <w:basedOn w:val="Normal"/>
    <w:next w:val="Normal"/>
    <w:link w:val="ColorfulGrid-Accent3Char"/>
    <w:uiPriority w:val="99"/>
    <w:rsid w:val="00C663BC"/>
    <w:pPr>
      <w:ind w:left="720" w:right="720"/>
      <w:jc w:val="both"/>
    </w:pPr>
    <w:rPr>
      <w:rFonts w:asciiTheme="minorHAnsi" w:hAnsiTheme="minorHAnsi"/>
      <w:b/>
      <w:i/>
      <w:szCs w:val="22"/>
    </w:rPr>
  </w:style>
  <w:style w:type="character" w:customStyle="1" w:styleId="ColorfulGrid-Accent3Char">
    <w:name w:val="Colorful Grid - Accent 3 Char"/>
    <w:link w:val="ColorfulGrid-Accent31"/>
    <w:uiPriority w:val="99"/>
    <w:rsid w:val="00C663BC"/>
    <w:rPr>
      <w:rFonts w:asciiTheme="minorHAnsi" w:hAnsiTheme="minorHAnsi"/>
      <w:b/>
      <w:i/>
      <w:sz w:val="24"/>
      <w:szCs w:val="22"/>
    </w:rPr>
  </w:style>
  <w:style w:type="character" w:customStyle="1" w:styleId="TableGridLight1">
    <w:name w:val="Table Grid Light1"/>
    <w:uiPriority w:val="99"/>
    <w:rsid w:val="00C663BC"/>
    <w:rPr>
      <w:b/>
      <w:sz w:val="24"/>
      <w:u w:val="single"/>
    </w:rPr>
  </w:style>
  <w:style w:type="paragraph" w:customStyle="1" w:styleId="MediumShading1-Accent21">
    <w:name w:val="Medium Shading 1 - Accent 21"/>
    <w:basedOn w:val="Normal"/>
    <w:uiPriority w:val="69"/>
    <w:qFormat/>
    <w:rsid w:val="00C663BC"/>
    <w:pPr>
      <w:jc w:val="both"/>
    </w:pPr>
    <w:rPr>
      <w:rFonts w:asciiTheme="minorHAnsi" w:hAnsiTheme="minorHAnsi"/>
      <w:szCs w:val="32"/>
    </w:rPr>
  </w:style>
  <w:style w:type="paragraph" w:customStyle="1" w:styleId="ColorfulList-Accent31">
    <w:name w:val="Colorful List - Accent 31"/>
    <w:basedOn w:val="Normal"/>
    <w:link w:val="ColorfulList-Accent3Char"/>
    <w:uiPriority w:val="6"/>
    <w:qFormat/>
    <w:rsid w:val="00C663BC"/>
    <w:pPr>
      <w:spacing w:after="240"/>
      <w:ind w:left="1440" w:right="1440"/>
      <w:jc w:val="both"/>
    </w:pPr>
    <w:rPr>
      <w:rFonts w:asciiTheme="minorHAnsi" w:hAnsiTheme="minorHAnsi"/>
      <w:lang w:bidi="en-US"/>
    </w:rPr>
  </w:style>
  <w:style w:type="character" w:customStyle="1" w:styleId="ColorfulList-Accent3Char">
    <w:name w:val="Colorful List - Accent 3 Char"/>
    <w:link w:val="ColorfulList-Accent31"/>
    <w:uiPriority w:val="6"/>
    <w:rsid w:val="00C663BC"/>
    <w:rPr>
      <w:rFonts w:asciiTheme="minorHAnsi" w:hAnsiTheme="minorHAnsi"/>
      <w:sz w:val="24"/>
      <w:szCs w:val="24"/>
      <w:lang w:bidi="en-US"/>
    </w:rPr>
  </w:style>
  <w:style w:type="character" w:styleId="Strong">
    <w:name w:val="Strong"/>
    <w:uiPriority w:val="22"/>
    <w:qFormat/>
    <w:rsid w:val="00C663BC"/>
    <w:rPr>
      <w:b/>
      <w:bCs/>
    </w:rPr>
  </w:style>
  <w:style w:type="character" w:customStyle="1" w:styleId="PlainTable31">
    <w:name w:val="Plain Table 31"/>
    <w:uiPriority w:val="99"/>
    <w:rsid w:val="00C663BC"/>
    <w:rPr>
      <w:i/>
      <w:color w:val="5A5A5A"/>
    </w:rPr>
  </w:style>
  <w:style w:type="character" w:customStyle="1" w:styleId="PlainTable51">
    <w:name w:val="Plain Table 51"/>
    <w:uiPriority w:val="99"/>
    <w:rsid w:val="00C663BC"/>
    <w:rPr>
      <w:sz w:val="24"/>
      <w:szCs w:val="24"/>
      <w:u w:val="single"/>
    </w:rPr>
  </w:style>
  <w:style w:type="paragraph" w:customStyle="1" w:styleId="TitleBC">
    <w:name w:val="TitleBC"/>
    <w:basedOn w:val="Normal"/>
    <w:uiPriority w:val="10"/>
    <w:qFormat/>
    <w:rsid w:val="00C663BC"/>
    <w:pPr>
      <w:keepNext/>
      <w:spacing w:after="240"/>
      <w:jc w:val="center"/>
    </w:pPr>
    <w:rPr>
      <w:rFonts w:asciiTheme="minorHAnsi" w:hAnsiTheme="minorHAnsi"/>
      <w:b/>
      <w:caps/>
    </w:rPr>
  </w:style>
  <w:style w:type="paragraph" w:customStyle="1" w:styleId="TitleBCU">
    <w:name w:val="TitleBCU"/>
    <w:basedOn w:val="Normal"/>
    <w:uiPriority w:val="11"/>
    <w:qFormat/>
    <w:rsid w:val="00C663BC"/>
    <w:pPr>
      <w:keepNext/>
      <w:spacing w:after="240"/>
      <w:jc w:val="center"/>
    </w:pPr>
    <w:rPr>
      <w:rFonts w:asciiTheme="minorHAnsi" w:hAnsiTheme="minorHAnsi"/>
      <w:b/>
      <w:caps/>
      <w:u w:val="single"/>
    </w:rPr>
  </w:style>
  <w:style w:type="paragraph" w:customStyle="1" w:styleId="TitleC">
    <w:name w:val="TitleC"/>
    <w:basedOn w:val="Normal"/>
    <w:uiPriority w:val="9"/>
    <w:qFormat/>
    <w:rsid w:val="00C663BC"/>
    <w:pPr>
      <w:keepNext/>
      <w:spacing w:after="240"/>
      <w:jc w:val="center"/>
    </w:pPr>
    <w:rPr>
      <w:rFonts w:asciiTheme="minorHAnsi" w:hAnsiTheme="minorHAnsi"/>
      <w:caps/>
    </w:rPr>
  </w:style>
  <w:style w:type="paragraph" w:customStyle="1" w:styleId="TitleLeft">
    <w:name w:val="TitleLeft"/>
    <w:basedOn w:val="Normal"/>
    <w:uiPriority w:val="12"/>
    <w:qFormat/>
    <w:rsid w:val="00C663BC"/>
    <w:pPr>
      <w:keepNext/>
      <w:spacing w:after="240"/>
      <w:jc w:val="both"/>
    </w:pPr>
    <w:rPr>
      <w:rFonts w:asciiTheme="minorHAnsi" w:hAnsiTheme="minorHAnsi"/>
      <w:b/>
    </w:rPr>
  </w:style>
  <w:style w:type="paragraph" w:customStyle="1" w:styleId="GridTable33">
    <w:name w:val="Grid Table 33"/>
    <w:basedOn w:val="Heading1"/>
    <w:next w:val="Normal"/>
    <w:uiPriority w:val="39"/>
    <w:semiHidden/>
    <w:unhideWhenUsed/>
    <w:qFormat/>
    <w:rsid w:val="00C663BC"/>
    <w:pPr>
      <w:keepNext w:val="0"/>
      <w:keepLines w:val="0"/>
      <w:pageBreakBefore/>
      <w:spacing w:before="0" w:after="240"/>
      <w:jc w:val="center"/>
      <w:outlineLvl w:val="9"/>
    </w:pPr>
    <w:rPr>
      <w:rFonts w:asciiTheme="minorHAnsi" w:eastAsia="Times New Roman" w:hAnsiTheme="minorHAnsi" w:cs="Times New Roman"/>
      <w:b/>
      <w:bCs/>
      <w:caps/>
      <w:color w:val="auto"/>
      <w:sz w:val="28"/>
    </w:rPr>
  </w:style>
  <w:style w:type="paragraph" w:customStyle="1" w:styleId="BodyTextFirst1">
    <w:name w:val="Body Text First 1&quot;"/>
    <w:basedOn w:val="Normal"/>
    <w:uiPriority w:val="49"/>
    <w:rsid w:val="00C663BC"/>
    <w:pPr>
      <w:spacing w:after="240"/>
      <w:ind w:firstLine="1440"/>
      <w:jc w:val="both"/>
    </w:pPr>
    <w:rPr>
      <w:rFonts w:asciiTheme="minorHAnsi" w:hAnsiTheme="minorHAnsi"/>
    </w:rPr>
  </w:style>
  <w:style w:type="paragraph" w:customStyle="1" w:styleId="BodyText2First1">
    <w:name w:val="Body Text 2 First 1&quot;"/>
    <w:basedOn w:val="Normal"/>
    <w:uiPriority w:val="49"/>
    <w:rsid w:val="00C663BC"/>
    <w:pPr>
      <w:spacing w:line="480" w:lineRule="auto"/>
      <w:ind w:firstLine="1440"/>
      <w:jc w:val="both"/>
    </w:pPr>
    <w:rPr>
      <w:rFonts w:asciiTheme="minorHAnsi" w:hAnsiTheme="minorHAnsi"/>
    </w:rPr>
  </w:style>
  <w:style w:type="paragraph" w:customStyle="1" w:styleId="HangingIndent5">
    <w:name w:val="Hanging Indent .5&quot;"/>
    <w:basedOn w:val="Normal"/>
    <w:uiPriority w:val="50"/>
    <w:rsid w:val="00C663BC"/>
    <w:pPr>
      <w:spacing w:after="240"/>
      <w:ind w:left="1440" w:hanging="720"/>
      <w:jc w:val="both"/>
    </w:pPr>
    <w:rPr>
      <w:rFonts w:asciiTheme="minorHAnsi" w:hAnsiTheme="minorHAnsi"/>
    </w:rPr>
  </w:style>
  <w:style w:type="paragraph" w:customStyle="1" w:styleId="Section21">
    <w:name w:val="Section 2 1"/>
    <w:basedOn w:val="Normal"/>
    <w:next w:val="Normal"/>
    <w:link w:val="Section21Char"/>
    <w:rsid w:val="00C663BC"/>
    <w:pPr>
      <w:numPr>
        <w:numId w:val="14"/>
      </w:numPr>
      <w:spacing w:after="240"/>
      <w:jc w:val="both"/>
      <w:outlineLvl w:val="0"/>
    </w:pPr>
    <w:rPr>
      <w:rFonts w:asciiTheme="minorHAnsi" w:hAnsiTheme="minorHAnsi"/>
      <w:b/>
    </w:rPr>
  </w:style>
  <w:style w:type="character" w:customStyle="1" w:styleId="Section21Char">
    <w:name w:val="Section 2 1 Char"/>
    <w:link w:val="Section21"/>
    <w:rsid w:val="00C663BC"/>
    <w:rPr>
      <w:rFonts w:asciiTheme="minorHAnsi" w:hAnsiTheme="minorHAnsi"/>
      <w:b/>
      <w:sz w:val="24"/>
      <w:szCs w:val="24"/>
    </w:rPr>
  </w:style>
  <w:style w:type="paragraph" w:customStyle="1" w:styleId="Section22">
    <w:name w:val="Section 2 2"/>
    <w:basedOn w:val="Normal"/>
    <w:link w:val="Section22Char"/>
    <w:rsid w:val="00C663BC"/>
    <w:pPr>
      <w:numPr>
        <w:ilvl w:val="1"/>
        <w:numId w:val="14"/>
      </w:numPr>
      <w:spacing w:after="240"/>
      <w:jc w:val="both"/>
      <w:outlineLvl w:val="1"/>
    </w:pPr>
    <w:rPr>
      <w:rFonts w:asciiTheme="minorHAnsi" w:hAnsiTheme="minorHAnsi"/>
    </w:rPr>
  </w:style>
  <w:style w:type="character" w:customStyle="1" w:styleId="Section22Char">
    <w:name w:val="Section 2 2 Char"/>
    <w:link w:val="Section22"/>
    <w:rsid w:val="00C663BC"/>
    <w:rPr>
      <w:rFonts w:asciiTheme="minorHAnsi" w:hAnsiTheme="minorHAnsi"/>
      <w:sz w:val="24"/>
      <w:szCs w:val="24"/>
    </w:rPr>
  </w:style>
  <w:style w:type="paragraph" w:customStyle="1" w:styleId="Section23">
    <w:name w:val="Section 2 3"/>
    <w:basedOn w:val="Normal"/>
    <w:link w:val="Section23Char"/>
    <w:rsid w:val="00C663BC"/>
    <w:pPr>
      <w:numPr>
        <w:ilvl w:val="2"/>
        <w:numId w:val="14"/>
      </w:numPr>
      <w:tabs>
        <w:tab w:val="clear" w:pos="0"/>
      </w:tabs>
      <w:spacing w:after="240"/>
      <w:jc w:val="both"/>
      <w:outlineLvl w:val="2"/>
    </w:pPr>
    <w:rPr>
      <w:rFonts w:asciiTheme="minorHAnsi" w:hAnsiTheme="minorHAnsi"/>
    </w:rPr>
  </w:style>
  <w:style w:type="character" w:customStyle="1" w:styleId="Section23Char">
    <w:name w:val="Section 2 3 Char"/>
    <w:link w:val="Section23"/>
    <w:rsid w:val="00C663BC"/>
    <w:rPr>
      <w:rFonts w:asciiTheme="minorHAnsi" w:hAnsiTheme="minorHAnsi"/>
      <w:sz w:val="24"/>
      <w:szCs w:val="24"/>
    </w:rPr>
  </w:style>
  <w:style w:type="paragraph" w:customStyle="1" w:styleId="Section24">
    <w:name w:val="Section 2 4"/>
    <w:basedOn w:val="Normal"/>
    <w:link w:val="Section24Char"/>
    <w:rsid w:val="00C663BC"/>
    <w:pPr>
      <w:numPr>
        <w:ilvl w:val="3"/>
        <w:numId w:val="14"/>
      </w:numPr>
      <w:tabs>
        <w:tab w:val="clear" w:pos="0"/>
      </w:tabs>
      <w:spacing w:after="240"/>
      <w:jc w:val="both"/>
      <w:outlineLvl w:val="3"/>
    </w:pPr>
    <w:rPr>
      <w:rFonts w:asciiTheme="minorHAnsi" w:hAnsiTheme="minorHAnsi"/>
    </w:rPr>
  </w:style>
  <w:style w:type="character" w:customStyle="1" w:styleId="Section24Char">
    <w:name w:val="Section 2 4 Char"/>
    <w:link w:val="Section24"/>
    <w:rsid w:val="00C663BC"/>
    <w:rPr>
      <w:rFonts w:asciiTheme="minorHAnsi" w:hAnsiTheme="minorHAnsi"/>
      <w:sz w:val="24"/>
      <w:szCs w:val="24"/>
    </w:rPr>
  </w:style>
  <w:style w:type="paragraph" w:customStyle="1" w:styleId="Section25">
    <w:name w:val="Section 2 5"/>
    <w:basedOn w:val="Normal"/>
    <w:link w:val="Section25Char"/>
    <w:rsid w:val="00C663BC"/>
    <w:pPr>
      <w:numPr>
        <w:ilvl w:val="4"/>
        <w:numId w:val="14"/>
      </w:numPr>
      <w:tabs>
        <w:tab w:val="clear" w:pos="0"/>
      </w:tabs>
      <w:spacing w:after="240"/>
      <w:jc w:val="both"/>
      <w:outlineLvl w:val="4"/>
    </w:pPr>
    <w:rPr>
      <w:rFonts w:asciiTheme="minorHAnsi" w:hAnsiTheme="minorHAnsi"/>
    </w:rPr>
  </w:style>
  <w:style w:type="character" w:customStyle="1" w:styleId="Section25Char">
    <w:name w:val="Section 2 5 Char"/>
    <w:link w:val="Section25"/>
    <w:rsid w:val="00C663BC"/>
    <w:rPr>
      <w:rFonts w:asciiTheme="minorHAnsi" w:hAnsiTheme="minorHAnsi"/>
      <w:sz w:val="24"/>
      <w:szCs w:val="24"/>
    </w:rPr>
  </w:style>
  <w:style w:type="paragraph" w:customStyle="1" w:styleId="Section26">
    <w:name w:val="Section 2 6"/>
    <w:basedOn w:val="Normal"/>
    <w:link w:val="Section26Char"/>
    <w:rsid w:val="00C663BC"/>
    <w:pPr>
      <w:numPr>
        <w:ilvl w:val="5"/>
        <w:numId w:val="14"/>
      </w:numPr>
      <w:tabs>
        <w:tab w:val="clear" w:pos="0"/>
      </w:tabs>
      <w:spacing w:after="240"/>
      <w:jc w:val="both"/>
      <w:outlineLvl w:val="5"/>
    </w:pPr>
    <w:rPr>
      <w:rFonts w:asciiTheme="minorHAnsi" w:hAnsiTheme="minorHAnsi"/>
    </w:rPr>
  </w:style>
  <w:style w:type="character" w:customStyle="1" w:styleId="Section26Char">
    <w:name w:val="Section 2 6 Char"/>
    <w:link w:val="Section26"/>
    <w:rsid w:val="00C663BC"/>
    <w:rPr>
      <w:rFonts w:asciiTheme="minorHAnsi" w:hAnsiTheme="minorHAnsi"/>
      <w:sz w:val="24"/>
      <w:szCs w:val="24"/>
    </w:rPr>
  </w:style>
  <w:style w:type="paragraph" w:customStyle="1" w:styleId="Section27">
    <w:name w:val="Section 2 7"/>
    <w:basedOn w:val="Normal"/>
    <w:next w:val="Normal"/>
    <w:link w:val="Section27Char"/>
    <w:rsid w:val="00C663BC"/>
    <w:pPr>
      <w:numPr>
        <w:ilvl w:val="6"/>
        <w:numId w:val="14"/>
      </w:numPr>
      <w:tabs>
        <w:tab w:val="clear" w:pos="0"/>
      </w:tabs>
      <w:spacing w:after="240"/>
      <w:jc w:val="both"/>
      <w:outlineLvl w:val="6"/>
    </w:pPr>
    <w:rPr>
      <w:rFonts w:asciiTheme="minorHAnsi" w:hAnsiTheme="minorHAnsi"/>
    </w:rPr>
  </w:style>
  <w:style w:type="character" w:customStyle="1" w:styleId="Section27Char">
    <w:name w:val="Section 2 7 Char"/>
    <w:link w:val="Section27"/>
    <w:rsid w:val="00C663BC"/>
    <w:rPr>
      <w:rFonts w:asciiTheme="minorHAnsi" w:hAnsiTheme="minorHAnsi"/>
      <w:sz w:val="24"/>
      <w:szCs w:val="24"/>
    </w:rPr>
  </w:style>
  <w:style w:type="paragraph" w:customStyle="1" w:styleId="Section28">
    <w:name w:val="Section 2 8"/>
    <w:basedOn w:val="Normal"/>
    <w:next w:val="Normal"/>
    <w:link w:val="Section28Char"/>
    <w:rsid w:val="00C663BC"/>
    <w:pPr>
      <w:numPr>
        <w:ilvl w:val="7"/>
        <w:numId w:val="14"/>
      </w:numPr>
      <w:tabs>
        <w:tab w:val="clear" w:pos="0"/>
      </w:tabs>
      <w:spacing w:after="240"/>
      <w:jc w:val="both"/>
      <w:outlineLvl w:val="7"/>
    </w:pPr>
    <w:rPr>
      <w:rFonts w:asciiTheme="minorHAnsi" w:hAnsiTheme="minorHAnsi"/>
    </w:rPr>
  </w:style>
  <w:style w:type="character" w:customStyle="1" w:styleId="Section28Char">
    <w:name w:val="Section 2 8 Char"/>
    <w:link w:val="Section28"/>
    <w:rsid w:val="00C663BC"/>
    <w:rPr>
      <w:rFonts w:asciiTheme="minorHAnsi" w:hAnsiTheme="minorHAnsi"/>
      <w:sz w:val="24"/>
      <w:szCs w:val="24"/>
    </w:rPr>
  </w:style>
  <w:style w:type="paragraph" w:customStyle="1" w:styleId="Section29">
    <w:name w:val="Section 2 9"/>
    <w:basedOn w:val="Normal"/>
    <w:next w:val="Normal"/>
    <w:link w:val="Section29Char"/>
    <w:rsid w:val="00C663BC"/>
    <w:pPr>
      <w:numPr>
        <w:ilvl w:val="8"/>
        <w:numId w:val="14"/>
      </w:numPr>
      <w:tabs>
        <w:tab w:val="clear" w:pos="0"/>
      </w:tabs>
      <w:spacing w:after="240"/>
      <w:jc w:val="both"/>
      <w:outlineLvl w:val="8"/>
    </w:pPr>
    <w:rPr>
      <w:rFonts w:asciiTheme="minorHAnsi" w:hAnsiTheme="minorHAnsi"/>
    </w:rPr>
  </w:style>
  <w:style w:type="character" w:customStyle="1" w:styleId="Section29Char">
    <w:name w:val="Section 2 9 Char"/>
    <w:link w:val="Section29"/>
    <w:rsid w:val="00C663BC"/>
    <w:rPr>
      <w:rFonts w:asciiTheme="minorHAnsi" w:hAnsiTheme="minorHAnsi"/>
      <w:sz w:val="24"/>
      <w:szCs w:val="24"/>
    </w:rPr>
  </w:style>
  <w:style w:type="paragraph" w:customStyle="1" w:styleId="Section31">
    <w:name w:val="Section 3 1"/>
    <w:basedOn w:val="Normal"/>
    <w:next w:val="Normal"/>
    <w:link w:val="Section31Char"/>
    <w:rsid w:val="00C663BC"/>
    <w:pPr>
      <w:pageBreakBefore/>
      <w:numPr>
        <w:numId w:val="15"/>
      </w:numPr>
      <w:tabs>
        <w:tab w:val="clear" w:pos="0"/>
      </w:tabs>
      <w:spacing w:after="240"/>
      <w:jc w:val="center"/>
      <w:outlineLvl w:val="0"/>
    </w:pPr>
    <w:rPr>
      <w:rFonts w:asciiTheme="minorHAnsi" w:hAnsiTheme="minorHAnsi"/>
      <w:b/>
      <w:caps/>
    </w:rPr>
  </w:style>
  <w:style w:type="character" w:customStyle="1" w:styleId="Section31Char">
    <w:name w:val="Section 3 1 Char"/>
    <w:link w:val="Section31"/>
    <w:rsid w:val="00C663BC"/>
    <w:rPr>
      <w:rFonts w:asciiTheme="minorHAnsi" w:hAnsiTheme="minorHAnsi"/>
      <w:b/>
      <w:caps/>
      <w:sz w:val="24"/>
      <w:szCs w:val="24"/>
    </w:rPr>
  </w:style>
  <w:style w:type="paragraph" w:customStyle="1" w:styleId="Section32">
    <w:name w:val="Section 3 2"/>
    <w:basedOn w:val="Normal"/>
    <w:next w:val="Normal"/>
    <w:link w:val="Section32Char"/>
    <w:rsid w:val="00C663BC"/>
    <w:pPr>
      <w:numPr>
        <w:ilvl w:val="1"/>
        <w:numId w:val="15"/>
      </w:numPr>
      <w:tabs>
        <w:tab w:val="clear" w:pos="0"/>
      </w:tabs>
      <w:spacing w:after="240"/>
      <w:jc w:val="both"/>
      <w:outlineLvl w:val="1"/>
    </w:pPr>
    <w:rPr>
      <w:rFonts w:asciiTheme="minorHAnsi" w:hAnsiTheme="minorHAnsi"/>
    </w:rPr>
  </w:style>
  <w:style w:type="character" w:customStyle="1" w:styleId="Section32Char">
    <w:name w:val="Section 3 2 Char"/>
    <w:link w:val="Section32"/>
    <w:rsid w:val="00C663BC"/>
    <w:rPr>
      <w:rFonts w:asciiTheme="minorHAnsi" w:hAnsiTheme="minorHAnsi"/>
      <w:sz w:val="24"/>
      <w:szCs w:val="24"/>
    </w:rPr>
  </w:style>
  <w:style w:type="paragraph" w:customStyle="1" w:styleId="Section33">
    <w:name w:val="Section 3 3"/>
    <w:basedOn w:val="Normal"/>
    <w:next w:val="Normal"/>
    <w:link w:val="Section33Char"/>
    <w:rsid w:val="00C663BC"/>
    <w:pPr>
      <w:numPr>
        <w:ilvl w:val="2"/>
        <w:numId w:val="15"/>
      </w:numPr>
      <w:tabs>
        <w:tab w:val="clear" w:pos="0"/>
      </w:tabs>
      <w:spacing w:after="240"/>
      <w:jc w:val="both"/>
      <w:outlineLvl w:val="2"/>
    </w:pPr>
    <w:rPr>
      <w:rFonts w:asciiTheme="minorHAnsi" w:hAnsiTheme="minorHAnsi"/>
    </w:rPr>
  </w:style>
  <w:style w:type="character" w:customStyle="1" w:styleId="Section33Char">
    <w:name w:val="Section 3 3 Char"/>
    <w:link w:val="Section33"/>
    <w:rsid w:val="00C663BC"/>
    <w:rPr>
      <w:rFonts w:asciiTheme="minorHAnsi" w:hAnsiTheme="minorHAnsi"/>
      <w:sz w:val="24"/>
      <w:szCs w:val="24"/>
    </w:rPr>
  </w:style>
  <w:style w:type="paragraph" w:customStyle="1" w:styleId="Section34">
    <w:name w:val="Section 3 4"/>
    <w:basedOn w:val="Normal"/>
    <w:next w:val="Normal"/>
    <w:link w:val="Section34Char"/>
    <w:rsid w:val="00C663BC"/>
    <w:pPr>
      <w:numPr>
        <w:ilvl w:val="3"/>
        <w:numId w:val="15"/>
      </w:numPr>
      <w:tabs>
        <w:tab w:val="clear" w:pos="0"/>
      </w:tabs>
      <w:spacing w:after="240"/>
      <w:jc w:val="both"/>
      <w:outlineLvl w:val="3"/>
    </w:pPr>
    <w:rPr>
      <w:rFonts w:asciiTheme="minorHAnsi" w:hAnsiTheme="minorHAnsi"/>
    </w:rPr>
  </w:style>
  <w:style w:type="character" w:customStyle="1" w:styleId="Section34Char">
    <w:name w:val="Section 3 4 Char"/>
    <w:link w:val="Section34"/>
    <w:rsid w:val="00C663BC"/>
    <w:rPr>
      <w:rFonts w:asciiTheme="minorHAnsi" w:hAnsiTheme="minorHAnsi"/>
      <w:sz w:val="24"/>
      <w:szCs w:val="24"/>
    </w:rPr>
  </w:style>
  <w:style w:type="paragraph" w:customStyle="1" w:styleId="Section35">
    <w:name w:val="Section 3 5"/>
    <w:basedOn w:val="Normal"/>
    <w:next w:val="Normal"/>
    <w:link w:val="Section35Char"/>
    <w:rsid w:val="00C663BC"/>
    <w:pPr>
      <w:numPr>
        <w:ilvl w:val="4"/>
        <w:numId w:val="15"/>
      </w:numPr>
      <w:tabs>
        <w:tab w:val="clear" w:pos="0"/>
      </w:tabs>
      <w:spacing w:after="240"/>
      <w:jc w:val="both"/>
      <w:outlineLvl w:val="4"/>
    </w:pPr>
    <w:rPr>
      <w:rFonts w:asciiTheme="minorHAnsi" w:hAnsiTheme="minorHAnsi"/>
    </w:rPr>
  </w:style>
  <w:style w:type="character" w:customStyle="1" w:styleId="Section35Char">
    <w:name w:val="Section 3 5 Char"/>
    <w:link w:val="Section35"/>
    <w:rsid w:val="00C663BC"/>
    <w:rPr>
      <w:rFonts w:asciiTheme="minorHAnsi" w:hAnsiTheme="minorHAnsi"/>
      <w:sz w:val="24"/>
      <w:szCs w:val="24"/>
    </w:rPr>
  </w:style>
  <w:style w:type="paragraph" w:customStyle="1" w:styleId="Section36">
    <w:name w:val="Section 3 6"/>
    <w:basedOn w:val="Normal"/>
    <w:next w:val="Normal"/>
    <w:link w:val="Section36Char"/>
    <w:rsid w:val="00C663BC"/>
    <w:pPr>
      <w:numPr>
        <w:ilvl w:val="5"/>
        <w:numId w:val="15"/>
      </w:numPr>
      <w:tabs>
        <w:tab w:val="clear" w:pos="0"/>
      </w:tabs>
      <w:spacing w:after="240"/>
      <w:jc w:val="both"/>
      <w:outlineLvl w:val="5"/>
    </w:pPr>
    <w:rPr>
      <w:rFonts w:asciiTheme="minorHAnsi" w:hAnsiTheme="minorHAnsi"/>
    </w:rPr>
  </w:style>
  <w:style w:type="character" w:customStyle="1" w:styleId="Section36Char">
    <w:name w:val="Section 3 6 Char"/>
    <w:link w:val="Section36"/>
    <w:rsid w:val="00C663BC"/>
    <w:rPr>
      <w:rFonts w:asciiTheme="minorHAnsi" w:hAnsiTheme="minorHAnsi"/>
      <w:sz w:val="24"/>
      <w:szCs w:val="24"/>
    </w:rPr>
  </w:style>
  <w:style w:type="paragraph" w:customStyle="1" w:styleId="Section37">
    <w:name w:val="Section 3 7"/>
    <w:basedOn w:val="Normal"/>
    <w:next w:val="Normal"/>
    <w:link w:val="Section37Char"/>
    <w:rsid w:val="00C663BC"/>
    <w:pPr>
      <w:numPr>
        <w:ilvl w:val="6"/>
        <w:numId w:val="15"/>
      </w:numPr>
      <w:tabs>
        <w:tab w:val="clear" w:pos="0"/>
      </w:tabs>
      <w:spacing w:after="240"/>
      <w:jc w:val="both"/>
      <w:outlineLvl w:val="6"/>
    </w:pPr>
    <w:rPr>
      <w:rFonts w:asciiTheme="minorHAnsi" w:hAnsiTheme="minorHAnsi"/>
    </w:rPr>
  </w:style>
  <w:style w:type="character" w:customStyle="1" w:styleId="Section37Char">
    <w:name w:val="Section 3 7 Char"/>
    <w:link w:val="Section37"/>
    <w:rsid w:val="00C663BC"/>
    <w:rPr>
      <w:rFonts w:asciiTheme="minorHAnsi" w:hAnsiTheme="minorHAnsi"/>
      <w:sz w:val="24"/>
      <w:szCs w:val="24"/>
    </w:rPr>
  </w:style>
  <w:style w:type="paragraph" w:customStyle="1" w:styleId="Section38">
    <w:name w:val="Section 3 8"/>
    <w:basedOn w:val="Normal"/>
    <w:next w:val="Normal"/>
    <w:link w:val="Section38Char"/>
    <w:rsid w:val="00C663BC"/>
    <w:pPr>
      <w:numPr>
        <w:ilvl w:val="7"/>
        <w:numId w:val="15"/>
      </w:numPr>
      <w:tabs>
        <w:tab w:val="clear" w:pos="0"/>
      </w:tabs>
      <w:spacing w:after="240"/>
      <w:jc w:val="both"/>
      <w:outlineLvl w:val="7"/>
    </w:pPr>
    <w:rPr>
      <w:rFonts w:asciiTheme="minorHAnsi" w:hAnsiTheme="minorHAnsi"/>
    </w:rPr>
  </w:style>
  <w:style w:type="character" w:customStyle="1" w:styleId="Section38Char">
    <w:name w:val="Section 3 8 Char"/>
    <w:link w:val="Section38"/>
    <w:rsid w:val="00C663BC"/>
    <w:rPr>
      <w:rFonts w:asciiTheme="minorHAnsi" w:hAnsiTheme="minorHAnsi"/>
      <w:sz w:val="24"/>
      <w:szCs w:val="24"/>
    </w:rPr>
  </w:style>
  <w:style w:type="paragraph" w:customStyle="1" w:styleId="Section39">
    <w:name w:val="Section 3 9"/>
    <w:basedOn w:val="Normal"/>
    <w:next w:val="Normal"/>
    <w:link w:val="Section39Char"/>
    <w:rsid w:val="00C663BC"/>
    <w:pPr>
      <w:numPr>
        <w:ilvl w:val="8"/>
        <w:numId w:val="15"/>
      </w:numPr>
      <w:tabs>
        <w:tab w:val="clear" w:pos="0"/>
      </w:tabs>
      <w:spacing w:after="240"/>
      <w:jc w:val="both"/>
      <w:outlineLvl w:val="8"/>
    </w:pPr>
    <w:rPr>
      <w:rFonts w:asciiTheme="minorHAnsi" w:hAnsiTheme="minorHAnsi"/>
    </w:rPr>
  </w:style>
  <w:style w:type="character" w:customStyle="1" w:styleId="Section39Char">
    <w:name w:val="Section 3 9 Char"/>
    <w:link w:val="Section39"/>
    <w:rsid w:val="00C663BC"/>
    <w:rPr>
      <w:rFonts w:asciiTheme="minorHAnsi" w:hAnsiTheme="minorHAnsi"/>
      <w:sz w:val="24"/>
      <w:szCs w:val="24"/>
    </w:rPr>
  </w:style>
  <w:style w:type="paragraph" w:customStyle="1" w:styleId="Section41">
    <w:name w:val="Section 4 1"/>
    <w:basedOn w:val="Normal"/>
    <w:next w:val="Normal"/>
    <w:link w:val="Section41Char"/>
    <w:rsid w:val="00C663BC"/>
    <w:pPr>
      <w:pageBreakBefore/>
      <w:numPr>
        <w:numId w:val="16"/>
      </w:numPr>
      <w:tabs>
        <w:tab w:val="clear" w:pos="0"/>
      </w:tabs>
      <w:spacing w:after="240"/>
      <w:jc w:val="center"/>
      <w:outlineLvl w:val="0"/>
    </w:pPr>
    <w:rPr>
      <w:rFonts w:asciiTheme="minorHAnsi" w:hAnsiTheme="minorHAnsi"/>
      <w:b/>
      <w:caps/>
    </w:rPr>
  </w:style>
  <w:style w:type="character" w:customStyle="1" w:styleId="Section41Char">
    <w:name w:val="Section 4 1 Char"/>
    <w:link w:val="Section41"/>
    <w:rsid w:val="00C663BC"/>
    <w:rPr>
      <w:rFonts w:asciiTheme="minorHAnsi" w:hAnsiTheme="minorHAnsi"/>
      <w:b/>
      <w:caps/>
      <w:sz w:val="24"/>
      <w:szCs w:val="24"/>
    </w:rPr>
  </w:style>
  <w:style w:type="paragraph" w:customStyle="1" w:styleId="Section42">
    <w:name w:val="Section 4 2"/>
    <w:basedOn w:val="Normal"/>
    <w:next w:val="Normal"/>
    <w:link w:val="Section42Char"/>
    <w:rsid w:val="00C663BC"/>
    <w:pPr>
      <w:numPr>
        <w:ilvl w:val="1"/>
        <w:numId w:val="16"/>
      </w:numPr>
      <w:tabs>
        <w:tab w:val="clear" w:pos="0"/>
      </w:tabs>
      <w:spacing w:after="240"/>
      <w:jc w:val="both"/>
      <w:outlineLvl w:val="1"/>
    </w:pPr>
    <w:rPr>
      <w:rFonts w:asciiTheme="minorHAnsi" w:hAnsiTheme="minorHAnsi"/>
    </w:rPr>
  </w:style>
  <w:style w:type="character" w:customStyle="1" w:styleId="Section42Char">
    <w:name w:val="Section 4 2 Char"/>
    <w:link w:val="Section42"/>
    <w:rsid w:val="00C663BC"/>
    <w:rPr>
      <w:rFonts w:asciiTheme="minorHAnsi" w:hAnsiTheme="minorHAnsi"/>
      <w:sz w:val="24"/>
      <w:szCs w:val="24"/>
    </w:rPr>
  </w:style>
  <w:style w:type="paragraph" w:customStyle="1" w:styleId="Section43">
    <w:name w:val="Section 4 3"/>
    <w:basedOn w:val="Normal"/>
    <w:next w:val="Normal"/>
    <w:link w:val="Section43Char"/>
    <w:rsid w:val="00C663BC"/>
    <w:pPr>
      <w:numPr>
        <w:ilvl w:val="2"/>
        <w:numId w:val="16"/>
      </w:numPr>
      <w:tabs>
        <w:tab w:val="clear" w:pos="0"/>
      </w:tabs>
      <w:spacing w:after="240"/>
      <w:jc w:val="both"/>
      <w:outlineLvl w:val="2"/>
    </w:pPr>
    <w:rPr>
      <w:rFonts w:asciiTheme="minorHAnsi" w:hAnsiTheme="minorHAnsi"/>
    </w:rPr>
  </w:style>
  <w:style w:type="character" w:customStyle="1" w:styleId="Section43Char">
    <w:name w:val="Section 4 3 Char"/>
    <w:link w:val="Section43"/>
    <w:rsid w:val="00C663BC"/>
    <w:rPr>
      <w:rFonts w:asciiTheme="minorHAnsi" w:hAnsiTheme="minorHAnsi"/>
      <w:sz w:val="24"/>
      <w:szCs w:val="24"/>
    </w:rPr>
  </w:style>
  <w:style w:type="paragraph" w:customStyle="1" w:styleId="Section44">
    <w:name w:val="Section 4 4"/>
    <w:basedOn w:val="Normal"/>
    <w:next w:val="Normal"/>
    <w:link w:val="Section44Char"/>
    <w:rsid w:val="00C663BC"/>
    <w:pPr>
      <w:numPr>
        <w:ilvl w:val="3"/>
        <w:numId w:val="16"/>
      </w:numPr>
      <w:tabs>
        <w:tab w:val="clear" w:pos="0"/>
      </w:tabs>
      <w:spacing w:after="240"/>
      <w:jc w:val="both"/>
      <w:outlineLvl w:val="3"/>
    </w:pPr>
    <w:rPr>
      <w:rFonts w:asciiTheme="minorHAnsi" w:hAnsiTheme="minorHAnsi"/>
    </w:rPr>
  </w:style>
  <w:style w:type="character" w:customStyle="1" w:styleId="Section44Char">
    <w:name w:val="Section 4 4 Char"/>
    <w:link w:val="Section44"/>
    <w:rsid w:val="00C663BC"/>
    <w:rPr>
      <w:rFonts w:asciiTheme="minorHAnsi" w:hAnsiTheme="minorHAnsi"/>
      <w:sz w:val="24"/>
      <w:szCs w:val="24"/>
    </w:rPr>
  </w:style>
  <w:style w:type="paragraph" w:customStyle="1" w:styleId="Section45">
    <w:name w:val="Section 4 5"/>
    <w:basedOn w:val="Normal"/>
    <w:next w:val="Normal"/>
    <w:link w:val="Section45Char"/>
    <w:rsid w:val="00C663BC"/>
    <w:pPr>
      <w:numPr>
        <w:ilvl w:val="4"/>
        <w:numId w:val="16"/>
      </w:numPr>
      <w:tabs>
        <w:tab w:val="clear" w:pos="0"/>
      </w:tabs>
      <w:spacing w:after="240"/>
      <w:jc w:val="both"/>
      <w:outlineLvl w:val="4"/>
    </w:pPr>
    <w:rPr>
      <w:rFonts w:asciiTheme="minorHAnsi" w:hAnsiTheme="minorHAnsi"/>
    </w:rPr>
  </w:style>
  <w:style w:type="character" w:customStyle="1" w:styleId="Section45Char">
    <w:name w:val="Section 4 5 Char"/>
    <w:link w:val="Section45"/>
    <w:rsid w:val="00C663BC"/>
    <w:rPr>
      <w:rFonts w:asciiTheme="minorHAnsi" w:hAnsiTheme="minorHAnsi"/>
      <w:sz w:val="24"/>
      <w:szCs w:val="24"/>
    </w:rPr>
  </w:style>
  <w:style w:type="paragraph" w:customStyle="1" w:styleId="Section46">
    <w:name w:val="Section 4 6"/>
    <w:basedOn w:val="Normal"/>
    <w:next w:val="Normal"/>
    <w:link w:val="Section46Char"/>
    <w:rsid w:val="00C663BC"/>
    <w:pPr>
      <w:numPr>
        <w:ilvl w:val="5"/>
        <w:numId w:val="16"/>
      </w:numPr>
      <w:tabs>
        <w:tab w:val="clear" w:pos="0"/>
      </w:tabs>
      <w:spacing w:after="240"/>
      <w:jc w:val="both"/>
      <w:outlineLvl w:val="5"/>
    </w:pPr>
    <w:rPr>
      <w:rFonts w:asciiTheme="minorHAnsi" w:hAnsiTheme="minorHAnsi"/>
    </w:rPr>
  </w:style>
  <w:style w:type="character" w:customStyle="1" w:styleId="Section46Char">
    <w:name w:val="Section 4 6 Char"/>
    <w:link w:val="Section46"/>
    <w:rsid w:val="00C663BC"/>
    <w:rPr>
      <w:rFonts w:asciiTheme="minorHAnsi" w:hAnsiTheme="minorHAnsi"/>
      <w:sz w:val="24"/>
      <w:szCs w:val="24"/>
    </w:rPr>
  </w:style>
  <w:style w:type="paragraph" w:customStyle="1" w:styleId="Section47">
    <w:name w:val="Section 4 7"/>
    <w:basedOn w:val="Normal"/>
    <w:next w:val="Normal"/>
    <w:link w:val="Section47Char"/>
    <w:rsid w:val="00C663BC"/>
    <w:pPr>
      <w:numPr>
        <w:ilvl w:val="6"/>
        <w:numId w:val="16"/>
      </w:numPr>
      <w:tabs>
        <w:tab w:val="clear" w:pos="0"/>
      </w:tabs>
      <w:spacing w:after="240"/>
      <w:jc w:val="both"/>
      <w:outlineLvl w:val="6"/>
    </w:pPr>
    <w:rPr>
      <w:rFonts w:asciiTheme="minorHAnsi" w:hAnsiTheme="minorHAnsi"/>
    </w:rPr>
  </w:style>
  <w:style w:type="character" w:customStyle="1" w:styleId="Section47Char">
    <w:name w:val="Section 4 7 Char"/>
    <w:link w:val="Section47"/>
    <w:rsid w:val="00C663BC"/>
    <w:rPr>
      <w:rFonts w:asciiTheme="minorHAnsi" w:hAnsiTheme="minorHAnsi"/>
      <w:sz w:val="24"/>
      <w:szCs w:val="24"/>
    </w:rPr>
  </w:style>
  <w:style w:type="paragraph" w:customStyle="1" w:styleId="Section48">
    <w:name w:val="Section 4 8"/>
    <w:basedOn w:val="Normal"/>
    <w:next w:val="Normal"/>
    <w:link w:val="Section48Char"/>
    <w:rsid w:val="00C663BC"/>
    <w:pPr>
      <w:numPr>
        <w:ilvl w:val="7"/>
        <w:numId w:val="16"/>
      </w:numPr>
      <w:tabs>
        <w:tab w:val="clear" w:pos="0"/>
      </w:tabs>
      <w:spacing w:after="240"/>
      <w:jc w:val="both"/>
      <w:outlineLvl w:val="7"/>
    </w:pPr>
    <w:rPr>
      <w:rFonts w:asciiTheme="minorHAnsi" w:hAnsiTheme="minorHAnsi"/>
    </w:rPr>
  </w:style>
  <w:style w:type="character" w:customStyle="1" w:styleId="Section48Char">
    <w:name w:val="Section 4 8 Char"/>
    <w:link w:val="Section48"/>
    <w:rsid w:val="00C663BC"/>
    <w:rPr>
      <w:rFonts w:asciiTheme="minorHAnsi" w:hAnsiTheme="minorHAnsi"/>
      <w:sz w:val="24"/>
      <w:szCs w:val="24"/>
    </w:rPr>
  </w:style>
  <w:style w:type="paragraph" w:customStyle="1" w:styleId="Section49">
    <w:name w:val="Section 4 9"/>
    <w:basedOn w:val="Normal"/>
    <w:next w:val="Normal"/>
    <w:link w:val="Section49Char"/>
    <w:rsid w:val="00C663BC"/>
    <w:pPr>
      <w:numPr>
        <w:ilvl w:val="8"/>
        <w:numId w:val="16"/>
      </w:numPr>
      <w:tabs>
        <w:tab w:val="clear" w:pos="0"/>
      </w:tabs>
      <w:spacing w:after="240"/>
      <w:jc w:val="both"/>
      <w:outlineLvl w:val="8"/>
    </w:pPr>
    <w:rPr>
      <w:rFonts w:asciiTheme="minorHAnsi" w:hAnsiTheme="minorHAnsi"/>
    </w:rPr>
  </w:style>
  <w:style w:type="character" w:customStyle="1" w:styleId="Section49Char">
    <w:name w:val="Section 4 9 Char"/>
    <w:link w:val="Section49"/>
    <w:rsid w:val="00C663BC"/>
    <w:rPr>
      <w:rFonts w:asciiTheme="minorHAnsi" w:hAnsiTheme="minorHAnsi"/>
      <w:sz w:val="24"/>
      <w:szCs w:val="24"/>
    </w:rPr>
  </w:style>
  <w:style w:type="paragraph" w:customStyle="1" w:styleId="Section51">
    <w:name w:val="Section 5 1"/>
    <w:basedOn w:val="Normal"/>
    <w:next w:val="Normal"/>
    <w:link w:val="Section51Char"/>
    <w:rsid w:val="00C663BC"/>
    <w:pPr>
      <w:keepNext/>
      <w:keepLines/>
      <w:numPr>
        <w:numId w:val="17"/>
      </w:numPr>
      <w:tabs>
        <w:tab w:val="clear" w:pos="0"/>
      </w:tabs>
      <w:spacing w:after="240"/>
      <w:jc w:val="both"/>
      <w:outlineLvl w:val="0"/>
    </w:pPr>
    <w:rPr>
      <w:rFonts w:asciiTheme="minorHAnsi" w:hAnsiTheme="minorHAnsi"/>
      <w:u w:val="single"/>
    </w:rPr>
  </w:style>
  <w:style w:type="character" w:customStyle="1" w:styleId="Section51Char">
    <w:name w:val="Section 5 1 Char"/>
    <w:link w:val="Section51"/>
    <w:rsid w:val="00C663BC"/>
    <w:rPr>
      <w:rFonts w:asciiTheme="minorHAnsi" w:hAnsiTheme="minorHAnsi"/>
      <w:sz w:val="24"/>
      <w:szCs w:val="24"/>
      <w:u w:val="single"/>
    </w:rPr>
  </w:style>
  <w:style w:type="paragraph" w:customStyle="1" w:styleId="Section52">
    <w:name w:val="Section 5 2"/>
    <w:basedOn w:val="Normal"/>
    <w:next w:val="Normal"/>
    <w:link w:val="Section52Char"/>
    <w:rsid w:val="00C663BC"/>
    <w:pPr>
      <w:keepNext/>
      <w:keepLines/>
      <w:numPr>
        <w:ilvl w:val="1"/>
        <w:numId w:val="17"/>
      </w:numPr>
      <w:spacing w:after="240"/>
      <w:jc w:val="both"/>
      <w:outlineLvl w:val="1"/>
    </w:pPr>
    <w:rPr>
      <w:rFonts w:asciiTheme="minorHAnsi" w:hAnsiTheme="minorHAnsi"/>
      <w:b/>
    </w:rPr>
  </w:style>
  <w:style w:type="character" w:customStyle="1" w:styleId="Section52Char">
    <w:name w:val="Section 5 2 Char"/>
    <w:link w:val="Section52"/>
    <w:rsid w:val="00C663BC"/>
    <w:rPr>
      <w:rFonts w:asciiTheme="minorHAnsi" w:hAnsiTheme="minorHAnsi"/>
      <w:b/>
      <w:sz w:val="24"/>
      <w:szCs w:val="24"/>
    </w:rPr>
  </w:style>
  <w:style w:type="paragraph" w:customStyle="1" w:styleId="Section53">
    <w:name w:val="Section 5 3"/>
    <w:basedOn w:val="Normal"/>
    <w:next w:val="Normal"/>
    <w:link w:val="Section53Char"/>
    <w:rsid w:val="00C663BC"/>
    <w:pPr>
      <w:numPr>
        <w:ilvl w:val="2"/>
        <w:numId w:val="17"/>
      </w:numPr>
      <w:tabs>
        <w:tab w:val="clear" w:pos="0"/>
      </w:tabs>
      <w:spacing w:after="240"/>
      <w:jc w:val="both"/>
      <w:outlineLvl w:val="2"/>
    </w:pPr>
    <w:rPr>
      <w:rFonts w:asciiTheme="minorHAnsi" w:hAnsiTheme="minorHAnsi"/>
    </w:rPr>
  </w:style>
  <w:style w:type="character" w:customStyle="1" w:styleId="Section53Char">
    <w:name w:val="Section 5 3 Char"/>
    <w:link w:val="Section53"/>
    <w:rsid w:val="00C663BC"/>
    <w:rPr>
      <w:rFonts w:asciiTheme="minorHAnsi" w:hAnsiTheme="minorHAnsi"/>
      <w:sz w:val="24"/>
      <w:szCs w:val="24"/>
    </w:rPr>
  </w:style>
  <w:style w:type="paragraph" w:customStyle="1" w:styleId="Section54">
    <w:name w:val="Section 5 4"/>
    <w:basedOn w:val="Normal"/>
    <w:next w:val="Normal"/>
    <w:link w:val="Section54Char"/>
    <w:rsid w:val="00C663BC"/>
    <w:pPr>
      <w:numPr>
        <w:ilvl w:val="3"/>
        <w:numId w:val="17"/>
      </w:numPr>
      <w:spacing w:after="240"/>
      <w:jc w:val="both"/>
      <w:outlineLvl w:val="3"/>
    </w:pPr>
    <w:rPr>
      <w:rFonts w:asciiTheme="minorHAnsi" w:hAnsiTheme="minorHAnsi"/>
    </w:rPr>
  </w:style>
  <w:style w:type="character" w:customStyle="1" w:styleId="Section54Char">
    <w:name w:val="Section 5 4 Char"/>
    <w:link w:val="Section54"/>
    <w:rsid w:val="00C663BC"/>
    <w:rPr>
      <w:rFonts w:asciiTheme="minorHAnsi" w:hAnsiTheme="minorHAnsi"/>
      <w:sz w:val="24"/>
      <w:szCs w:val="24"/>
    </w:rPr>
  </w:style>
  <w:style w:type="paragraph" w:customStyle="1" w:styleId="Section55">
    <w:name w:val="Section 5 5"/>
    <w:basedOn w:val="Normal"/>
    <w:link w:val="Section55Char"/>
    <w:rsid w:val="00C663BC"/>
    <w:pPr>
      <w:numPr>
        <w:ilvl w:val="4"/>
        <w:numId w:val="17"/>
      </w:numPr>
      <w:spacing w:after="240"/>
      <w:jc w:val="both"/>
      <w:outlineLvl w:val="4"/>
    </w:pPr>
    <w:rPr>
      <w:rFonts w:asciiTheme="minorHAnsi" w:hAnsiTheme="minorHAnsi"/>
    </w:rPr>
  </w:style>
  <w:style w:type="character" w:customStyle="1" w:styleId="Section55Char">
    <w:name w:val="Section 5 5 Char"/>
    <w:link w:val="Section55"/>
    <w:rsid w:val="00C663BC"/>
    <w:rPr>
      <w:rFonts w:asciiTheme="minorHAnsi" w:hAnsiTheme="minorHAnsi"/>
      <w:sz w:val="24"/>
      <w:szCs w:val="24"/>
    </w:rPr>
  </w:style>
  <w:style w:type="paragraph" w:customStyle="1" w:styleId="Section56">
    <w:name w:val="Section 5 6"/>
    <w:basedOn w:val="Normal"/>
    <w:link w:val="Section56Char"/>
    <w:rsid w:val="00C663BC"/>
    <w:pPr>
      <w:numPr>
        <w:ilvl w:val="5"/>
        <w:numId w:val="17"/>
      </w:numPr>
      <w:spacing w:after="240"/>
      <w:jc w:val="both"/>
      <w:outlineLvl w:val="5"/>
    </w:pPr>
    <w:rPr>
      <w:rFonts w:asciiTheme="minorHAnsi" w:hAnsiTheme="minorHAnsi"/>
    </w:rPr>
  </w:style>
  <w:style w:type="character" w:customStyle="1" w:styleId="Section56Char">
    <w:name w:val="Section 5 6 Char"/>
    <w:link w:val="Section56"/>
    <w:rsid w:val="00C663BC"/>
    <w:rPr>
      <w:rFonts w:asciiTheme="minorHAnsi" w:hAnsiTheme="minorHAnsi"/>
      <w:sz w:val="24"/>
      <w:szCs w:val="24"/>
    </w:rPr>
  </w:style>
  <w:style w:type="paragraph" w:customStyle="1" w:styleId="Section57">
    <w:name w:val="Section 5 7"/>
    <w:basedOn w:val="Normal"/>
    <w:next w:val="Normal"/>
    <w:link w:val="Section57Char"/>
    <w:rsid w:val="00C663BC"/>
    <w:pPr>
      <w:pageBreakBefore/>
      <w:numPr>
        <w:ilvl w:val="6"/>
        <w:numId w:val="17"/>
      </w:numPr>
      <w:tabs>
        <w:tab w:val="clear" w:pos="0"/>
      </w:tabs>
      <w:spacing w:after="240"/>
      <w:jc w:val="center"/>
      <w:outlineLvl w:val="6"/>
    </w:pPr>
    <w:rPr>
      <w:rFonts w:asciiTheme="minorHAnsi" w:hAnsiTheme="minorHAnsi"/>
      <w:b/>
      <w:caps/>
    </w:rPr>
  </w:style>
  <w:style w:type="character" w:customStyle="1" w:styleId="Section57Char">
    <w:name w:val="Section 5 7 Char"/>
    <w:link w:val="Section57"/>
    <w:rsid w:val="00C663BC"/>
    <w:rPr>
      <w:rFonts w:asciiTheme="minorHAnsi" w:hAnsiTheme="minorHAnsi"/>
      <w:b/>
      <w:caps/>
      <w:sz w:val="24"/>
      <w:szCs w:val="24"/>
    </w:rPr>
  </w:style>
  <w:style w:type="paragraph" w:customStyle="1" w:styleId="Section58">
    <w:name w:val="Section 5 8"/>
    <w:basedOn w:val="Normal"/>
    <w:next w:val="Normal"/>
    <w:link w:val="Section58Char"/>
    <w:rsid w:val="00C663BC"/>
    <w:pPr>
      <w:numPr>
        <w:ilvl w:val="7"/>
        <w:numId w:val="17"/>
      </w:numPr>
      <w:tabs>
        <w:tab w:val="clear" w:pos="0"/>
      </w:tabs>
      <w:spacing w:after="240"/>
      <w:jc w:val="both"/>
      <w:outlineLvl w:val="7"/>
    </w:pPr>
    <w:rPr>
      <w:rFonts w:asciiTheme="minorHAnsi" w:hAnsiTheme="minorHAnsi"/>
    </w:rPr>
  </w:style>
  <w:style w:type="character" w:customStyle="1" w:styleId="Section58Char">
    <w:name w:val="Section 5 8 Char"/>
    <w:link w:val="Section58"/>
    <w:rsid w:val="00C663BC"/>
    <w:rPr>
      <w:rFonts w:asciiTheme="minorHAnsi" w:hAnsiTheme="minorHAnsi"/>
      <w:sz w:val="24"/>
      <w:szCs w:val="24"/>
    </w:rPr>
  </w:style>
  <w:style w:type="paragraph" w:customStyle="1" w:styleId="Section59">
    <w:name w:val="Section 5 9"/>
    <w:basedOn w:val="Normal"/>
    <w:next w:val="Normal"/>
    <w:link w:val="Section59Char"/>
    <w:rsid w:val="00C663BC"/>
    <w:pPr>
      <w:numPr>
        <w:ilvl w:val="8"/>
        <w:numId w:val="17"/>
      </w:numPr>
      <w:tabs>
        <w:tab w:val="clear" w:pos="0"/>
      </w:tabs>
      <w:spacing w:after="240"/>
      <w:jc w:val="both"/>
      <w:outlineLvl w:val="8"/>
    </w:pPr>
    <w:rPr>
      <w:rFonts w:asciiTheme="minorHAnsi" w:hAnsiTheme="minorHAnsi"/>
    </w:rPr>
  </w:style>
  <w:style w:type="character" w:customStyle="1" w:styleId="Section59Char">
    <w:name w:val="Section 5 9 Char"/>
    <w:link w:val="Section59"/>
    <w:rsid w:val="00C663BC"/>
    <w:rPr>
      <w:rFonts w:asciiTheme="minorHAnsi" w:hAnsiTheme="minorHAnsi"/>
      <w:sz w:val="24"/>
      <w:szCs w:val="24"/>
    </w:rPr>
  </w:style>
  <w:style w:type="paragraph" w:customStyle="1" w:styleId="AnnexC1">
    <w:name w:val="Annex C 1"/>
    <w:basedOn w:val="Normal"/>
    <w:next w:val="AnnexC2"/>
    <w:link w:val="AnnexC1Char"/>
    <w:rsid w:val="00C663BC"/>
    <w:pPr>
      <w:keepNext/>
      <w:keepLines/>
      <w:numPr>
        <w:numId w:val="18"/>
      </w:numPr>
      <w:spacing w:after="240"/>
      <w:jc w:val="both"/>
      <w:outlineLvl w:val="0"/>
    </w:pPr>
    <w:rPr>
      <w:rFonts w:asciiTheme="minorHAnsi" w:hAnsiTheme="minorHAnsi"/>
      <w:b/>
    </w:rPr>
  </w:style>
  <w:style w:type="character" w:customStyle="1" w:styleId="AnnexC1Char">
    <w:name w:val="Annex C 1 Char"/>
    <w:link w:val="AnnexC1"/>
    <w:rsid w:val="00C663BC"/>
    <w:rPr>
      <w:rFonts w:asciiTheme="minorHAnsi" w:hAnsiTheme="minorHAnsi"/>
      <w:b/>
      <w:sz w:val="24"/>
      <w:szCs w:val="24"/>
    </w:rPr>
  </w:style>
  <w:style w:type="paragraph" w:customStyle="1" w:styleId="AnnexC2">
    <w:name w:val="Annex C 2"/>
    <w:basedOn w:val="Normal"/>
    <w:link w:val="AnnexC2Char"/>
    <w:rsid w:val="00C663BC"/>
    <w:pPr>
      <w:numPr>
        <w:ilvl w:val="1"/>
        <w:numId w:val="18"/>
      </w:numPr>
      <w:spacing w:after="240"/>
      <w:jc w:val="both"/>
      <w:outlineLvl w:val="1"/>
    </w:pPr>
    <w:rPr>
      <w:rFonts w:asciiTheme="minorHAnsi" w:hAnsiTheme="minorHAnsi"/>
    </w:rPr>
  </w:style>
  <w:style w:type="character" w:customStyle="1" w:styleId="AnnexC2Char">
    <w:name w:val="Annex C 2 Char"/>
    <w:link w:val="AnnexC2"/>
    <w:rsid w:val="00C663BC"/>
    <w:rPr>
      <w:rFonts w:asciiTheme="minorHAnsi" w:hAnsiTheme="minorHAnsi"/>
      <w:sz w:val="24"/>
      <w:szCs w:val="24"/>
    </w:rPr>
  </w:style>
  <w:style w:type="paragraph" w:customStyle="1" w:styleId="AnnexC3">
    <w:name w:val="Annex C 3"/>
    <w:basedOn w:val="Normal"/>
    <w:link w:val="AnnexC3Char"/>
    <w:rsid w:val="00C663BC"/>
    <w:pPr>
      <w:numPr>
        <w:ilvl w:val="2"/>
        <w:numId w:val="18"/>
      </w:numPr>
      <w:spacing w:after="240"/>
      <w:jc w:val="both"/>
      <w:outlineLvl w:val="2"/>
    </w:pPr>
    <w:rPr>
      <w:rFonts w:asciiTheme="minorHAnsi" w:hAnsiTheme="minorHAnsi"/>
    </w:rPr>
  </w:style>
  <w:style w:type="character" w:customStyle="1" w:styleId="AnnexC3Char">
    <w:name w:val="Annex C 3 Char"/>
    <w:link w:val="AnnexC3"/>
    <w:rsid w:val="00C663BC"/>
    <w:rPr>
      <w:rFonts w:asciiTheme="minorHAnsi" w:hAnsiTheme="minorHAnsi"/>
      <w:sz w:val="24"/>
      <w:szCs w:val="24"/>
    </w:rPr>
  </w:style>
  <w:style w:type="paragraph" w:customStyle="1" w:styleId="AnnexC4">
    <w:name w:val="Annex C 4"/>
    <w:basedOn w:val="Normal"/>
    <w:next w:val="Normal"/>
    <w:link w:val="AnnexC4Char"/>
    <w:rsid w:val="00C663BC"/>
    <w:pPr>
      <w:numPr>
        <w:ilvl w:val="3"/>
        <w:numId w:val="18"/>
      </w:numPr>
      <w:tabs>
        <w:tab w:val="clear" w:pos="0"/>
      </w:tabs>
      <w:spacing w:after="240"/>
      <w:jc w:val="both"/>
      <w:outlineLvl w:val="3"/>
    </w:pPr>
    <w:rPr>
      <w:rFonts w:asciiTheme="minorHAnsi" w:hAnsiTheme="minorHAnsi"/>
    </w:rPr>
  </w:style>
  <w:style w:type="character" w:customStyle="1" w:styleId="AnnexC4Char">
    <w:name w:val="Annex C 4 Char"/>
    <w:link w:val="AnnexC4"/>
    <w:rsid w:val="00C663BC"/>
    <w:rPr>
      <w:rFonts w:asciiTheme="minorHAnsi" w:hAnsiTheme="minorHAnsi"/>
      <w:sz w:val="24"/>
      <w:szCs w:val="24"/>
    </w:rPr>
  </w:style>
  <w:style w:type="paragraph" w:customStyle="1" w:styleId="AnnexC5">
    <w:name w:val="Annex C 5"/>
    <w:basedOn w:val="Normal"/>
    <w:next w:val="Normal"/>
    <w:link w:val="AnnexC5Char"/>
    <w:rsid w:val="00C663BC"/>
    <w:pPr>
      <w:numPr>
        <w:ilvl w:val="4"/>
        <w:numId w:val="18"/>
      </w:numPr>
      <w:tabs>
        <w:tab w:val="clear" w:pos="0"/>
      </w:tabs>
      <w:spacing w:after="240"/>
      <w:jc w:val="both"/>
      <w:outlineLvl w:val="4"/>
    </w:pPr>
    <w:rPr>
      <w:rFonts w:asciiTheme="minorHAnsi" w:hAnsiTheme="minorHAnsi"/>
    </w:rPr>
  </w:style>
  <w:style w:type="character" w:customStyle="1" w:styleId="AnnexC5Char">
    <w:name w:val="Annex C 5 Char"/>
    <w:link w:val="AnnexC5"/>
    <w:rsid w:val="00C663BC"/>
    <w:rPr>
      <w:rFonts w:asciiTheme="minorHAnsi" w:hAnsiTheme="minorHAnsi"/>
      <w:sz w:val="24"/>
      <w:szCs w:val="24"/>
    </w:rPr>
  </w:style>
  <w:style w:type="paragraph" w:customStyle="1" w:styleId="AnnexC6">
    <w:name w:val="Annex C 6"/>
    <w:basedOn w:val="Normal"/>
    <w:next w:val="Normal"/>
    <w:link w:val="AnnexC6Char"/>
    <w:rsid w:val="00C663BC"/>
    <w:pPr>
      <w:numPr>
        <w:ilvl w:val="5"/>
        <w:numId w:val="18"/>
      </w:numPr>
      <w:tabs>
        <w:tab w:val="clear" w:pos="0"/>
      </w:tabs>
      <w:spacing w:after="240"/>
      <w:jc w:val="both"/>
      <w:outlineLvl w:val="5"/>
    </w:pPr>
    <w:rPr>
      <w:rFonts w:asciiTheme="minorHAnsi" w:hAnsiTheme="minorHAnsi"/>
    </w:rPr>
  </w:style>
  <w:style w:type="character" w:customStyle="1" w:styleId="AnnexC6Char">
    <w:name w:val="Annex C 6 Char"/>
    <w:link w:val="AnnexC6"/>
    <w:rsid w:val="00C663BC"/>
    <w:rPr>
      <w:rFonts w:asciiTheme="minorHAnsi" w:hAnsiTheme="minorHAnsi"/>
      <w:sz w:val="24"/>
      <w:szCs w:val="24"/>
    </w:rPr>
  </w:style>
  <w:style w:type="paragraph" w:customStyle="1" w:styleId="AnnexC7">
    <w:name w:val="Annex C 7"/>
    <w:basedOn w:val="Normal"/>
    <w:next w:val="Normal"/>
    <w:link w:val="AnnexC7Char"/>
    <w:rsid w:val="00C663BC"/>
    <w:pPr>
      <w:numPr>
        <w:ilvl w:val="6"/>
        <w:numId w:val="18"/>
      </w:numPr>
      <w:tabs>
        <w:tab w:val="clear" w:pos="0"/>
      </w:tabs>
      <w:spacing w:after="240"/>
      <w:jc w:val="both"/>
      <w:outlineLvl w:val="6"/>
    </w:pPr>
    <w:rPr>
      <w:rFonts w:asciiTheme="minorHAnsi" w:hAnsiTheme="minorHAnsi"/>
    </w:rPr>
  </w:style>
  <w:style w:type="character" w:customStyle="1" w:styleId="AnnexC7Char">
    <w:name w:val="Annex C 7 Char"/>
    <w:link w:val="AnnexC7"/>
    <w:rsid w:val="00C663BC"/>
    <w:rPr>
      <w:rFonts w:asciiTheme="minorHAnsi" w:hAnsiTheme="minorHAnsi"/>
      <w:sz w:val="24"/>
      <w:szCs w:val="24"/>
    </w:rPr>
  </w:style>
  <w:style w:type="paragraph" w:customStyle="1" w:styleId="AnnexC8">
    <w:name w:val="Annex C 8"/>
    <w:basedOn w:val="Normal"/>
    <w:next w:val="Normal"/>
    <w:link w:val="AnnexC8Char"/>
    <w:rsid w:val="00C663BC"/>
    <w:pPr>
      <w:numPr>
        <w:ilvl w:val="7"/>
        <w:numId w:val="18"/>
      </w:numPr>
      <w:tabs>
        <w:tab w:val="clear" w:pos="0"/>
      </w:tabs>
      <w:spacing w:after="240"/>
      <w:jc w:val="both"/>
      <w:outlineLvl w:val="7"/>
    </w:pPr>
    <w:rPr>
      <w:rFonts w:asciiTheme="minorHAnsi" w:hAnsiTheme="minorHAnsi"/>
    </w:rPr>
  </w:style>
  <w:style w:type="character" w:customStyle="1" w:styleId="AnnexC8Char">
    <w:name w:val="Annex C 8 Char"/>
    <w:link w:val="AnnexC8"/>
    <w:rsid w:val="00C663BC"/>
    <w:rPr>
      <w:rFonts w:asciiTheme="minorHAnsi" w:hAnsiTheme="minorHAnsi"/>
      <w:sz w:val="24"/>
      <w:szCs w:val="24"/>
    </w:rPr>
  </w:style>
  <w:style w:type="paragraph" w:customStyle="1" w:styleId="AnnexC9">
    <w:name w:val="Annex C 9"/>
    <w:basedOn w:val="Normal"/>
    <w:next w:val="Normal"/>
    <w:link w:val="AnnexC9Char"/>
    <w:rsid w:val="00C663BC"/>
    <w:pPr>
      <w:numPr>
        <w:ilvl w:val="8"/>
        <w:numId w:val="18"/>
      </w:numPr>
      <w:tabs>
        <w:tab w:val="clear" w:pos="0"/>
      </w:tabs>
      <w:spacing w:after="240"/>
      <w:jc w:val="both"/>
      <w:outlineLvl w:val="8"/>
    </w:pPr>
    <w:rPr>
      <w:rFonts w:asciiTheme="minorHAnsi" w:hAnsiTheme="minorHAnsi"/>
    </w:rPr>
  </w:style>
  <w:style w:type="character" w:customStyle="1" w:styleId="AnnexC9Char">
    <w:name w:val="Annex C 9 Char"/>
    <w:link w:val="AnnexC9"/>
    <w:rsid w:val="00C663BC"/>
    <w:rPr>
      <w:rFonts w:asciiTheme="minorHAnsi" w:hAnsiTheme="minorHAnsi"/>
      <w:sz w:val="24"/>
      <w:szCs w:val="24"/>
    </w:rPr>
  </w:style>
  <w:style w:type="paragraph" w:styleId="ListBullet3">
    <w:name w:val="List Bullet 3"/>
    <w:basedOn w:val="Normal"/>
    <w:uiPriority w:val="99"/>
    <w:unhideWhenUsed/>
    <w:rsid w:val="00C663BC"/>
    <w:pPr>
      <w:numPr>
        <w:numId w:val="13"/>
      </w:numPr>
      <w:tabs>
        <w:tab w:val="clear" w:pos="1080"/>
        <w:tab w:val="num" w:pos="720"/>
      </w:tabs>
      <w:ind w:left="720" w:hanging="720"/>
      <w:contextualSpacing/>
      <w:jc w:val="both"/>
    </w:pPr>
    <w:rPr>
      <w:rFonts w:asciiTheme="minorHAnsi" w:hAnsiTheme="minorHAnsi"/>
    </w:rPr>
  </w:style>
  <w:style w:type="paragraph" w:customStyle="1" w:styleId="GridTable21">
    <w:name w:val="Grid Table 21"/>
    <w:basedOn w:val="Normal"/>
    <w:next w:val="Normal"/>
    <w:uiPriority w:val="37"/>
    <w:semiHidden/>
    <w:unhideWhenUsed/>
    <w:rsid w:val="00C663BC"/>
    <w:pPr>
      <w:jc w:val="both"/>
    </w:pPr>
    <w:rPr>
      <w:rFonts w:asciiTheme="minorHAnsi" w:hAnsiTheme="minorHAnsi"/>
    </w:rPr>
  </w:style>
  <w:style w:type="character" w:customStyle="1" w:styleId="CommentSubjectChar">
    <w:name w:val="Comment Subject Char"/>
    <w:link w:val="CommentSubject"/>
    <w:uiPriority w:val="99"/>
    <w:semiHidden/>
    <w:rsid w:val="00C663BC"/>
    <w:rPr>
      <w:b/>
      <w:bCs/>
    </w:rPr>
  </w:style>
  <w:style w:type="paragraph" w:customStyle="1" w:styleId="ColorfulShading-Accent12">
    <w:name w:val="Colorful Shading - Accent 12"/>
    <w:hidden/>
    <w:uiPriority w:val="99"/>
    <w:semiHidden/>
    <w:rsid w:val="00C663BC"/>
    <w:rPr>
      <w:rFonts w:asciiTheme="minorHAnsi" w:hAnsiTheme="minorHAnsi"/>
      <w:sz w:val="24"/>
      <w:szCs w:val="24"/>
    </w:rPr>
  </w:style>
  <w:style w:type="character" w:customStyle="1" w:styleId="ColumnsLeftChar">
    <w:name w:val="Columns Left Char"/>
    <w:link w:val="ColumnsLeft"/>
    <w:rsid w:val="00C663BC"/>
    <w:rPr>
      <w:rFonts w:asciiTheme="minorHAnsi" w:eastAsia="SimSun" w:hAnsiTheme="minorHAnsi"/>
      <w:sz w:val="24"/>
      <w:szCs w:val="28"/>
      <w:lang w:val="en-GB" w:eastAsia="zh-CN"/>
    </w:rPr>
  </w:style>
  <w:style w:type="paragraph" w:customStyle="1" w:styleId="ColorfulList-Accent12">
    <w:name w:val="Colorful List - Accent 12"/>
    <w:basedOn w:val="Normal"/>
    <w:link w:val="ColorfulList-Accent1Char"/>
    <w:uiPriority w:val="34"/>
    <w:qFormat/>
    <w:rsid w:val="00C663BC"/>
    <w:pPr>
      <w:widowControl w:val="0"/>
      <w:suppressAutoHyphens/>
      <w:autoSpaceDE w:val="0"/>
      <w:ind w:left="720"/>
      <w:contextualSpacing/>
      <w:jc w:val="both"/>
    </w:pPr>
    <w:rPr>
      <w:sz w:val="22"/>
      <w:lang w:val="en-GB" w:eastAsia="ar-SA"/>
    </w:rPr>
  </w:style>
  <w:style w:type="character" w:customStyle="1" w:styleId="ColorfulList-Accent1Char">
    <w:name w:val="Colorful List - Accent 1 Char"/>
    <w:link w:val="ColorfulList-Accent12"/>
    <w:uiPriority w:val="34"/>
    <w:locked/>
    <w:rsid w:val="00C663BC"/>
    <w:rPr>
      <w:rFonts w:ascii="Arial" w:hAnsi="Arial"/>
      <w:sz w:val="22"/>
      <w:szCs w:val="24"/>
      <w:lang w:val="en-GB" w:eastAsia="ar-SA"/>
    </w:rPr>
  </w:style>
  <w:style w:type="paragraph" w:customStyle="1" w:styleId="TableParagraph">
    <w:name w:val="Table Paragraph"/>
    <w:basedOn w:val="Normal"/>
    <w:uiPriority w:val="1"/>
    <w:qFormat/>
    <w:rsid w:val="00C663BC"/>
    <w:pPr>
      <w:widowControl w:val="0"/>
    </w:pPr>
    <w:rPr>
      <w:rFonts w:ascii="Cambria" w:eastAsia="Cambria" w:hAnsi="Cambria"/>
      <w:sz w:val="22"/>
      <w:szCs w:val="22"/>
    </w:rPr>
  </w:style>
  <w:style w:type="paragraph" w:customStyle="1" w:styleId="FIDICClauseName">
    <w:name w:val="FIDIC_ClauseName"/>
    <w:basedOn w:val="Normal"/>
    <w:next w:val="Normal"/>
    <w:rsid w:val="00C663BC"/>
    <w:pPr>
      <w:numPr>
        <w:numId w:val="19"/>
      </w:numPr>
      <w:tabs>
        <w:tab w:val="clear" w:pos="1800"/>
      </w:tabs>
      <w:spacing w:before="240" w:after="240" w:line="240" w:lineRule="exact"/>
      <w:ind w:left="1440" w:hanging="720"/>
    </w:pPr>
    <w:rPr>
      <w:rFonts w:cs="Arial"/>
      <w:color w:val="0000CC"/>
      <w:spacing w:val="-5"/>
      <w:sz w:val="28"/>
      <w:szCs w:val="28"/>
      <w:lang w:val="en-GB"/>
    </w:rPr>
  </w:style>
  <w:style w:type="paragraph" w:customStyle="1" w:styleId="HeadingTwo">
    <w:name w:val="Heading Two"/>
    <w:rsid w:val="00C663BC"/>
    <w:pPr>
      <w:spacing w:before="120" w:after="120"/>
      <w:jc w:val="center"/>
    </w:pPr>
    <w:rPr>
      <w:rFonts w:asciiTheme="minorHAnsi" w:eastAsia="SimSun" w:hAnsiTheme="minorHAnsi"/>
      <w:b/>
      <w:sz w:val="28"/>
      <w:szCs w:val="24"/>
      <w:lang w:val="en-GB" w:eastAsia="zh-CN"/>
    </w:rPr>
  </w:style>
  <w:style w:type="table" w:customStyle="1" w:styleId="TableGridLight2">
    <w:name w:val="Table Grid Light2"/>
    <w:basedOn w:val="TableNormal"/>
    <w:next w:val="TableGridLight"/>
    <w:uiPriority w:val="40"/>
    <w:rsid w:val="00C663BC"/>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C663BC"/>
    <w:rPr>
      <w:rFonts w:asciiTheme="minorHAnsi" w:hAnsiTheme="minorHAnsi"/>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er2-SubClausesCharChar">
    <w:name w:val="Header 2 - SubClauses Char Char"/>
    <w:link w:val="Header2-SubClauses"/>
    <w:rsid w:val="00C663BC"/>
    <w:rPr>
      <w:rFonts w:asciiTheme="minorHAnsi" w:hAnsiTheme="minorHAnsi" w:cs="Arial"/>
      <w:sz w:val="24"/>
      <w:szCs w:val="24"/>
    </w:rPr>
  </w:style>
  <w:style w:type="paragraph" w:customStyle="1" w:styleId="IFADparagraphnumbering">
    <w:name w:val="IFAD paragraph numbering"/>
    <w:basedOn w:val="Normal"/>
    <w:link w:val="IFADparagraphnumberingCharChar"/>
    <w:rsid w:val="00C663BC"/>
    <w:pPr>
      <w:numPr>
        <w:numId w:val="20"/>
      </w:numPr>
      <w:tabs>
        <w:tab w:val="left" w:pos="1134"/>
      </w:tabs>
      <w:suppressAutoHyphens/>
      <w:spacing w:after="120"/>
    </w:pPr>
    <w:rPr>
      <w:rFonts w:ascii="Verdana" w:eastAsia="MS Mincho" w:hAnsi="Verdana" w:cs="Arial"/>
      <w:kern w:val="2"/>
      <w:sz w:val="20"/>
      <w:szCs w:val="20"/>
      <w:lang w:val="en-CA"/>
    </w:rPr>
  </w:style>
  <w:style w:type="paragraph" w:customStyle="1" w:styleId="IFADparagraphno2ndlevel">
    <w:name w:val="IFAD paragraph no. 2nd level"/>
    <w:basedOn w:val="Normal"/>
    <w:rsid w:val="00C663BC"/>
    <w:pPr>
      <w:numPr>
        <w:ilvl w:val="1"/>
        <w:numId w:val="20"/>
      </w:numPr>
      <w:spacing w:after="120"/>
    </w:pPr>
    <w:rPr>
      <w:rFonts w:ascii="Verdana" w:hAnsi="Verdana" w:cs="Arial"/>
      <w:sz w:val="20"/>
      <w:szCs w:val="20"/>
      <w:lang w:val="en-CA"/>
    </w:rPr>
  </w:style>
  <w:style w:type="character" w:customStyle="1" w:styleId="IFADparagraphnumberingCharChar">
    <w:name w:val="IFAD paragraph numbering Char Char"/>
    <w:link w:val="IFADparagraphnumbering"/>
    <w:locked/>
    <w:rsid w:val="00C663BC"/>
    <w:rPr>
      <w:rFonts w:ascii="Verdana" w:eastAsia="MS Mincho" w:hAnsi="Verdana" w:cs="Arial"/>
      <w:kern w:val="2"/>
      <w:lang w:val="en-CA"/>
    </w:rPr>
  </w:style>
  <w:style w:type="paragraph" w:styleId="NormalWeb">
    <w:name w:val="Normal (Web)"/>
    <w:basedOn w:val="Normal"/>
    <w:uiPriority w:val="99"/>
    <w:rsid w:val="00C663BC"/>
    <w:pPr>
      <w:spacing w:before="100" w:beforeAutospacing="1" w:after="100" w:afterAutospacing="1"/>
    </w:pPr>
    <w:rPr>
      <w:rFonts w:ascii="Arial Unicode MS" w:eastAsia="Arial Unicode MS" w:hAnsi="Arial Unicode MS" w:cs="Arial Unicode MS"/>
    </w:rPr>
  </w:style>
  <w:style w:type="paragraph" w:customStyle="1" w:styleId="S4-header1">
    <w:name w:val="S4-header1"/>
    <w:basedOn w:val="Normal"/>
    <w:rsid w:val="00C663BC"/>
    <w:pPr>
      <w:spacing w:before="120" w:after="240"/>
      <w:jc w:val="center"/>
    </w:pPr>
    <w:rPr>
      <w:b/>
      <w:sz w:val="36"/>
      <w:szCs w:val="20"/>
    </w:rPr>
  </w:style>
  <w:style w:type="paragraph" w:styleId="Revision">
    <w:name w:val="Revision"/>
    <w:hidden/>
    <w:uiPriority w:val="99"/>
    <w:semiHidden/>
    <w:rsid w:val="00C663BC"/>
    <w:rPr>
      <w:rFonts w:asciiTheme="minorHAnsi" w:hAnsiTheme="minorHAnsi"/>
      <w:sz w:val="24"/>
      <w:szCs w:val="24"/>
    </w:rPr>
  </w:style>
  <w:style w:type="character" w:customStyle="1" w:styleId="UnresolvedMention20">
    <w:name w:val="Unresolved Mention2"/>
    <w:basedOn w:val="DefaultParagraphFont"/>
    <w:uiPriority w:val="99"/>
    <w:semiHidden/>
    <w:unhideWhenUsed/>
    <w:rsid w:val="00C663BC"/>
    <w:rPr>
      <w:color w:val="605E5C"/>
      <w:shd w:val="clear" w:color="auto" w:fill="E1DFDD"/>
    </w:rPr>
  </w:style>
  <w:style w:type="character" w:customStyle="1" w:styleId="UnresolvedMention3">
    <w:name w:val="Unresolved Mention3"/>
    <w:basedOn w:val="DefaultParagraphFont"/>
    <w:uiPriority w:val="99"/>
    <w:semiHidden/>
    <w:unhideWhenUsed/>
    <w:rsid w:val="00C663BC"/>
    <w:rPr>
      <w:color w:val="605E5C"/>
      <w:shd w:val="clear" w:color="auto" w:fill="E1DFDD"/>
    </w:rPr>
  </w:style>
  <w:style w:type="table" w:styleId="PlainTable3">
    <w:name w:val="Plain Table 3"/>
    <w:basedOn w:val="TableNormal"/>
    <w:uiPriority w:val="43"/>
    <w:rsid w:val="00007C7A"/>
    <w:rPr>
      <w:rFonts w:asciiTheme="minorHAnsi" w:hAnsiTheme="minorHAnsi"/>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07C7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9E0098"/>
    <w:pPr>
      <w:spacing w:line="259" w:lineRule="auto"/>
      <w:outlineLvl w:val="9"/>
    </w:pPr>
  </w:style>
  <w:style w:type="character" w:customStyle="1" w:styleId="UnresolvedMention4">
    <w:name w:val="Unresolved Mention4"/>
    <w:basedOn w:val="DefaultParagraphFont"/>
    <w:uiPriority w:val="99"/>
    <w:semiHidden/>
    <w:unhideWhenUsed/>
    <w:rsid w:val="00F21323"/>
    <w:rPr>
      <w:color w:val="605E5C"/>
      <w:shd w:val="clear" w:color="auto" w:fill="E1DFDD"/>
    </w:rPr>
  </w:style>
  <w:style w:type="paragraph" w:customStyle="1" w:styleId="GCCClauses">
    <w:name w:val="GCC Clauses"/>
    <w:basedOn w:val="Normal"/>
    <w:qFormat/>
    <w:rsid w:val="004670E1"/>
    <w:pPr>
      <w:numPr>
        <w:numId w:val="38"/>
      </w:numPr>
      <w:spacing w:before="240"/>
    </w:pPr>
    <w:rPr>
      <w:b/>
    </w:rPr>
  </w:style>
  <w:style w:type="paragraph" w:customStyle="1" w:styleId="GCCSubclause">
    <w:name w:val="GCC Subclause"/>
    <w:basedOn w:val="Header2-SubClauses"/>
    <w:qFormat/>
    <w:rsid w:val="004670E1"/>
    <w:pPr>
      <w:numPr>
        <w:ilvl w:val="1"/>
        <w:numId w:val="38"/>
      </w:numPr>
      <w:tabs>
        <w:tab w:val="left" w:pos="624"/>
      </w:tabs>
      <w:spacing w:before="240" w:after="0"/>
      <w:jc w:val="left"/>
    </w:pPr>
    <w:rPr>
      <w:rFonts w:ascii="Arial" w:hAnsi="Arial" w:cs="Times New Roman"/>
      <w:szCs w:val="20"/>
    </w:rPr>
  </w:style>
  <w:style w:type="paragraph" w:customStyle="1" w:styleId="ITBClauses">
    <w:name w:val="ITB Clauses"/>
    <w:basedOn w:val="Normal"/>
    <w:qFormat/>
    <w:rsid w:val="004670E1"/>
    <w:pPr>
      <w:numPr>
        <w:numId w:val="41"/>
      </w:numPr>
      <w:spacing w:before="240"/>
    </w:pPr>
    <w:rPr>
      <w:b/>
      <w:szCs w:val="20"/>
    </w:rPr>
  </w:style>
  <w:style w:type="paragraph" w:customStyle="1" w:styleId="ITBHeading">
    <w:name w:val="ITB Heading"/>
    <w:basedOn w:val="Normal"/>
    <w:rsid w:val="004670E1"/>
    <w:pPr>
      <w:numPr>
        <w:numId w:val="40"/>
      </w:numPr>
      <w:spacing w:before="240" w:after="240"/>
    </w:pPr>
    <w:rPr>
      <w:b/>
      <w:sz w:val="28"/>
      <w:szCs w:val="28"/>
    </w:rPr>
  </w:style>
  <w:style w:type="paragraph" w:customStyle="1" w:styleId="ITBSubclause">
    <w:name w:val="ITB Subclause"/>
    <w:basedOn w:val="Header2-SubClauses"/>
    <w:qFormat/>
    <w:rsid w:val="004670E1"/>
    <w:pPr>
      <w:numPr>
        <w:ilvl w:val="1"/>
        <w:numId w:val="41"/>
      </w:numPr>
      <w:tabs>
        <w:tab w:val="left" w:pos="624"/>
      </w:tabs>
      <w:spacing w:before="240" w:after="0"/>
      <w:jc w:val="left"/>
    </w:pPr>
    <w:rPr>
      <w:rFonts w:ascii="Arial" w:hAnsi="Arial" w:cs="Times New Roman"/>
      <w:szCs w:val="20"/>
    </w:rPr>
  </w:style>
  <w:style w:type="paragraph" w:customStyle="1" w:styleId="SectionHeading">
    <w:name w:val="Section Heading"/>
    <w:basedOn w:val="Heading1"/>
    <w:qFormat/>
    <w:rsid w:val="004670E1"/>
    <w:pPr>
      <w:tabs>
        <w:tab w:val="left" w:pos="0"/>
      </w:tabs>
      <w:spacing w:before="120"/>
      <w:jc w:val="center"/>
    </w:pPr>
    <w:rPr>
      <w:rFonts w:asciiTheme="minorBidi" w:hAnsiTheme="minorBidi" w:cstheme="minorBidi"/>
      <w:b/>
      <w:bCs/>
      <w:color w:val="000000" w:themeColor="text1"/>
    </w:rPr>
  </w:style>
  <w:style w:type="table" w:styleId="GridTable3-Accent1">
    <w:name w:val="Grid Table 3 Accent 1"/>
    <w:basedOn w:val="TableNormal"/>
    <w:uiPriority w:val="48"/>
    <w:rsid w:val="000D688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UnresolvedMention5">
    <w:name w:val="Unresolved Mention5"/>
    <w:basedOn w:val="DefaultParagraphFont"/>
    <w:uiPriority w:val="99"/>
    <w:semiHidden/>
    <w:unhideWhenUsed/>
    <w:rsid w:val="00204722"/>
    <w:rPr>
      <w:color w:val="605E5C"/>
      <w:shd w:val="clear" w:color="auto" w:fill="E1DFDD"/>
    </w:rPr>
  </w:style>
  <w:style w:type="table" w:customStyle="1" w:styleId="GridTable4-Accent52">
    <w:name w:val="Grid Table 4 - Accent 52"/>
    <w:basedOn w:val="TableNormal"/>
    <w:next w:val="GridTable4-Accent5"/>
    <w:uiPriority w:val="49"/>
    <w:rsid w:val="00623417"/>
    <w:rPr>
      <w:rFonts w:ascii="Calibri" w:eastAsia="Calibri" w:hAnsi="Calibri" w:cs="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explanatoryclause">
    <w:name w:val="explanatory_clause"/>
    <w:basedOn w:val="Normal"/>
    <w:rsid w:val="00CF0655"/>
    <w:pPr>
      <w:suppressAutoHyphens/>
      <w:spacing w:after="120"/>
      <w:ind w:left="738" w:right="-14" w:hanging="738"/>
    </w:pPr>
    <w:rPr>
      <w:sz w:val="22"/>
      <w:szCs w:val="20"/>
    </w:rPr>
  </w:style>
  <w:style w:type="character" w:styleId="UnresolvedMention">
    <w:name w:val="Unresolved Mention"/>
    <w:basedOn w:val="DefaultParagraphFont"/>
    <w:uiPriority w:val="99"/>
    <w:semiHidden/>
    <w:unhideWhenUsed/>
    <w:rsid w:val="00160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665746269">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png"/><Relationship Id="rId18" Type="http://schemas.openxmlformats.org/officeDocument/2006/relationships/header" Target="header2.xml"/><Relationship Id="rId26" Type="http://schemas.openxmlformats.org/officeDocument/2006/relationships/header" Target="header6.xml"/><Relationship Id="rId39" Type="http://schemas.openxmlformats.org/officeDocument/2006/relationships/header" Target="header8.xml"/><Relationship Id="rId21" Type="http://schemas.openxmlformats.org/officeDocument/2006/relationships/header" Target="header3.xml"/><Relationship Id="rId34" Type="http://schemas.openxmlformats.org/officeDocument/2006/relationships/hyperlink" Target="https://www.ifad.org/en/anti-corruption" TargetMode="External"/><Relationship Id="rId42" Type="http://schemas.openxmlformats.org/officeDocument/2006/relationships/header" Target="header10.xml"/><Relationship Id="rId47" Type="http://schemas.openxmlformats.org/officeDocument/2006/relationships/header" Target="header11.xml"/><Relationship Id="rId50" Type="http://schemas.openxmlformats.org/officeDocument/2006/relationships/footer" Target="footer17.xml"/><Relationship Id="rId55" Type="http://schemas.openxmlformats.org/officeDocument/2006/relationships/footer" Target="footer20.xml"/><Relationship Id="rId63" Type="http://schemas.openxmlformats.org/officeDocument/2006/relationships/footer" Target="footer25.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fad.org/project-procurement"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hyperlink" Target="mailto:anticorruption@ifad.org" TargetMode="External"/><Relationship Id="rId40" Type="http://schemas.openxmlformats.org/officeDocument/2006/relationships/header" Target="header9.xml"/><Relationship Id="rId45" Type="http://schemas.openxmlformats.org/officeDocument/2006/relationships/footer" Target="footer13.xml"/><Relationship Id="rId53" Type="http://schemas.openxmlformats.org/officeDocument/2006/relationships/footer" Target="footer19.xml"/><Relationship Id="rId58" Type="http://schemas.openxmlformats.org/officeDocument/2006/relationships/footer" Target="footer22.xml"/><Relationship Id="rId66" Type="http://schemas.openxmlformats.org/officeDocument/2006/relationships/hyperlink" Target="https://www.ifad.org/en/document-detail/asset/40738506" TargetMode="External"/><Relationship Id="rId5" Type="http://schemas.openxmlformats.org/officeDocument/2006/relationships/numbering" Target="numbering.xml"/><Relationship Id="rId15" Type="http://schemas.openxmlformats.org/officeDocument/2006/relationships/image" Target="media/image30.wmf"/><Relationship Id="rId23" Type="http://schemas.openxmlformats.org/officeDocument/2006/relationships/footer" Target="footer3.xml"/><Relationship Id="rId28" Type="http://schemas.openxmlformats.org/officeDocument/2006/relationships/header" Target="header7.xml"/><Relationship Id="rId36" Type="http://schemas.openxmlformats.org/officeDocument/2006/relationships/footer" Target="footer9.xml"/><Relationship Id="rId49" Type="http://schemas.openxmlformats.org/officeDocument/2006/relationships/footer" Target="footer16.xml"/><Relationship Id="rId57" Type="http://schemas.openxmlformats.org/officeDocument/2006/relationships/footer" Target="footer21.xml"/><Relationship Id="rId61" Type="http://schemas.openxmlformats.org/officeDocument/2006/relationships/footer" Target="footer24.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ifad.org/en/secap" TargetMode="External"/><Relationship Id="rId44" Type="http://schemas.openxmlformats.org/officeDocument/2006/relationships/footer" Target="footer12.xml"/><Relationship Id="rId52" Type="http://schemas.openxmlformats.org/officeDocument/2006/relationships/footer" Target="footer18.xml"/><Relationship Id="rId60" Type="http://schemas.openxmlformats.org/officeDocument/2006/relationships/hyperlink" Target="https://www.ifad.org/en/secap" TargetMode="External"/><Relationship Id="rId65" Type="http://schemas.openxmlformats.org/officeDocument/2006/relationships/hyperlink" Target="http://www.ifad.org/anticorruption_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hyperlink" Target="https://etenders.gov.eg/" TargetMode="External"/><Relationship Id="rId43" Type="http://schemas.openxmlformats.org/officeDocument/2006/relationships/footer" Target="footer11.xml"/><Relationship Id="rId48" Type="http://schemas.openxmlformats.org/officeDocument/2006/relationships/footer" Target="footer15.xml"/><Relationship Id="rId56" Type="http://schemas.openxmlformats.org/officeDocument/2006/relationships/header" Target="header14.xml"/><Relationship Id="rId64" Type="http://schemas.openxmlformats.org/officeDocument/2006/relationships/footer" Target="footer26.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worldbank.org/debarr." TargetMode="External"/><Relationship Id="rId38" Type="http://schemas.openxmlformats.org/officeDocument/2006/relationships/hyperlink" Target="mailto:ethicsoffice@ifad.org" TargetMode="External"/><Relationship Id="rId46" Type="http://schemas.openxmlformats.org/officeDocument/2006/relationships/footer" Target="footer14.xml"/><Relationship Id="rId59" Type="http://schemas.openxmlformats.org/officeDocument/2006/relationships/footer" Target="footer23.xml"/><Relationship Id="rId67" Type="http://schemas.openxmlformats.org/officeDocument/2006/relationships/footer" Target="footer27.xml"/><Relationship Id="rId20" Type="http://schemas.openxmlformats.org/officeDocument/2006/relationships/footer" Target="footer2.xml"/><Relationship Id="rId41" Type="http://schemas.openxmlformats.org/officeDocument/2006/relationships/footer" Target="footer10.xml"/><Relationship Id="rId54" Type="http://schemas.openxmlformats.org/officeDocument/2006/relationships/header" Target="header13.xml"/><Relationship Id="rId62" Type="http://schemas.openxmlformats.org/officeDocument/2006/relationships/hyperlink" Target="mailto:Ahamada75pride@sdcmr.gov.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8FEFC0-996B-4FFB-8A81-B286D4C77311}">
  <ds:schemaRefs>
    <ds:schemaRef ds:uri="http://schemas.openxmlformats.org/officeDocument/2006/bibliography"/>
  </ds:schemaRefs>
</ds:datastoreItem>
</file>

<file path=customXml/itemProps3.xml><?xml version="1.0" encoding="utf-8"?>
<ds:datastoreItem xmlns:ds="http://schemas.openxmlformats.org/officeDocument/2006/customXml" ds:itemID="{F62A4829-A3D1-4CCD-92AF-265F56CE2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E24AC7-DBB1-41A0-8329-6CCCD23D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142</Pages>
  <Words>36631</Words>
  <Characters>208803</Characters>
  <Application>Microsoft Office Word</Application>
  <DocSecurity>0</DocSecurity>
  <Lines>1740</Lines>
  <Paragraphs>489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244945</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Mohamed Tantawi</cp:lastModifiedBy>
  <cp:revision>27</cp:revision>
  <cp:lastPrinted>2021-12-21T12:08:00Z</cp:lastPrinted>
  <dcterms:created xsi:type="dcterms:W3CDTF">2021-11-21T11:05:00Z</dcterms:created>
  <dcterms:modified xsi:type="dcterms:W3CDTF">2022-01-09T12:29:00Z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